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EE0" w:rsidRDefault="002F6EE0" w:rsidP="002F6EE0">
      <w:pPr>
        <w:pStyle w:val="Heading1"/>
        <w:rPr>
          <w:rtl/>
        </w:rPr>
      </w:pPr>
      <w:r>
        <w:rPr>
          <w:rFonts w:hint="cs"/>
          <w:rtl/>
        </w:rPr>
        <w:t>روش کالیبراسیون برای ارزیابی دقت وسایل اندازه</w:t>
      </w:r>
      <w:r>
        <w:rPr>
          <w:rtl/>
        </w:rPr>
        <w:softHyphen/>
      </w:r>
      <w:r>
        <w:rPr>
          <w:rFonts w:hint="cs"/>
          <w:rtl/>
        </w:rPr>
        <w:t>گیری با استفاده از نظریه عدم قطعیت</w:t>
      </w:r>
    </w:p>
    <w:p w:rsidR="002F6EE0" w:rsidRDefault="002F6EE0" w:rsidP="002F6EE0">
      <w:pPr>
        <w:rPr>
          <w:rtl/>
        </w:rPr>
      </w:pPr>
    </w:p>
    <w:p w:rsidR="002F6EE0" w:rsidRDefault="002F6EE0" w:rsidP="002F6EE0">
      <w:pPr>
        <w:pStyle w:val="Heading2"/>
        <w:rPr>
          <w:rtl/>
        </w:rPr>
      </w:pPr>
      <w:r>
        <w:rPr>
          <w:rFonts w:hint="cs"/>
          <w:rtl/>
        </w:rPr>
        <w:t>چکیده</w:t>
      </w:r>
    </w:p>
    <w:p w:rsidR="002F6EE0" w:rsidRDefault="00445D8F" w:rsidP="00ED6742">
      <w:pPr>
        <w:rPr>
          <w:rtl/>
          <w:lang w:bidi="ku-Arab-IQ"/>
        </w:rPr>
      </w:pPr>
      <w:r>
        <w:rPr>
          <w:rFonts w:hint="cs"/>
          <w:rtl/>
        </w:rPr>
        <w:t>توسعه روش</w:t>
      </w:r>
      <w:r>
        <w:rPr>
          <w:rtl/>
        </w:rPr>
        <w:softHyphen/>
      </w:r>
      <w:r>
        <w:rPr>
          <w:rFonts w:hint="cs"/>
          <w:rtl/>
        </w:rPr>
        <w:t xml:space="preserve">های ارزیابی </w:t>
      </w:r>
      <w:r w:rsidR="008B4EC5">
        <w:rPr>
          <w:rFonts w:hint="cs"/>
          <w:rtl/>
        </w:rPr>
        <w:t xml:space="preserve">در خصوص </w:t>
      </w:r>
      <w:r>
        <w:rPr>
          <w:rFonts w:hint="cs"/>
          <w:rtl/>
        </w:rPr>
        <w:t xml:space="preserve"> اندازه</w:t>
      </w:r>
      <w:r>
        <w:rPr>
          <w:rtl/>
        </w:rPr>
        <w:softHyphen/>
      </w:r>
      <w:r>
        <w:rPr>
          <w:rFonts w:hint="cs"/>
          <w:rtl/>
        </w:rPr>
        <w:t xml:space="preserve">گیری دقیق و فواصل </w:t>
      </w:r>
      <w:r w:rsidR="008B4EC5">
        <w:rPr>
          <w:rFonts w:hint="cs"/>
          <w:rtl/>
        </w:rPr>
        <w:t>ارزیابی دقت وسیله اندازه</w:t>
      </w:r>
      <w:r w:rsidR="008B4EC5">
        <w:rPr>
          <w:rtl/>
        </w:rPr>
        <w:softHyphen/>
      </w:r>
      <w:r w:rsidR="008B4EC5">
        <w:rPr>
          <w:rFonts w:hint="cs"/>
          <w:rtl/>
        </w:rPr>
        <w:t>گیری</w:t>
      </w:r>
      <w:r w:rsidR="008B4EC5">
        <w:rPr>
          <w:rStyle w:val="FootnoteReference"/>
          <w:rtl/>
        </w:rPr>
        <w:footnoteReference w:id="1"/>
      </w:r>
      <w:r w:rsidR="008B4EC5">
        <w:rPr>
          <w:rFonts w:hint="cs"/>
          <w:rtl/>
        </w:rPr>
        <w:t xml:space="preserve"> برای ابزارهای اندازه</w:t>
      </w:r>
      <w:r w:rsidR="008B4EC5">
        <w:rPr>
          <w:rtl/>
        </w:rPr>
        <w:softHyphen/>
      </w:r>
      <w:r w:rsidR="008B4EC5">
        <w:rPr>
          <w:rFonts w:hint="cs"/>
          <w:rtl/>
        </w:rPr>
        <w:t>گیری بر اساس مفهوم عدم قطعیت اندازه</w:t>
      </w:r>
      <w:r w:rsidR="008B4EC5">
        <w:rPr>
          <w:rtl/>
        </w:rPr>
        <w:softHyphen/>
      </w:r>
      <w:r w:rsidR="008B4EC5">
        <w:rPr>
          <w:rFonts w:hint="cs"/>
          <w:rtl/>
        </w:rPr>
        <w:t xml:space="preserve">گیری، لازم است تا تنظیمات دقیقی بر اساس </w:t>
      </w:r>
      <w:r w:rsidR="008B4EC5">
        <w:rPr>
          <w:rFonts w:hint="cs"/>
          <w:rtl/>
          <w:lang w:bidi="fa-IR"/>
        </w:rPr>
        <w:t>تطبیق و بررسی زمان</w:t>
      </w:r>
      <w:r w:rsidR="008B4EC5">
        <w:rPr>
          <w:rtl/>
          <w:lang w:bidi="fa-IR"/>
        </w:rPr>
        <w:softHyphen/>
      </w:r>
      <w:r w:rsidR="008B4EC5">
        <w:rPr>
          <w:rFonts w:hint="cs"/>
          <w:rtl/>
          <w:lang w:bidi="fa-IR"/>
        </w:rPr>
        <w:t>بندی شده بعدی یا بدون زمان</w:t>
      </w:r>
      <w:r w:rsidR="008B4EC5">
        <w:rPr>
          <w:rtl/>
          <w:lang w:bidi="fa-IR"/>
        </w:rPr>
        <w:softHyphen/>
      </w:r>
      <w:r w:rsidR="008B4EC5">
        <w:rPr>
          <w:rFonts w:hint="cs"/>
          <w:rtl/>
          <w:lang w:bidi="fa-IR"/>
        </w:rPr>
        <w:t>بندی متناظر با تایید مترولوژیکی مقادیر استاندارد آنها، انجام شود. تعریف زمانبندی (دوره</w:t>
      </w:r>
      <w:r w:rsidR="008B4EC5">
        <w:rPr>
          <w:rtl/>
          <w:lang w:bidi="fa-IR"/>
        </w:rPr>
        <w:softHyphen/>
      </w:r>
      <w:r w:rsidR="008B4EC5">
        <w:rPr>
          <w:rFonts w:hint="cs"/>
          <w:rtl/>
          <w:lang w:bidi="fa-IR"/>
        </w:rPr>
        <w:t>ای) تأیید مترولوژیک وسایل اندازه</w:t>
      </w:r>
      <w:r w:rsidR="008B4EC5">
        <w:rPr>
          <w:rtl/>
          <w:lang w:bidi="fa-IR"/>
        </w:rPr>
        <w:softHyphen/>
      </w:r>
      <w:r w:rsidR="008B4EC5">
        <w:rPr>
          <w:rFonts w:hint="cs"/>
          <w:rtl/>
          <w:lang w:bidi="fa-IR"/>
        </w:rPr>
        <w:t>گیری استفاده شده در کسب و کار یا بخش سلامت، ضمن نظارت بر شرایط زیست</w:t>
      </w:r>
      <w:r w:rsidR="008B4EC5">
        <w:rPr>
          <w:rtl/>
          <w:lang w:bidi="fa-IR"/>
        </w:rPr>
        <w:softHyphen/>
      </w:r>
      <w:r w:rsidR="008B4EC5">
        <w:rPr>
          <w:rFonts w:hint="cs"/>
          <w:rtl/>
          <w:lang w:bidi="fa-IR"/>
        </w:rPr>
        <w:t>محیطی و اثبات سلامتی و ایمنی در محل کار، موضوعی مهم در تحقیقاتی علمی است</w:t>
      </w:r>
      <w:r w:rsidR="00ED6742">
        <w:rPr>
          <w:rFonts w:hint="cs"/>
          <w:rtl/>
          <w:lang w:bidi="fa-IR"/>
        </w:rPr>
        <w:t>، که به کیفیت کالاها و خدمات بستگی دارد. روش ارزیابی دقت اندازه</w:t>
      </w:r>
      <w:r w:rsidR="00ED6742">
        <w:rPr>
          <w:rtl/>
          <w:lang w:bidi="fa-IR"/>
        </w:rPr>
        <w:softHyphen/>
      </w:r>
      <w:r w:rsidR="00ED6742">
        <w:rPr>
          <w:rFonts w:hint="cs"/>
          <w:rtl/>
          <w:lang w:bidi="fa-IR"/>
        </w:rPr>
        <w:t>گیری</w:t>
      </w:r>
      <w:r w:rsidR="00ED6742">
        <w:rPr>
          <w:rtl/>
          <w:lang w:bidi="fa-IR"/>
        </w:rPr>
        <w:softHyphen/>
      </w:r>
      <w:r w:rsidR="00ED6742">
        <w:rPr>
          <w:rFonts w:hint="cs"/>
          <w:rtl/>
          <w:lang w:bidi="fa-IR"/>
        </w:rPr>
        <w:t>ها و فواصل ارزیابی دقت وسیله اندازه</w:t>
      </w:r>
      <w:r w:rsidR="00ED6742">
        <w:rPr>
          <w:rtl/>
          <w:lang w:bidi="fa-IR"/>
        </w:rPr>
        <w:softHyphen/>
      </w:r>
      <w:r w:rsidR="00ED6742">
        <w:rPr>
          <w:rFonts w:hint="cs"/>
          <w:rtl/>
          <w:lang w:bidi="fa-IR"/>
        </w:rPr>
        <w:t>گیری برای ابزارهای اندازه</w:t>
      </w:r>
      <w:r w:rsidR="00ED6742">
        <w:rPr>
          <w:rtl/>
          <w:lang w:bidi="fa-IR"/>
        </w:rPr>
        <w:softHyphen/>
      </w:r>
      <w:r w:rsidR="00ED6742">
        <w:rPr>
          <w:rFonts w:hint="cs"/>
          <w:rtl/>
          <w:lang w:bidi="fa-IR"/>
        </w:rPr>
        <w:t>گیری، پیشنهاد شده است، که بر اساس آن از رهنمودهای استانداردهای بین</w:t>
      </w:r>
      <w:r w:rsidR="00ED6742">
        <w:rPr>
          <w:rtl/>
          <w:lang w:bidi="fa-IR"/>
        </w:rPr>
        <w:softHyphen/>
      </w:r>
      <w:r w:rsidR="00ED6742">
        <w:rPr>
          <w:rFonts w:hint="cs"/>
          <w:rtl/>
          <w:lang w:bidi="fa-IR"/>
        </w:rPr>
        <w:t>المللی برای اندازه</w:t>
      </w:r>
      <w:r w:rsidR="00ED6742">
        <w:rPr>
          <w:rtl/>
          <w:lang w:bidi="fa-IR"/>
        </w:rPr>
        <w:softHyphen/>
      </w:r>
      <w:r w:rsidR="00ED6742">
        <w:rPr>
          <w:rFonts w:hint="cs"/>
          <w:rtl/>
          <w:lang w:bidi="fa-IR"/>
        </w:rPr>
        <w:t>گیری کیفیت استفاده می</w:t>
      </w:r>
      <w:r w:rsidR="00ED6742">
        <w:rPr>
          <w:rtl/>
          <w:lang w:bidi="fa-IR"/>
        </w:rPr>
        <w:softHyphen/>
      </w:r>
      <w:r w:rsidR="00ED6742">
        <w:rPr>
          <w:rFonts w:hint="cs"/>
          <w:rtl/>
          <w:lang w:bidi="fa-IR"/>
        </w:rPr>
        <w:t>شود. روش کالیبراسیون برای ارزیابی فواصل ارزیابی دقت وسیله اندازه</w:t>
      </w:r>
      <w:r w:rsidR="00ED6742">
        <w:rPr>
          <w:rtl/>
          <w:lang w:bidi="fa-IR"/>
        </w:rPr>
        <w:softHyphen/>
      </w:r>
      <w:r w:rsidR="00ED6742">
        <w:rPr>
          <w:rFonts w:hint="cs"/>
          <w:rtl/>
          <w:lang w:bidi="fa-IR"/>
        </w:rPr>
        <w:t>گیری مربوط به وسایل اندازه</w:t>
      </w:r>
      <w:r w:rsidR="00ED6742">
        <w:rPr>
          <w:rtl/>
          <w:lang w:bidi="fa-IR"/>
        </w:rPr>
        <w:softHyphen/>
      </w:r>
      <w:r w:rsidR="00ED6742">
        <w:rPr>
          <w:rFonts w:hint="cs"/>
          <w:rtl/>
          <w:lang w:bidi="fa-IR"/>
        </w:rPr>
        <w:t>گیری در طول تأیید مترولوژیک وسیله اندازه</w:t>
      </w:r>
      <w:r w:rsidR="00ED6742">
        <w:rPr>
          <w:rtl/>
          <w:lang w:bidi="fa-IR"/>
        </w:rPr>
        <w:softHyphen/>
      </w:r>
      <w:r w:rsidR="00ED6742">
        <w:rPr>
          <w:rFonts w:hint="cs"/>
          <w:rtl/>
          <w:lang w:bidi="fa-IR"/>
        </w:rPr>
        <w:t xml:space="preserve">گیری برای گشتاور اینرسی موتورهای الکتریکی، مورد بررسی قرار گرفته است. </w:t>
      </w:r>
    </w:p>
    <w:p w:rsidR="002F6EE0" w:rsidRDefault="002F6EE0" w:rsidP="00445D8F">
      <w:pPr>
        <w:rPr>
          <w:rtl/>
          <w:lang w:bidi="fa-IR"/>
        </w:rPr>
      </w:pPr>
      <w:r w:rsidRPr="00EB7012">
        <w:rPr>
          <w:rStyle w:val="Heading2Char"/>
          <w:rFonts w:hint="cs"/>
          <w:rtl/>
        </w:rPr>
        <w:t>واژگان کلیدی:</w:t>
      </w:r>
      <w:r>
        <w:rPr>
          <w:rFonts w:hint="cs"/>
          <w:rtl/>
        </w:rPr>
        <w:t xml:space="preserve"> مجوز مترولوژیک (اندازه</w:t>
      </w:r>
      <w:r>
        <w:rPr>
          <w:rtl/>
        </w:rPr>
        <w:softHyphen/>
      </w:r>
      <w:r>
        <w:rPr>
          <w:rFonts w:hint="cs"/>
          <w:rtl/>
        </w:rPr>
        <w:t xml:space="preserve">شناسی)، </w:t>
      </w:r>
      <w:r w:rsidR="00445D8F">
        <w:rPr>
          <w:rFonts w:hint="cs"/>
          <w:rtl/>
          <w:lang w:bidi="fa-IR"/>
        </w:rPr>
        <w:t>فواصل ارزیابی دقت وسیله اندازه</w:t>
      </w:r>
      <w:r w:rsidR="00445D8F">
        <w:rPr>
          <w:rtl/>
          <w:lang w:bidi="fa-IR"/>
        </w:rPr>
        <w:softHyphen/>
      </w:r>
      <w:r w:rsidR="00445D8F">
        <w:rPr>
          <w:rFonts w:hint="cs"/>
          <w:rtl/>
          <w:lang w:bidi="fa-IR"/>
        </w:rPr>
        <w:t>گیری</w:t>
      </w:r>
      <w:r>
        <w:rPr>
          <w:rFonts w:hint="cs"/>
          <w:rtl/>
          <w:lang w:bidi="fa-IR"/>
        </w:rPr>
        <w:t>، عدم قطعیت اندازه</w:t>
      </w:r>
      <w:r>
        <w:rPr>
          <w:rtl/>
          <w:lang w:bidi="fa-IR"/>
        </w:rPr>
        <w:softHyphen/>
      </w:r>
      <w:r>
        <w:rPr>
          <w:rFonts w:hint="cs"/>
          <w:rtl/>
          <w:lang w:bidi="fa-IR"/>
        </w:rPr>
        <w:t xml:space="preserve">گیری، </w:t>
      </w:r>
      <w:r w:rsidR="00EB7012">
        <w:rPr>
          <w:rFonts w:hint="cs"/>
          <w:rtl/>
          <w:lang w:bidi="fa-IR"/>
        </w:rPr>
        <w:t>تضمین کیفیت اندازه</w:t>
      </w:r>
      <w:r w:rsidR="00EB7012">
        <w:rPr>
          <w:rtl/>
          <w:lang w:bidi="fa-IR"/>
        </w:rPr>
        <w:softHyphen/>
      </w:r>
      <w:r w:rsidR="00EB7012">
        <w:rPr>
          <w:rFonts w:hint="cs"/>
          <w:rtl/>
          <w:lang w:bidi="fa-IR"/>
        </w:rPr>
        <w:t>گیری</w:t>
      </w:r>
      <w:r w:rsidR="00EB7012">
        <w:rPr>
          <w:rtl/>
          <w:lang w:bidi="fa-IR"/>
        </w:rPr>
        <w:softHyphen/>
      </w:r>
      <w:r w:rsidR="00EB7012">
        <w:rPr>
          <w:rFonts w:hint="cs"/>
          <w:rtl/>
          <w:lang w:bidi="fa-IR"/>
        </w:rPr>
        <w:t>ها.</w:t>
      </w:r>
    </w:p>
    <w:p w:rsidR="00ED6742" w:rsidRDefault="00ED6742" w:rsidP="00445D8F">
      <w:pPr>
        <w:rPr>
          <w:rtl/>
          <w:lang w:bidi="fa-IR"/>
        </w:rPr>
      </w:pPr>
    </w:p>
    <w:p w:rsidR="00EB7012" w:rsidRDefault="00EB7012" w:rsidP="00EB7012">
      <w:pPr>
        <w:pStyle w:val="Heading2"/>
        <w:rPr>
          <w:rtl/>
          <w:lang w:bidi="fa-IR"/>
        </w:rPr>
      </w:pPr>
      <w:r>
        <w:rPr>
          <w:rFonts w:hint="cs"/>
          <w:rtl/>
          <w:lang w:bidi="fa-IR"/>
        </w:rPr>
        <w:t>1. مقدمه</w:t>
      </w:r>
    </w:p>
    <w:p w:rsidR="00EB7012" w:rsidRDefault="000107B4" w:rsidP="000107B4">
      <w:pPr>
        <w:rPr>
          <w:rtl/>
          <w:lang w:bidi="ku-Arab-IQ"/>
        </w:rPr>
      </w:pPr>
      <w:r>
        <w:rPr>
          <w:rFonts w:hint="cs"/>
          <w:rtl/>
          <w:lang w:bidi="fa-IR"/>
        </w:rPr>
        <w:t>برای اینکه گزارشی بر مبنای نتایج اندازه</w:t>
      </w:r>
      <w:r>
        <w:rPr>
          <w:rtl/>
          <w:lang w:bidi="fa-IR"/>
        </w:rPr>
        <w:softHyphen/>
      </w:r>
      <w:r>
        <w:rPr>
          <w:rFonts w:hint="cs"/>
          <w:rtl/>
          <w:lang w:bidi="fa-IR"/>
        </w:rPr>
        <w:t>گیری مشخصات فیزیکی تهیه شود، لازم است نتایج ک</w:t>
      </w:r>
      <w:r w:rsidR="00887086">
        <w:rPr>
          <w:rFonts w:hint="cs"/>
          <w:rtl/>
          <w:lang w:bidi="fa-IR"/>
        </w:rPr>
        <w:t>َ</w:t>
      </w:r>
      <w:r>
        <w:rPr>
          <w:rFonts w:hint="cs"/>
          <w:rtl/>
          <w:lang w:bidi="fa-IR"/>
        </w:rPr>
        <w:t>می به شیوه</w:t>
      </w:r>
      <w:r>
        <w:rPr>
          <w:rtl/>
          <w:lang w:bidi="fa-IR"/>
        </w:rPr>
        <w:softHyphen/>
      </w:r>
      <w:r>
        <w:rPr>
          <w:rFonts w:hint="cs"/>
          <w:rtl/>
          <w:lang w:bidi="fa-IR"/>
        </w:rPr>
        <w:t>ای ارائه شوند که امکان ارزیابی کافی میزان اعتبار آنها وجود داشته باشد. بدون چنین مقادیر</w:t>
      </w:r>
      <w:r w:rsidR="00887086">
        <w:rPr>
          <w:rFonts w:hint="cs"/>
          <w:rtl/>
          <w:lang w:bidi="fa-IR"/>
        </w:rPr>
        <w:t>ی</w:t>
      </w:r>
      <w:r>
        <w:rPr>
          <w:rFonts w:hint="cs"/>
          <w:rtl/>
          <w:lang w:bidi="fa-IR"/>
        </w:rPr>
        <w:t>، نمی</w:t>
      </w:r>
      <w:r>
        <w:rPr>
          <w:rtl/>
          <w:lang w:bidi="fa-IR"/>
        </w:rPr>
        <w:softHyphen/>
      </w:r>
      <w:r>
        <w:rPr>
          <w:rFonts w:hint="cs"/>
          <w:rtl/>
          <w:lang w:bidi="fa-IR"/>
        </w:rPr>
        <w:t>توان نتایج اندازه</w:t>
      </w:r>
      <w:r>
        <w:rPr>
          <w:rtl/>
          <w:lang w:bidi="fa-IR"/>
        </w:rPr>
        <w:softHyphen/>
      </w:r>
      <w:r>
        <w:rPr>
          <w:rFonts w:hint="cs"/>
          <w:rtl/>
          <w:lang w:bidi="fa-IR"/>
        </w:rPr>
        <w:t>گیری را با یکدیگر یا با مقادیر مرجع ارائه شده در مشخصات یا استانداردهای وسایل اندازه</w:t>
      </w:r>
      <w:r>
        <w:rPr>
          <w:rtl/>
          <w:lang w:bidi="fa-IR"/>
        </w:rPr>
        <w:softHyphen/>
      </w:r>
      <w:r>
        <w:rPr>
          <w:rFonts w:hint="cs"/>
          <w:rtl/>
          <w:lang w:bidi="fa-IR"/>
        </w:rPr>
        <w:t>گیری، مقایسه کرد. بنابراین، برای تضمین اجماع بین</w:t>
      </w:r>
      <w:r>
        <w:rPr>
          <w:rtl/>
          <w:lang w:bidi="fa-IR"/>
        </w:rPr>
        <w:softHyphen/>
      </w:r>
      <w:r>
        <w:rPr>
          <w:rFonts w:hint="cs"/>
          <w:rtl/>
          <w:lang w:bidi="fa-IR"/>
        </w:rPr>
        <w:t>المللی در زمینه علم اندازه</w:t>
      </w:r>
      <w:r>
        <w:rPr>
          <w:rtl/>
          <w:lang w:bidi="fa-IR"/>
        </w:rPr>
        <w:softHyphen/>
      </w:r>
      <w:r>
        <w:rPr>
          <w:rFonts w:hint="cs"/>
          <w:rtl/>
          <w:lang w:bidi="fa-IR"/>
        </w:rPr>
        <w:t>گیری، روش</w:t>
      </w:r>
      <w:r>
        <w:rPr>
          <w:rtl/>
          <w:lang w:bidi="fa-IR"/>
        </w:rPr>
        <w:softHyphen/>
      </w:r>
      <w:r>
        <w:rPr>
          <w:rFonts w:hint="cs"/>
          <w:rtl/>
          <w:lang w:bidi="fa-IR"/>
        </w:rPr>
        <w:t>های پردازش نتایج اندازه</w:t>
      </w:r>
      <w:r>
        <w:rPr>
          <w:rtl/>
          <w:lang w:bidi="fa-IR"/>
        </w:rPr>
        <w:softHyphen/>
      </w:r>
      <w:r>
        <w:rPr>
          <w:rFonts w:hint="cs"/>
          <w:rtl/>
          <w:lang w:bidi="fa-IR"/>
        </w:rPr>
        <w:t xml:space="preserve">گیری قابل درک، </w:t>
      </w:r>
      <w:r w:rsidR="00887086">
        <w:rPr>
          <w:rFonts w:hint="cs"/>
          <w:rtl/>
          <w:lang w:bidi="fa-IR"/>
        </w:rPr>
        <w:t xml:space="preserve">که </w:t>
      </w:r>
      <w:r>
        <w:rPr>
          <w:rFonts w:hint="cs"/>
          <w:rtl/>
          <w:lang w:bidi="fa-IR"/>
        </w:rPr>
        <w:t>به طور گسترده مورد قبول واقع شده و به آسانی قابل انجام</w:t>
      </w:r>
      <w:r w:rsidR="00887086">
        <w:rPr>
          <w:rFonts w:hint="cs"/>
          <w:rtl/>
          <w:lang w:bidi="fa-IR"/>
        </w:rPr>
        <w:t xml:space="preserve"> هستند</w:t>
      </w:r>
      <w:r>
        <w:rPr>
          <w:rFonts w:hint="cs"/>
          <w:rtl/>
          <w:lang w:bidi="fa-IR"/>
        </w:rPr>
        <w:t>، ارائه شده</w:t>
      </w:r>
      <w:r>
        <w:rPr>
          <w:rtl/>
          <w:lang w:bidi="fa-IR"/>
        </w:rPr>
        <w:softHyphen/>
      </w:r>
      <w:r>
        <w:rPr>
          <w:rFonts w:hint="cs"/>
          <w:rtl/>
          <w:lang w:bidi="fa-IR"/>
        </w:rPr>
        <w:t>اند- مفهوم عدم قطعیت در اندازه</w:t>
      </w:r>
      <w:r>
        <w:rPr>
          <w:rtl/>
          <w:lang w:bidi="fa-IR"/>
        </w:rPr>
        <w:softHyphen/>
      </w:r>
      <w:r>
        <w:rPr>
          <w:rFonts w:hint="cs"/>
          <w:rtl/>
          <w:lang w:bidi="fa-IR"/>
        </w:rPr>
        <w:t xml:space="preserve">گیری </w:t>
      </w:r>
      <w:r w:rsidR="00EB7012">
        <w:rPr>
          <w:lang w:bidi="ku-Arab-IQ"/>
        </w:rPr>
        <w:t>]</w:t>
      </w:r>
      <w:r w:rsidR="00EB7012">
        <w:rPr>
          <w:rFonts w:hint="cs"/>
          <w:rtl/>
          <w:lang w:bidi="fa-IR"/>
        </w:rPr>
        <w:t>5-1</w:t>
      </w:r>
      <w:r w:rsidR="00EB7012">
        <w:rPr>
          <w:lang w:bidi="ku-Arab-IQ"/>
        </w:rPr>
        <w:t>[</w:t>
      </w:r>
      <w:r>
        <w:rPr>
          <w:rFonts w:hint="cs"/>
          <w:rtl/>
          <w:lang w:bidi="ku-Arab-IQ"/>
        </w:rPr>
        <w:t xml:space="preserve">. </w:t>
      </w:r>
    </w:p>
    <w:p w:rsidR="00DC5063" w:rsidRDefault="000107B4" w:rsidP="00DC5063">
      <w:pPr>
        <w:rPr>
          <w:rtl/>
          <w:lang w:bidi="ku-Arab-IQ"/>
        </w:rPr>
      </w:pPr>
      <w:r>
        <w:rPr>
          <w:rFonts w:hint="cs"/>
          <w:rtl/>
          <w:lang w:bidi="ku-Arab-IQ"/>
        </w:rPr>
        <w:t>پذیرفته شده است که ابزارهای اندازه</w:t>
      </w:r>
      <w:r>
        <w:rPr>
          <w:rtl/>
          <w:lang w:bidi="ku-Arab-IQ"/>
        </w:rPr>
        <w:softHyphen/>
      </w:r>
      <w:r>
        <w:rPr>
          <w:rFonts w:hint="cs"/>
          <w:rtl/>
          <w:lang w:bidi="ku-Arab-IQ"/>
        </w:rPr>
        <w:t>گیری، وسایل فنی هستند که بوسیله مشخصات مترولوژیکی استاندارد، مشخص شده</w:t>
      </w:r>
      <w:r>
        <w:rPr>
          <w:rtl/>
          <w:lang w:bidi="ku-Arab-IQ"/>
        </w:rPr>
        <w:softHyphen/>
      </w:r>
      <w:r>
        <w:rPr>
          <w:rFonts w:hint="cs"/>
          <w:rtl/>
          <w:lang w:bidi="ku-Arab-IQ"/>
        </w:rPr>
        <w:t>اند</w:t>
      </w:r>
      <w:r w:rsidR="00EB7012">
        <w:rPr>
          <w:lang w:bidi="ku-Arab-IQ"/>
        </w:rPr>
        <w:t>]</w:t>
      </w:r>
      <w:r w:rsidR="00EB7012">
        <w:rPr>
          <w:rFonts w:hint="cs"/>
          <w:rtl/>
          <w:lang w:bidi="ku-Arab-IQ"/>
        </w:rPr>
        <w:t>2، 7-5</w:t>
      </w:r>
      <w:r w:rsidR="00EB7012">
        <w:rPr>
          <w:lang w:bidi="ku-Arab-IQ"/>
        </w:rPr>
        <w:t>[</w:t>
      </w:r>
      <w:r>
        <w:rPr>
          <w:rFonts w:hint="cs"/>
          <w:rtl/>
          <w:lang w:bidi="ku-Arab-IQ"/>
        </w:rPr>
        <w:t>. اعتبار وسایل اندازه</w:t>
      </w:r>
      <w:r>
        <w:rPr>
          <w:rtl/>
          <w:lang w:bidi="ku-Arab-IQ"/>
        </w:rPr>
        <w:softHyphen/>
      </w:r>
      <w:r>
        <w:rPr>
          <w:rFonts w:hint="cs"/>
          <w:rtl/>
          <w:lang w:bidi="ku-Arab-IQ"/>
        </w:rPr>
        <w:t xml:space="preserve">گیری بر اساس </w:t>
      </w:r>
      <w:r>
        <w:rPr>
          <w:rFonts w:hint="cs"/>
          <w:rtl/>
          <w:lang w:bidi="fa-IR"/>
        </w:rPr>
        <w:t xml:space="preserve">توانایی مقاومت و تحمل آنها در برابر پارامترهای مترولوژیکی محدوده </w:t>
      </w:r>
      <w:r>
        <w:rPr>
          <w:rFonts w:hint="cs"/>
          <w:rtl/>
          <w:lang w:bidi="fa-IR"/>
        </w:rPr>
        <w:lastRenderedPageBreak/>
        <w:t>تنظیم شده، تعیین می</w:t>
      </w:r>
      <w:r>
        <w:rPr>
          <w:rtl/>
          <w:lang w:bidi="fa-IR"/>
        </w:rPr>
        <w:softHyphen/>
      </w:r>
      <w:r>
        <w:rPr>
          <w:rFonts w:hint="cs"/>
          <w:rtl/>
          <w:lang w:bidi="fa-IR"/>
        </w:rPr>
        <w:t>شود. نتیجه بدست آمده خارج از این محدوده</w:t>
      </w:r>
      <w:r>
        <w:rPr>
          <w:rtl/>
          <w:lang w:bidi="fa-IR"/>
        </w:rPr>
        <w:softHyphen/>
      </w:r>
      <w:r>
        <w:rPr>
          <w:rFonts w:hint="cs"/>
          <w:rtl/>
          <w:lang w:bidi="fa-IR"/>
        </w:rPr>
        <w:t>های تعیین شده، به عنوان نقص (شکست) مترولوژیکی دسته</w:t>
      </w:r>
      <w:r>
        <w:rPr>
          <w:rtl/>
          <w:lang w:bidi="fa-IR"/>
        </w:rPr>
        <w:softHyphen/>
      </w:r>
      <w:r>
        <w:rPr>
          <w:rFonts w:hint="cs"/>
          <w:rtl/>
          <w:lang w:bidi="fa-IR"/>
        </w:rPr>
        <w:t>بندی می</w:t>
      </w:r>
      <w:r>
        <w:rPr>
          <w:rtl/>
          <w:lang w:bidi="fa-IR"/>
        </w:rPr>
        <w:softHyphen/>
      </w:r>
      <w:r>
        <w:rPr>
          <w:rFonts w:hint="cs"/>
          <w:rtl/>
          <w:lang w:bidi="fa-IR"/>
        </w:rPr>
        <w:t>شود. تناظر مشخصات مترولوژیکی با مقادیر استاندارد آنها، در طول دوره تأیید (کنترل مترولوژیک) یا تأیید مترولوژیک وسایل اندازه</w:t>
      </w:r>
      <w:r>
        <w:rPr>
          <w:rtl/>
          <w:lang w:bidi="fa-IR"/>
        </w:rPr>
        <w:softHyphen/>
      </w:r>
      <w:r>
        <w:rPr>
          <w:rFonts w:hint="cs"/>
          <w:rtl/>
          <w:lang w:bidi="fa-IR"/>
        </w:rPr>
        <w:t>گیری، تعیین می</w:t>
      </w:r>
      <w:r>
        <w:rPr>
          <w:rtl/>
          <w:lang w:bidi="fa-IR"/>
        </w:rPr>
        <w:softHyphen/>
      </w:r>
      <w:r>
        <w:rPr>
          <w:rFonts w:hint="cs"/>
          <w:rtl/>
          <w:lang w:bidi="fa-IR"/>
        </w:rPr>
        <w:t>شود. مقدمه مفهوم عدم قطعیت اندازه</w:t>
      </w:r>
      <w:r>
        <w:rPr>
          <w:rtl/>
          <w:lang w:bidi="fa-IR"/>
        </w:rPr>
        <w:softHyphen/>
      </w:r>
      <w:r>
        <w:rPr>
          <w:rFonts w:hint="cs"/>
          <w:rtl/>
          <w:lang w:bidi="fa-IR"/>
        </w:rPr>
        <w:t>گیری برای استانداردها بین</w:t>
      </w:r>
      <w:r>
        <w:rPr>
          <w:rtl/>
          <w:lang w:bidi="fa-IR"/>
        </w:rPr>
        <w:softHyphen/>
      </w:r>
      <w:r>
        <w:rPr>
          <w:rFonts w:hint="cs"/>
          <w:rtl/>
          <w:lang w:bidi="fa-IR"/>
        </w:rPr>
        <w:t>المللی و ارزیابی و تعریف مشخصات اندازه</w:t>
      </w:r>
      <w:r>
        <w:rPr>
          <w:rtl/>
          <w:lang w:bidi="fa-IR"/>
        </w:rPr>
        <w:softHyphen/>
      </w:r>
      <w:r>
        <w:rPr>
          <w:rFonts w:hint="cs"/>
          <w:rtl/>
          <w:lang w:bidi="fa-IR"/>
        </w:rPr>
        <w:t>گیری</w:t>
      </w:r>
      <w:r>
        <w:rPr>
          <w:rtl/>
          <w:lang w:bidi="fa-IR"/>
        </w:rPr>
        <w:softHyphen/>
      </w:r>
      <w:r>
        <w:rPr>
          <w:rFonts w:hint="cs"/>
          <w:rtl/>
          <w:lang w:bidi="fa-IR"/>
        </w:rPr>
        <w:t xml:space="preserve">های دقیق </w:t>
      </w:r>
      <w:r w:rsidR="00EB7012">
        <w:rPr>
          <w:lang w:bidi="ku-Arab-IQ"/>
        </w:rPr>
        <w:t>]</w:t>
      </w:r>
      <w:r w:rsidR="00EB7012">
        <w:rPr>
          <w:rFonts w:hint="cs"/>
          <w:rtl/>
          <w:lang w:bidi="ku-Arab-IQ"/>
        </w:rPr>
        <w:t>1</w:t>
      </w:r>
      <w:r w:rsidR="00EB7012">
        <w:rPr>
          <w:lang w:bidi="ku-Arab-IQ"/>
        </w:rPr>
        <w:t>[</w:t>
      </w:r>
      <w:r w:rsidR="00EB7012">
        <w:rPr>
          <w:rFonts w:hint="cs"/>
          <w:rtl/>
          <w:lang w:bidi="fa-IR"/>
        </w:rPr>
        <w:t xml:space="preserve"> </w:t>
      </w:r>
      <w:r w:rsidR="00EB7012">
        <w:rPr>
          <w:rFonts w:hint="cs"/>
          <w:rtl/>
        </w:rPr>
        <w:t xml:space="preserve"> </w:t>
      </w:r>
      <w:r>
        <w:rPr>
          <w:rFonts w:hint="cs"/>
          <w:rtl/>
        </w:rPr>
        <w:t>و ارزیابی کیفیت آیتم</w:t>
      </w:r>
      <w:r>
        <w:rPr>
          <w:rtl/>
        </w:rPr>
        <w:softHyphen/>
      </w:r>
      <w:r>
        <w:rPr>
          <w:rFonts w:hint="cs"/>
          <w:rtl/>
        </w:rPr>
        <w:t xml:space="preserve">های </w:t>
      </w:r>
      <w:r>
        <w:rPr>
          <w:rFonts w:hint="cs"/>
          <w:rtl/>
          <w:lang w:bidi="fa-IR"/>
        </w:rPr>
        <w:t xml:space="preserve">الکتروتکنیکی </w:t>
      </w:r>
      <w:r w:rsidR="00EB7012">
        <w:rPr>
          <w:lang w:bidi="ku-Arab-IQ"/>
        </w:rPr>
        <w:t>]</w:t>
      </w:r>
      <w:r w:rsidR="00EB7012">
        <w:rPr>
          <w:rFonts w:hint="cs"/>
          <w:rtl/>
          <w:lang w:bidi="ku-Arab-IQ"/>
        </w:rPr>
        <w:t>2</w:t>
      </w:r>
      <w:r w:rsidR="00EB7012">
        <w:rPr>
          <w:lang w:bidi="ku-Arab-IQ"/>
        </w:rPr>
        <w:t>[</w:t>
      </w:r>
      <w:r w:rsidR="00EB7012">
        <w:rPr>
          <w:rFonts w:hint="cs"/>
          <w:rtl/>
          <w:lang w:bidi="fa-IR"/>
        </w:rPr>
        <w:t xml:space="preserve"> </w:t>
      </w:r>
      <w:r w:rsidR="00DC5063">
        <w:rPr>
          <w:rFonts w:hint="cs"/>
          <w:rtl/>
        </w:rPr>
        <w:t>مستلزم توسعه روش</w:t>
      </w:r>
      <w:r w:rsidR="00DC5063">
        <w:rPr>
          <w:rtl/>
        </w:rPr>
        <w:softHyphen/>
      </w:r>
      <w:r w:rsidR="00DC5063">
        <w:rPr>
          <w:rFonts w:hint="cs"/>
          <w:rtl/>
        </w:rPr>
        <w:t xml:space="preserve">هایی برای ارزیابی </w:t>
      </w:r>
      <w:r w:rsidR="00DC5063">
        <w:rPr>
          <w:rFonts w:hint="cs"/>
          <w:rtl/>
          <w:lang w:bidi="fa-IR"/>
        </w:rPr>
        <w:t>(استقرار) فواصل ارزیابی دقت وسیله اندازه</w:t>
      </w:r>
      <w:r w:rsidR="00DC5063">
        <w:rPr>
          <w:rtl/>
          <w:lang w:bidi="fa-IR"/>
        </w:rPr>
        <w:softHyphen/>
      </w:r>
      <w:r w:rsidR="00DC5063">
        <w:rPr>
          <w:rFonts w:hint="cs"/>
          <w:rtl/>
          <w:lang w:bidi="fa-IR"/>
        </w:rPr>
        <w:t>گیری است، رویکردی که باید بر اساس نظریه عدم قطعیت اندازه</w:t>
      </w:r>
      <w:r w:rsidR="00DC5063">
        <w:rPr>
          <w:rtl/>
          <w:lang w:bidi="fa-IR"/>
        </w:rPr>
        <w:softHyphen/>
      </w:r>
      <w:r w:rsidR="00DC5063">
        <w:rPr>
          <w:rFonts w:hint="cs"/>
          <w:rtl/>
          <w:lang w:bidi="fa-IR"/>
        </w:rPr>
        <w:t>گیری باشد</w:t>
      </w:r>
      <w:r w:rsidR="00EB7012">
        <w:rPr>
          <w:lang w:bidi="ku-Arab-IQ"/>
        </w:rPr>
        <w:t>]</w:t>
      </w:r>
      <w:r w:rsidR="00EB7012">
        <w:rPr>
          <w:rFonts w:hint="cs"/>
          <w:rtl/>
          <w:lang w:bidi="ku-Arab-IQ"/>
        </w:rPr>
        <w:t>4</w:t>
      </w:r>
      <w:r w:rsidR="00EB7012">
        <w:rPr>
          <w:lang w:bidi="ku-Arab-IQ"/>
        </w:rPr>
        <w:t>[</w:t>
      </w:r>
      <w:r w:rsidR="00DC5063">
        <w:rPr>
          <w:rFonts w:hint="cs"/>
          <w:rtl/>
          <w:lang w:bidi="ku-Arab-IQ"/>
        </w:rPr>
        <w:t xml:space="preserve">. </w:t>
      </w:r>
    </w:p>
    <w:p w:rsidR="00EB7012" w:rsidRDefault="00EB7012" w:rsidP="00BE4D45">
      <w:pPr>
        <w:rPr>
          <w:rtl/>
          <w:lang w:bidi="fa-IR"/>
        </w:rPr>
      </w:pPr>
      <w:r>
        <w:rPr>
          <w:rFonts w:hint="cs"/>
          <w:rtl/>
          <w:lang w:bidi="fa-IR"/>
        </w:rPr>
        <w:t xml:space="preserve"> </w:t>
      </w:r>
      <w:r>
        <w:rPr>
          <w:rFonts w:hint="cs"/>
          <w:rtl/>
        </w:rPr>
        <w:t xml:space="preserve"> </w:t>
      </w:r>
      <w:r w:rsidR="00E13B49">
        <w:rPr>
          <w:rFonts w:hint="cs"/>
          <w:rtl/>
          <w:lang w:bidi="fa-IR"/>
        </w:rPr>
        <w:t>توسعه روش</w:t>
      </w:r>
      <w:r w:rsidR="00E13B49">
        <w:rPr>
          <w:rtl/>
          <w:lang w:bidi="fa-IR"/>
        </w:rPr>
        <w:softHyphen/>
      </w:r>
      <w:r w:rsidR="00E13B49">
        <w:rPr>
          <w:rFonts w:hint="cs"/>
          <w:rtl/>
          <w:lang w:bidi="fa-IR"/>
        </w:rPr>
        <w:t>های ارزیابی برای اندازه</w:t>
      </w:r>
      <w:r w:rsidR="00E13B49">
        <w:rPr>
          <w:rtl/>
          <w:lang w:bidi="fa-IR"/>
        </w:rPr>
        <w:softHyphen/>
      </w:r>
      <w:r w:rsidR="00E13B49">
        <w:rPr>
          <w:rFonts w:hint="cs"/>
          <w:rtl/>
          <w:lang w:bidi="fa-IR"/>
        </w:rPr>
        <w:t>گیری دقیق و فواصل ارزیابی دقت وسیله اندازه</w:t>
      </w:r>
      <w:r w:rsidR="00E13B49">
        <w:rPr>
          <w:rtl/>
          <w:lang w:bidi="fa-IR"/>
        </w:rPr>
        <w:softHyphen/>
      </w:r>
      <w:r w:rsidR="00E13B49">
        <w:rPr>
          <w:rFonts w:hint="cs"/>
          <w:rtl/>
          <w:lang w:bidi="fa-IR"/>
        </w:rPr>
        <w:t>گیری بر اساس مفهوم عدم قطعیت اندازه</w:t>
      </w:r>
      <w:r w:rsidR="00E13B49">
        <w:rPr>
          <w:rtl/>
          <w:lang w:bidi="fa-IR"/>
        </w:rPr>
        <w:softHyphen/>
      </w:r>
      <w:r w:rsidR="00E13B49">
        <w:rPr>
          <w:rFonts w:hint="cs"/>
          <w:rtl/>
          <w:lang w:bidi="fa-IR"/>
        </w:rPr>
        <w:t xml:space="preserve">گیری لازم است، تا </w:t>
      </w:r>
      <w:r w:rsidR="00BE4D45">
        <w:rPr>
          <w:rFonts w:hint="cs"/>
          <w:rtl/>
          <w:lang w:bidi="fa-IR"/>
        </w:rPr>
        <w:t>برنامه زمان</w:t>
      </w:r>
      <w:r w:rsidR="00BE4D45">
        <w:rPr>
          <w:rtl/>
          <w:lang w:bidi="fa-IR"/>
        </w:rPr>
        <w:softHyphen/>
      </w:r>
      <w:r w:rsidR="00BE4D45">
        <w:rPr>
          <w:rFonts w:hint="cs"/>
          <w:rtl/>
          <w:lang w:bidi="fa-IR"/>
        </w:rPr>
        <w:t>بندی شده</w:t>
      </w:r>
      <w:r w:rsidR="00BE4D45">
        <w:rPr>
          <w:rtl/>
          <w:lang w:bidi="fa-IR"/>
        </w:rPr>
        <w:softHyphen/>
      </w:r>
      <w:r w:rsidR="00BE4D45">
        <w:rPr>
          <w:rFonts w:hint="cs"/>
          <w:rtl/>
          <w:lang w:bidi="fa-IR"/>
        </w:rPr>
        <w:t>ای،</w:t>
      </w:r>
      <w:r w:rsidR="00E13B49">
        <w:rPr>
          <w:rFonts w:hint="cs"/>
          <w:rtl/>
          <w:lang w:bidi="fa-IR"/>
        </w:rPr>
        <w:t xml:space="preserve"> برای تعیین تأیید زمان</w:t>
      </w:r>
      <w:r w:rsidR="00BE4D45">
        <w:rPr>
          <w:rtl/>
          <w:lang w:bidi="fa-IR"/>
        </w:rPr>
        <w:softHyphen/>
      </w:r>
      <w:r w:rsidR="00BE4D45">
        <w:rPr>
          <w:rFonts w:hint="cs"/>
          <w:rtl/>
          <w:lang w:bidi="fa-IR"/>
        </w:rPr>
        <w:t>ب</w:t>
      </w:r>
      <w:r w:rsidR="00E13B49">
        <w:rPr>
          <w:rFonts w:hint="cs"/>
          <w:rtl/>
          <w:lang w:bidi="fa-IR"/>
        </w:rPr>
        <w:t>ندی شده بعدی یا بدون زمان</w:t>
      </w:r>
      <w:r w:rsidR="00BE4D45">
        <w:rPr>
          <w:rtl/>
          <w:lang w:bidi="fa-IR"/>
        </w:rPr>
        <w:softHyphen/>
      </w:r>
      <w:r w:rsidR="00E13B49">
        <w:rPr>
          <w:rFonts w:hint="cs"/>
          <w:rtl/>
          <w:lang w:bidi="fa-IR"/>
        </w:rPr>
        <w:t>بندی</w:t>
      </w:r>
      <w:r w:rsidR="00BE4D45">
        <w:rPr>
          <w:rFonts w:hint="cs"/>
          <w:rtl/>
          <w:lang w:bidi="fa-IR"/>
        </w:rPr>
        <w:t>،</w:t>
      </w:r>
      <w:r w:rsidR="00E13B49">
        <w:rPr>
          <w:rFonts w:hint="cs"/>
          <w:rtl/>
          <w:lang w:bidi="fa-IR"/>
        </w:rPr>
        <w:t xml:space="preserve"> </w:t>
      </w:r>
      <w:r w:rsidR="00BE4D45">
        <w:rPr>
          <w:rFonts w:hint="cs"/>
          <w:rtl/>
          <w:lang w:bidi="fa-IR"/>
        </w:rPr>
        <w:t>در خصوص ت</w:t>
      </w:r>
      <w:r w:rsidR="00E13B49">
        <w:rPr>
          <w:rFonts w:hint="cs"/>
          <w:rtl/>
          <w:lang w:bidi="fa-IR"/>
        </w:rPr>
        <w:t>ناظر مشخصات مترولوژیک با مقادیر استاندارد، مشخص شود</w:t>
      </w:r>
      <w:r w:rsidR="00BE4D45">
        <w:rPr>
          <w:rFonts w:hint="cs"/>
          <w:rtl/>
          <w:lang w:bidi="fa-IR"/>
        </w:rPr>
        <w:t>. تعریف زمان</w:t>
      </w:r>
      <w:r w:rsidR="00BE4D45">
        <w:rPr>
          <w:rtl/>
          <w:lang w:bidi="fa-IR"/>
        </w:rPr>
        <w:softHyphen/>
      </w:r>
      <w:r w:rsidR="00BE4D45">
        <w:rPr>
          <w:rFonts w:hint="cs"/>
          <w:rtl/>
          <w:lang w:bidi="fa-IR"/>
        </w:rPr>
        <w:t>بندی (دوره</w:t>
      </w:r>
      <w:r w:rsidR="00BE4D45">
        <w:rPr>
          <w:rtl/>
          <w:lang w:bidi="fa-IR"/>
        </w:rPr>
        <w:softHyphen/>
      </w:r>
      <w:r w:rsidR="00BE4D45">
        <w:rPr>
          <w:rFonts w:hint="cs"/>
          <w:rtl/>
          <w:lang w:bidi="fa-IR"/>
        </w:rPr>
        <w:t>ای) تأیید مترولوژیک وسایل اندازه</w:t>
      </w:r>
      <w:r w:rsidR="00BE4D45">
        <w:rPr>
          <w:rtl/>
          <w:lang w:bidi="fa-IR"/>
        </w:rPr>
        <w:softHyphen/>
      </w:r>
      <w:r w:rsidR="00BE4D45">
        <w:rPr>
          <w:rFonts w:hint="cs"/>
          <w:rtl/>
          <w:lang w:bidi="fa-IR"/>
        </w:rPr>
        <w:t>گیری، همانطور که در زمینه کسب و کار و مراقبت</w:t>
      </w:r>
      <w:r w:rsidR="00BE4D45">
        <w:rPr>
          <w:rtl/>
          <w:lang w:bidi="fa-IR"/>
        </w:rPr>
        <w:softHyphen/>
      </w:r>
      <w:r w:rsidR="00BE4D45">
        <w:rPr>
          <w:rFonts w:hint="cs"/>
          <w:rtl/>
          <w:lang w:bidi="fa-IR"/>
        </w:rPr>
        <w:t>های بهداشتی مورد استفاده قرار گرفته است، ضمن نظارت بر شرایط زیست</w:t>
      </w:r>
      <w:r w:rsidR="00BE4D45">
        <w:rPr>
          <w:rtl/>
          <w:lang w:bidi="fa-IR"/>
        </w:rPr>
        <w:softHyphen/>
      </w:r>
      <w:r w:rsidR="00BE4D45">
        <w:rPr>
          <w:rFonts w:hint="cs"/>
          <w:rtl/>
          <w:lang w:bidi="fa-IR"/>
        </w:rPr>
        <w:t xml:space="preserve">محیطی و ارائه ایمنی و سلامتی در محل کار، موضوع مهمی در تحقیقاتی علمی است، که به کیفیت کالاها و خدمات بستگی دارد. </w:t>
      </w:r>
    </w:p>
    <w:p w:rsidR="00BE4D45" w:rsidRDefault="00BE4D45" w:rsidP="00BE4D45">
      <w:pPr>
        <w:rPr>
          <w:rtl/>
          <w:lang w:bidi="fa-IR"/>
        </w:rPr>
      </w:pPr>
      <w:r>
        <w:rPr>
          <w:rFonts w:hint="cs"/>
          <w:rtl/>
          <w:lang w:bidi="fa-IR"/>
        </w:rPr>
        <w:t>با توجه به موارد فوق، هدف این مقاله ارائه روشی برای ارزیابی دقت اندازه</w:t>
      </w:r>
      <w:r>
        <w:rPr>
          <w:rtl/>
          <w:lang w:bidi="fa-IR"/>
        </w:rPr>
        <w:softHyphen/>
      </w:r>
      <w:r>
        <w:rPr>
          <w:rFonts w:hint="cs"/>
          <w:rtl/>
          <w:lang w:bidi="fa-IR"/>
        </w:rPr>
        <w:t>گیری عملکرد و فواصل ارزیابی دقت وسیله اندازه</w:t>
      </w:r>
      <w:r>
        <w:rPr>
          <w:rtl/>
          <w:lang w:bidi="fa-IR"/>
        </w:rPr>
        <w:softHyphen/>
      </w:r>
      <w:r>
        <w:rPr>
          <w:rFonts w:hint="cs"/>
          <w:rtl/>
          <w:lang w:bidi="fa-IR"/>
        </w:rPr>
        <w:t>گیری بر اساس نظریه عدم قطعیت اندازه</w:t>
      </w:r>
      <w:r>
        <w:rPr>
          <w:rtl/>
          <w:lang w:bidi="fa-IR"/>
        </w:rPr>
        <w:softHyphen/>
      </w:r>
      <w:r>
        <w:rPr>
          <w:rFonts w:hint="cs"/>
          <w:rtl/>
          <w:lang w:bidi="fa-IR"/>
        </w:rPr>
        <w:t>گیری است، که این امکان را فراهم می</w:t>
      </w:r>
      <w:r>
        <w:rPr>
          <w:rtl/>
          <w:lang w:bidi="fa-IR"/>
        </w:rPr>
        <w:softHyphen/>
      </w:r>
      <w:r>
        <w:rPr>
          <w:rFonts w:hint="cs"/>
          <w:rtl/>
          <w:lang w:bidi="fa-IR"/>
        </w:rPr>
        <w:t>سازد تا زمان</w:t>
      </w:r>
      <w:r>
        <w:rPr>
          <w:rtl/>
          <w:lang w:bidi="fa-IR"/>
        </w:rPr>
        <w:softHyphen/>
      </w:r>
      <w:r>
        <w:rPr>
          <w:rFonts w:hint="cs"/>
          <w:rtl/>
          <w:lang w:bidi="fa-IR"/>
        </w:rPr>
        <w:t>بندی</w:t>
      </w:r>
      <w:r>
        <w:rPr>
          <w:rtl/>
          <w:lang w:bidi="fa-IR"/>
        </w:rPr>
        <w:softHyphen/>
      </w:r>
      <w:r>
        <w:rPr>
          <w:rFonts w:hint="cs"/>
          <w:rtl/>
          <w:lang w:bidi="fa-IR"/>
        </w:rPr>
        <w:t>ای برای تأیید زمان</w:t>
      </w:r>
      <w:r>
        <w:rPr>
          <w:rtl/>
          <w:lang w:bidi="fa-IR"/>
        </w:rPr>
        <w:softHyphen/>
      </w:r>
      <w:r>
        <w:rPr>
          <w:rFonts w:hint="cs"/>
          <w:rtl/>
          <w:lang w:bidi="fa-IR"/>
        </w:rPr>
        <w:t>بندی شده وسایل اندازه</w:t>
      </w:r>
      <w:r>
        <w:rPr>
          <w:rtl/>
          <w:lang w:bidi="fa-IR"/>
        </w:rPr>
        <w:softHyphen/>
      </w:r>
      <w:r>
        <w:rPr>
          <w:rFonts w:hint="cs"/>
          <w:rtl/>
          <w:lang w:bidi="fa-IR"/>
        </w:rPr>
        <w:t>گیری مطابق با استانداردهای بین</w:t>
      </w:r>
      <w:r>
        <w:rPr>
          <w:rtl/>
          <w:lang w:bidi="fa-IR"/>
        </w:rPr>
        <w:softHyphen/>
      </w:r>
      <w:r>
        <w:rPr>
          <w:rFonts w:hint="cs"/>
          <w:rtl/>
          <w:lang w:bidi="fa-IR"/>
        </w:rPr>
        <w:t>المللی که برای ارزیابی کیفیت محصولات الکتریکی مورد استفاده قرار می</w:t>
      </w:r>
      <w:r>
        <w:rPr>
          <w:rtl/>
          <w:lang w:bidi="fa-IR"/>
        </w:rPr>
        <w:softHyphen/>
      </w:r>
      <w:r>
        <w:rPr>
          <w:rFonts w:hint="cs"/>
          <w:rtl/>
          <w:lang w:bidi="fa-IR"/>
        </w:rPr>
        <w:t>گیرد، فراهم شود. به علاوه، روش ارزیابی پیشنهاد شده در خصوص دقت اندازه</w:t>
      </w:r>
      <w:r>
        <w:rPr>
          <w:rtl/>
          <w:lang w:bidi="fa-IR"/>
        </w:rPr>
        <w:softHyphen/>
      </w:r>
      <w:r>
        <w:rPr>
          <w:rFonts w:hint="cs"/>
          <w:rtl/>
          <w:lang w:bidi="fa-IR"/>
        </w:rPr>
        <w:t>گیری باید در طول تأیید مترولوژیک وسیله اندازه</w:t>
      </w:r>
      <w:r>
        <w:rPr>
          <w:rtl/>
          <w:lang w:bidi="fa-IR"/>
        </w:rPr>
        <w:softHyphen/>
      </w:r>
      <w:r>
        <w:rPr>
          <w:rFonts w:hint="cs"/>
          <w:rtl/>
          <w:lang w:bidi="fa-IR"/>
        </w:rPr>
        <w:t>گیری برای گشتاور اینرسی موتورهای الکتریکی، مورد آزمایش قرار بگیرد.</w:t>
      </w:r>
    </w:p>
    <w:p w:rsidR="00BE4D45" w:rsidRDefault="00BE4D45" w:rsidP="00BE4D45">
      <w:pPr>
        <w:rPr>
          <w:lang w:bidi="fa-IR"/>
        </w:rPr>
      </w:pPr>
    </w:p>
    <w:p w:rsidR="00EB7012" w:rsidRDefault="00EB7012" w:rsidP="00EB7012">
      <w:pPr>
        <w:pStyle w:val="Heading2"/>
        <w:rPr>
          <w:rtl/>
        </w:rPr>
      </w:pPr>
      <w:r>
        <w:rPr>
          <w:rFonts w:hint="cs"/>
          <w:rtl/>
        </w:rPr>
        <w:t>2. تجزیه و تحلیل وضعیت تحقیقات و نشریات</w:t>
      </w:r>
    </w:p>
    <w:p w:rsidR="00EB7012" w:rsidRDefault="00DC2ACF" w:rsidP="00DC2ACF">
      <w:pPr>
        <w:rPr>
          <w:rtl/>
          <w:lang w:bidi="fa-IR"/>
        </w:rPr>
      </w:pPr>
      <w:r>
        <w:rPr>
          <w:rFonts w:hint="cs"/>
          <w:rtl/>
        </w:rPr>
        <w:t>منابع علمی موجود بطور کاملاً رضایت</w:t>
      </w:r>
      <w:r>
        <w:rPr>
          <w:rtl/>
        </w:rPr>
        <w:softHyphen/>
      </w:r>
      <w:r>
        <w:rPr>
          <w:rFonts w:hint="cs"/>
          <w:rtl/>
        </w:rPr>
        <w:t xml:space="preserve">بخشی رویکردهای نظری جداگانه در خصوص ارزیابی و بیان عدم قطعیت </w:t>
      </w:r>
      <w:r w:rsidR="00EB7012">
        <w:rPr>
          <w:lang w:bidi="ku-Arab-IQ"/>
        </w:rPr>
        <w:t>]</w:t>
      </w:r>
      <w:r w:rsidR="00EB7012">
        <w:rPr>
          <w:rFonts w:hint="cs"/>
          <w:rtl/>
          <w:lang w:bidi="ku-Arab-IQ"/>
        </w:rPr>
        <w:t>5-1، 7</w:t>
      </w:r>
      <w:r w:rsidR="00EB7012">
        <w:rPr>
          <w:lang w:bidi="ku-Arab-IQ"/>
        </w:rPr>
        <w:t>[</w:t>
      </w:r>
      <w:r w:rsidR="00EB7012">
        <w:rPr>
          <w:rFonts w:hint="cs"/>
          <w:rtl/>
          <w:lang w:bidi="fa-IR"/>
        </w:rPr>
        <w:t xml:space="preserve"> </w:t>
      </w:r>
      <w:r w:rsidR="00EB7012">
        <w:rPr>
          <w:rFonts w:hint="cs"/>
          <w:rtl/>
        </w:rPr>
        <w:t xml:space="preserve"> </w:t>
      </w:r>
      <w:r>
        <w:rPr>
          <w:rFonts w:hint="cs"/>
          <w:rtl/>
        </w:rPr>
        <w:t xml:space="preserve">و رویکردهای نظری برای تعیین تأیید فوری </w:t>
      </w:r>
      <w:r>
        <w:rPr>
          <w:rFonts w:hint="cs"/>
          <w:rtl/>
          <w:lang w:bidi="fa-IR"/>
        </w:rPr>
        <w:t>فواصل ارزیابی دقت وسیله اندازه</w:t>
      </w:r>
      <w:r>
        <w:rPr>
          <w:rtl/>
          <w:lang w:bidi="fa-IR"/>
        </w:rPr>
        <w:softHyphen/>
      </w:r>
      <w:r>
        <w:rPr>
          <w:rFonts w:hint="cs"/>
          <w:rtl/>
          <w:lang w:bidi="fa-IR"/>
        </w:rPr>
        <w:t>گیری بر اساس محدودیت</w:t>
      </w:r>
      <w:r>
        <w:rPr>
          <w:rtl/>
          <w:lang w:bidi="fa-IR"/>
        </w:rPr>
        <w:softHyphen/>
      </w:r>
      <w:r>
        <w:rPr>
          <w:rFonts w:hint="cs"/>
          <w:rtl/>
          <w:lang w:bidi="fa-IR"/>
        </w:rPr>
        <w:t xml:space="preserve">های مشخصات مترولوژیکی ناپایدار را </w:t>
      </w:r>
      <w:r>
        <w:rPr>
          <w:rFonts w:hint="cs"/>
          <w:rtl/>
        </w:rPr>
        <w:t>مطرح کرده</w:t>
      </w:r>
      <w:r>
        <w:rPr>
          <w:rtl/>
        </w:rPr>
        <w:softHyphen/>
      </w:r>
      <w:r>
        <w:rPr>
          <w:rFonts w:hint="cs"/>
          <w:rtl/>
        </w:rPr>
        <w:t xml:space="preserve">اند. </w:t>
      </w:r>
      <w:r>
        <w:rPr>
          <w:rFonts w:hint="cs"/>
          <w:rtl/>
          <w:lang w:bidi="fa-IR"/>
        </w:rPr>
        <w:t>این انحراف در زمینه مشخصات مترولوژیکی، بر اساس نظریه خطای اندازه</w:t>
      </w:r>
      <w:r>
        <w:rPr>
          <w:rtl/>
          <w:lang w:bidi="fa-IR"/>
        </w:rPr>
        <w:softHyphen/>
      </w:r>
      <w:r>
        <w:rPr>
          <w:rFonts w:hint="cs"/>
          <w:rtl/>
          <w:lang w:bidi="fa-IR"/>
        </w:rPr>
        <w:t>گیری و اعتبار وسیله</w:t>
      </w:r>
      <w:r>
        <w:rPr>
          <w:rtl/>
          <w:lang w:bidi="fa-IR"/>
        </w:rPr>
        <w:softHyphen/>
      </w:r>
      <w:r>
        <w:rPr>
          <w:rFonts w:hint="cs"/>
          <w:rtl/>
          <w:lang w:bidi="fa-IR"/>
        </w:rPr>
        <w:t>ها، بدون درنظر گرفته مفهوم عدم قطعیت اندازه</w:t>
      </w:r>
      <w:r>
        <w:rPr>
          <w:rtl/>
          <w:lang w:bidi="fa-IR"/>
        </w:rPr>
        <w:softHyphen/>
      </w:r>
      <w:r>
        <w:rPr>
          <w:rFonts w:hint="cs"/>
          <w:rtl/>
          <w:lang w:bidi="fa-IR"/>
        </w:rPr>
        <w:t xml:space="preserve">گیری، است </w:t>
      </w:r>
      <w:r w:rsidR="00EB7012">
        <w:rPr>
          <w:lang w:bidi="ku-Arab-IQ"/>
        </w:rPr>
        <w:t>]</w:t>
      </w:r>
      <w:r w:rsidR="00EB7012">
        <w:rPr>
          <w:rFonts w:hint="cs"/>
          <w:rtl/>
          <w:lang w:bidi="ku-Arab-IQ"/>
        </w:rPr>
        <w:t>6، 10-8</w:t>
      </w:r>
      <w:r w:rsidR="00EB7012">
        <w:rPr>
          <w:lang w:bidi="ku-Arab-IQ"/>
        </w:rPr>
        <w:t>[</w:t>
      </w:r>
      <w:r>
        <w:rPr>
          <w:rFonts w:hint="cs"/>
          <w:rtl/>
          <w:lang w:bidi="fa-IR"/>
        </w:rPr>
        <w:t>. بنابراین، تا اکنون رویکردی برای تعیین دامنه فواصل ارزیابی دقت وسیله اندازه</w:t>
      </w:r>
      <w:r>
        <w:rPr>
          <w:rtl/>
          <w:lang w:bidi="fa-IR"/>
        </w:rPr>
        <w:softHyphen/>
      </w:r>
      <w:r>
        <w:rPr>
          <w:rFonts w:hint="cs"/>
          <w:rtl/>
          <w:lang w:bidi="fa-IR"/>
        </w:rPr>
        <w:t>گیری بر اساس نظریه عدم قطعیت اندازه</w:t>
      </w:r>
      <w:r>
        <w:rPr>
          <w:rtl/>
          <w:lang w:bidi="fa-IR"/>
        </w:rPr>
        <w:softHyphen/>
      </w:r>
      <w:r>
        <w:rPr>
          <w:rFonts w:hint="cs"/>
          <w:rtl/>
          <w:lang w:bidi="fa-IR"/>
        </w:rPr>
        <w:t>گیری، وجود نداشته است. از این رو لازم است ابزارهای ریاضی برای تعیین و تعریف دامنه فواصل ارزیابی دقت وسیله اندازه</w:t>
      </w:r>
      <w:r>
        <w:rPr>
          <w:rtl/>
          <w:lang w:bidi="fa-IR"/>
        </w:rPr>
        <w:softHyphen/>
      </w:r>
      <w:r>
        <w:rPr>
          <w:rFonts w:hint="cs"/>
          <w:rtl/>
          <w:lang w:bidi="fa-IR"/>
        </w:rPr>
        <w:t>گیری برای ابزارهای اندازه</w:t>
      </w:r>
      <w:r>
        <w:rPr>
          <w:rtl/>
          <w:lang w:bidi="fa-IR"/>
        </w:rPr>
        <w:softHyphen/>
      </w:r>
      <w:r>
        <w:rPr>
          <w:rFonts w:hint="cs"/>
          <w:rtl/>
          <w:lang w:bidi="fa-IR"/>
        </w:rPr>
        <w:t>گیری بر اساس استانداردهای بین</w:t>
      </w:r>
      <w:r>
        <w:rPr>
          <w:rtl/>
          <w:lang w:bidi="fa-IR"/>
        </w:rPr>
        <w:softHyphen/>
      </w:r>
      <w:r>
        <w:rPr>
          <w:rFonts w:hint="cs"/>
          <w:rtl/>
          <w:lang w:bidi="fa-IR"/>
        </w:rPr>
        <w:t>المللی برای تعیین مشخصات دقت اندازه</w:t>
      </w:r>
      <w:r>
        <w:rPr>
          <w:rtl/>
          <w:lang w:bidi="fa-IR"/>
        </w:rPr>
        <w:softHyphen/>
      </w:r>
      <w:r>
        <w:rPr>
          <w:rFonts w:hint="cs"/>
          <w:rtl/>
          <w:lang w:bidi="fa-IR"/>
        </w:rPr>
        <w:t>گیری- نظریه عدم قطعیت اندازه</w:t>
      </w:r>
      <w:r>
        <w:rPr>
          <w:rtl/>
          <w:lang w:bidi="fa-IR"/>
        </w:rPr>
        <w:softHyphen/>
      </w:r>
      <w:r>
        <w:rPr>
          <w:rFonts w:hint="cs"/>
          <w:rtl/>
          <w:lang w:bidi="fa-IR"/>
        </w:rPr>
        <w:t xml:space="preserve">گیری- ارائه شود. </w:t>
      </w:r>
    </w:p>
    <w:p w:rsidR="00EB7012" w:rsidRDefault="00DC2ACF" w:rsidP="00DC2ACF">
      <w:pPr>
        <w:rPr>
          <w:rtl/>
        </w:rPr>
      </w:pPr>
      <w:r>
        <w:rPr>
          <w:rFonts w:hint="cs"/>
          <w:rtl/>
          <w:lang w:bidi="fa-IR"/>
        </w:rPr>
        <w:lastRenderedPageBreak/>
        <w:t>ما می</w:t>
      </w:r>
      <w:r>
        <w:rPr>
          <w:rtl/>
          <w:lang w:bidi="fa-IR"/>
        </w:rPr>
        <w:softHyphen/>
      </w:r>
      <w:r>
        <w:rPr>
          <w:rFonts w:hint="cs"/>
          <w:rtl/>
          <w:lang w:bidi="fa-IR"/>
        </w:rPr>
        <w:t xml:space="preserve">دانیم که اگر حداقل امکان تعیین درجه تقریبی، میانگین تعداد خطاهای مترولوژیکی </w:t>
      </w:r>
      <w:r w:rsidR="00B42939" w:rsidRPr="00EB7012">
        <w:rPr>
          <w:rFonts w:hint="cs"/>
          <w:noProof/>
          <w:position w:val="-10"/>
          <w:lang w:bidi="fa-IR"/>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3.45pt" o:ole="">
            <v:imagedata r:id="rId7" o:title=""/>
          </v:shape>
          <o:OLEObject Type="Embed" ProgID="Equation.3" ShapeID="_x0000_i1025" DrawAspect="Content" ObjectID="_1756361052" r:id="rId8"/>
        </w:object>
      </w:r>
      <w:r>
        <w:rPr>
          <w:rFonts w:hint="cs"/>
          <w:noProof/>
          <w:rtl/>
          <w:lang w:bidi="fa-IR"/>
        </w:rPr>
        <w:t xml:space="preserve"> در جریان کلی عدم پذیرش ابزارهای اندازه</w:t>
      </w:r>
      <w:r>
        <w:rPr>
          <w:noProof/>
          <w:rtl/>
          <w:lang w:bidi="fa-IR"/>
        </w:rPr>
        <w:softHyphen/>
      </w:r>
      <w:r>
        <w:rPr>
          <w:rFonts w:hint="cs"/>
          <w:noProof/>
          <w:rtl/>
          <w:lang w:bidi="fa-IR"/>
        </w:rPr>
        <w:t>گیری، دقت اندازه</w:t>
      </w:r>
      <w:r>
        <w:rPr>
          <w:noProof/>
          <w:rtl/>
          <w:lang w:bidi="fa-IR"/>
        </w:rPr>
        <w:softHyphen/>
      </w:r>
      <w:r>
        <w:rPr>
          <w:rFonts w:hint="cs"/>
          <w:noProof/>
          <w:rtl/>
          <w:lang w:bidi="fa-IR"/>
        </w:rPr>
        <w:t>گیری کاربردی مشخص شده بدون رد اندازه</w:t>
      </w:r>
      <w:r>
        <w:rPr>
          <w:noProof/>
          <w:rtl/>
          <w:lang w:bidi="fa-IR"/>
        </w:rPr>
        <w:softHyphen/>
      </w:r>
      <w:r>
        <w:rPr>
          <w:rFonts w:hint="cs"/>
          <w:noProof/>
          <w:rtl/>
          <w:lang w:bidi="fa-IR"/>
        </w:rPr>
        <w:t xml:space="preserve">گیری </w:t>
      </w:r>
      <w:r w:rsidR="00B42939" w:rsidRPr="00EB7012">
        <w:rPr>
          <w:rFonts w:hint="cs"/>
          <w:noProof/>
          <w:position w:val="-10"/>
          <w:lang w:bidi="fa-IR"/>
        </w:rPr>
        <w:object w:dxaOrig="600" w:dyaOrig="340">
          <v:shape id="_x0000_i1026" type="#_x0000_t75" style="width:30.1pt;height:17.2pt" o:ole="">
            <v:imagedata r:id="rId9" o:title=""/>
          </v:shape>
          <o:OLEObject Type="Embed" ProgID="Equation.3" ShapeID="_x0000_i1026" DrawAspect="Content" ObjectID="_1756361053" r:id="rId10"/>
        </w:object>
      </w:r>
      <w:r>
        <w:rPr>
          <w:rFonts w:hint="cs"/>
          <w:noProof/>
          <w:rtl/>
          <w:lang w:bidi="fa-IR"/>
        </w:rPr>
        <w:t xml:space="preserve"> در طول مدت زمان عملیات </w:t>
      </w:r>
      <w:r w:rsidR="00B42939" w:rsidRPr="00EB7012">
        <w:rPr>
          <w:rFonts w:hint="cs"/>
          <w:noProof/>
          <w:position w:val="-6"/>
          <w:lang w:bidi="fa-IR"/>
        </w:rPr>
        <w:object w:dxaOrig="160" w:dyaOrig="260">
          <v:shape id="_x0000_i1027" type="#_x0000_t75" style="width:8.05pt;height:13.45pt" o:ole="">
            <v:imagedata r:id="rId11" o:title=""/>
          </v:shape>
          <o:OLEObject Type="Embed" ProgID="Equation.3" ShapeID="_x0000_i1027" DrawAspect="Content" ObjectID="_1756361054" r:id="rId12"/>
        </w:object>
      </w:r>
      <w:r>
        <w:rPr>
          <w:rFonts w:hint="cs"/>
          <w:noProof/>
          <w:rtl/>
          <w:lang w:bidi="fa-IR"/>
        </w:rPr>
        <w:t xml:space="preserve">وجود داشته باشد </w:t>
      </w:r>
      <w:r w:rsidR="00EB7012">
        <w:rPr>
          <w:lang w:bidi="ku-Arab-IQ"/>
        </w:rPr>
        <w:t>]</w:t>
      </w:r>
      <w:r w:rsidR="00B42939">
        <w:rPr>
          <w:rFonts w:hint="cs"/>
          <w:rtl/>
          <w:lang w:bidi="fa-IR"/>
        </w:rPr>
        <w:t>6، 9</w:t>
      </w:r>
      <w:r w:rsidR="00EB7012">
        <w:rPr>
          <w:lang w:bidi="ku-Arab-IQ"/>
        </w:rPr>
        <w:t>[</w:t>
      </w:r>
      <w:r>
        <w:rPr>
          <w:rFonts w:hint="cs"/>
          <w:rtl/>
          <w:lang w:bidi="fa-IR"/>
        </w:rPr>
        <w:t>، آنگاه می</w:t>
      </w:r>
      <w:r>
        <w:rPr>
          <w:rtl/>
          <w:lang w:bidi="fa-IR"/>
        </w:rPr>
        <w:softHyphen/>
      </w:r>
      <w:r>
        <w:rPr>
          <w:rFonts w:hint="cs"/>
          <w:rtl/>
          <w:lang w:bidi="fa-IR"/>
        </w:rPr>
        <w:t xml:space="preserve">توان نشان داد </w:t>
      </w:r>
      <w:r w:rsidR="00EB7012">
        <w:rPr>
          <w:lang w:bidi="ku-Arab-IQ"/>
        </w:rPr>
        <w:t>]</w:t>
      </w:r>
      <w:r w:rsidR="00B42939">
        <w:rPr>
          <w:rFonts w:hint="cs"/>
          <w:rtl/>
          <w:lang w:bidi="ku-Arab-IQ"/>
        </w:rPr>
        <w:t>5، 6</w:t>
      </w:r>
      <w:r w:rsidR="00EB7012">
        <w:rPr>
          <w:lang w:bidi="ku-Arab-IQ"/>
        </w:rPr>
        <w:t>[</w:t>
      </w:r>
      <w:r>
        <w:rPr>
          <w:rFonts w:hint="cs"/>
          <w:rtl/>
          <w:lang w:bidi="fa-IR"/>
        </w:rPr>
        <w:t xml:space="preserve">: </w:t>
      </w:r>
    </w:p>
    <w:p w:rsidR="00B42939" w:rsidRDefault="00B42939" w:rsidP="00B42939">
      <w:pPr>
        <w:rPr>
          <w:noProof/>
          <w:lang w:bidi="fa-IR"/>
        </w:rPr>
      </w:pPr>
      <w:r>
        <w:rPr>
          <w:rFonts w:hint="cs"/>
          <w:rtl/>
        </w:rPr>
        <w:t>(1)</w:t>
      </w:r>
      <w:r>
        <w:rPr>
          <w:rtl/>
        </w:rPr>
        <w:tab/>
      </w:r>
      <w:r w:rsidR="00C023BF" w:rsidRPr="00B42939">
        <w:rPr>
          <w:rFonts w:hint="cs"/>
          <w:noProof/>
          <w:position w:val="-10"/>
          <w:lang w:bidi="fa-IR"/>
        </w:rPr>
        <w:object w:dxaOrig="2299" w:dyaOrig="340">
          <v:shape id="_x0000_i1028" type="#_x0000_t75" style="width:115pt;height:17.2pt" o:ole="">
            <v:imagedata r:id="rId13" o:title=""/>
          </v:shape>
          <o:OLEObject Type="Embed" ProgID="Equation.3" ShapeID="_x0000_i1028" DrawAspect="Content" ObjectID="_1756361055" r:id="rId14"/>
        </w:object>
      </w:r>
    </w:p>
    <w:p w:rsidR="00B42939" w:rsidRDefault="00220E44" w:rsidP="00220E44">
      <w:pPr>
        <w:rPr>
          <w:rtl/>
        </w:rPr>
      </w:pPr>
      <w:r>
        <w:rPr>
          <w:rFonts w:hint="cs"/>
          <w:noProof/>
          <w:rtl/>
          <w:lang w:bidi="fa-IR"/>
        </w:rPr>
        <w:t xml:space="preserve">که </w:t>
      </w:r>
      <w:r w:rsidR="00B42939" w:rsidRPr="00B84D01">
        <w:rPr>
          <w:position w:val="-10"/>
        </w:rPr>
        <w:object w:dxaOrig="460" w:dyaOrig="320">
          <v:shape id="_x0000_i1029" type="#_x0000_t75" style="width:23.1pt;height:16.1pt" o:ole="">
            <v:imagedata r:id="rId15" o:title=""/>
          </v:shape>
          <o:OLEObject Type="Embed" ProgID="Equation.3" ShapeID="_x0000_i1029" DrawAspect="Content" ObjectID="_1756361056" r:id="rId16"/>
        </w:object>
      </w:r>
      <w:r>
        <w:rPr>
          <w:rFonts w:hint="cs"/>
          <w:rtl/>
        </w:rPr>
        <w:t xml:space="preserve"> احتمال عملیات بدون شکست وسیله اندازه</w:t>
      </w:r>
      <w:r>
        <w:rPr>
          <w:rtl/>
        </w:rPr>
        <w:softHyphen/>
      </w:r>
      <w:r>
        <w:rPr>
          <w:rFonts w:hint="cs"/>
          <w:rtl/>
        </w:rPr>
        <w:t>گیری (اعتبار فنی) برای زمان عملیات</w:t>
      </w:r>
      <w:r w:rsidR="00B42939" w:rsidRPr="00B42939">
        <w:rPr>
          <w:position w:val="-6"/>
        </w:rPr>
        <w:object w:dxaOrig="160" w:dyaOrig="260">
          <v:shape id="_x0000_i1030" type="#_x0000_t75" style="width:8.05pt;height:13.45pt" o:ole="">
            <v:imagedata r:id="rId17" o:title=""/>
          </v:shape>
          <o:OLEObject Type="Embed" ProgID="Equation.3" ShapeID="_x0000_i1030" DrawAspect="Content" ObjectID="_1756361057" r:id="rId18"/>
        </w:object>
      </w:r>
      <w:r>
        <w:rPr>
          <w:rFonts w:hint="cs"/>
          <w:rtl/>
        </w:rPr>
        <w:t xml:space="preserve"> است. </w:t>
      </w:r>
    </w:p>
    <w:p w:rsidR="00B42939" w:rsidRDefault="00220E44" w:rsidP="00220E44">
      <w:pPr>
        <w:rPr>
          <w:rtl/>
        </w:rPr>
      </w:pPr>
      <w:r>
        <w:rPr>
          <w:rFonts w:hint="cs"/>
          <w:rtl/>
        </w:rPr>
        <w:t>اگر متوسط تعداد شکست</w:t>
      </w:r>
      <w:r>
        <w:rPr>
          <w:rtl/>
        </w:rPr>
        <w:softHyphen/>
      </w:r>
      <w:r>
        <w:rPr>
          <w:rFonts w:hint="cs"/>
          <w:rtl/>
        </w:rPr>
        <w:t xml:space="preserve">های مترولوژیکی </w:t>
      </w:r>
      <w:r w:rsidR="00B42939" w:rsidRPr="00B84D01">
        <w:rPr>
          <w:position w:val="-10"/>
        </w:rPr>
        <w:object w:dxaOrig="440" w:dyaOrig="320">
          <v:shape id="_x0000_i1031" type="#_x0000_t75" style="width:22.05pt;height:16.1pt" o:ole="">
            <v:imagedata r:id="rId19" o:title=""/>
          </v:shape>
          <o:OLEObject Type="Embed" ProgID="Equation.3" ShapeID="_x0000_i1031" DrawAspect="Content" ObjectID="_1756361058" r:id="rId20"/>
        </w:object>
      </w:r>
      <w:r>
        <w:rPr>
          <w:rFonts w:hint="cs"/>
          <w:rtl/>
        </w:rPr>
        <w:t xml:space="preserve"> را نتوان تعیین کرد، آنگاه باید از </w:t>
      </w:r>
      <w:r w:rsidR="00B42939" w:rsidRPr="00B42939">
        <w:rPr>
          <w:position w:val="-10"/>
        </w:rPr>
        <w:object w:dxaOrig="1219" w:dyaOrig="340">
          <v:shape id="_x0000_i1032" type="#_x0000_t75" style="width:61.25pt;height:17.2pt" o:ole="">
            <v:imagedata r:id="rId21" o:title=""/>
          </v:shape>
          <o:OLEObject Type="Embed" ProgID="Equation.3" ShapeID="_x0000_i1032" DrawAspect="Content" ObjectID="_1756361059" r:id="rId22"/>
        </w:object>
      </w:r>
      <w:r>
        <w:rPr>
          <w:rFonts w:hint="cs"/>
          <w:rtl/>
        </w:rPr>
        <w:t xml:space="preserve"> استفاده کرد. </w:t>
      </w:r>
    </w:p>
    <w:p w:rsidR="00EB7012" w:rsidRDefault="00220E44" w:rsidP="00B95C5F">
      <w:pPr>
        <w:rPr>
          <w:rtl/>
          <w:lang w:bidi="fa-IR"/>
        </w:rPr>
      </w:pPr>
      <w:r>
        <w:rPr>
          <w:rFonts w:hint="cs"/>
          <w:rtl/>
        </w:rPr>
        <w:t xml:space="preserve">همچنین با توجه به مطالعات مربوطه </w:t>
      </w:r>
      <w:r w:rsidR="00EB7012">
        <w:rPr>
          <w:lang w:bidi="ku-Arab-IQ"/>
        </w:rPr>
        <w:t>]</w:t>
      </w:r>
      <w:r w:rsidR="00B42939">
        <w:rPr>
          <w:rFonts w:hint="cs"/>
          <w:rtl/>
          <w:lang w:bidi="ku-Arab-IQ"/>
        </w:rPr>
        <w:t>6، 10-8</w:t>
      </w:r>
      <w:r w:rsidR="00EB7012">
        <w:rPr>
          <w:lang w:bidi="ku-Arab-IQ"/>
        </w:rPr>
        <w:t>[</w:t>
      </w:r>
      <w:r w:rsidR="00EB7012">
        <w:rPr>
          <w:rFonts w:hint="cs"/>
          <w:rtl/>
          <w:lang w:bidi="fa-IR"/>
        </w:rPr>
        <w:t xml:space="preserve"> </w:t>
      </w:r>
      <w:r>
        <w:rPr>
          <w:rFonts w:hint="cs"/>
          <w:rtl/>
        </w:rPr>
        <w:t>می</w:t>
      </w:r>
      <w:r>
        <w:rPr>
          <w:rtl/>
        </w:rPr>
        <w:softHyphen/>
      </w:r>
      <w:r w:rsidR="00B95C5F">
        <w:rPr>
          <w:rFonts w:hint="cs"/>
          <w:rtl/>
        </w:rPr>
        <w:t>دانیم که شاخص</w:t>
      </w:r>
      <w:r w:rsidR="00B95C5F">
        <w:rPr>
          <w:rtl/>
        </w:rPr>
        <w:softHyphen/>
      </w:r>
      <w:r w:rsidR="00B95C5F">
        <w:rPr>
          <w:rFonts w:hint="cs"/>
          <w:rtl/>
        </w:rPr>
        <w:t>های کلیدی که می</w:t>
      </w:r>
      <w:r w:rsidR="00B95C5F">
        <w:rPr>
          <w:rtl/>
        </w:rPr>
        <w:softHyphen/>
      </w:r>
      <w:r w:rsidR="00B95C5F">
        <w:rPr>
          <w:rFonts w:hint="cs"/>
          <w:rtl/>
        </w:rPr>
        <w:t>توان برای محاسبه مشخصات اعتبار مترولوژیک مورد استفاده قرار داد، شامل موارد زیر هستند: احتمال عملیات بدون شکست؛ فراوانی شکست</w:t>
      </w:r>
      <w:r w:rsidR="00B95C5F">
        <w:rPr>
          <w:rtl/>
        </w:rPr>
        <w:softHyphen/>
      </w:r>
      <w:r w:rsidR="00B95C5F">
        <w:rPr>
          <w:rFonts w:hint="cs"/>
          <w:rtl/>
        </w:rPr>
        <w:t xml:space="preserve">های </w:t>
      </w:r>
      <w:r w:rsidR="00B95C5F">
        <w:rPr>
          <w:rFonts w:hint="cs"/>
          <w:rtl/>
          <w:lang w:bidi="fa-IR"/>
        </w:rPr>
        <w:t>مترولوژیکی؛ میانگین زمان تا اولین شکست مترولوژیکی؛ پارامتر جریان شکست</w:t>
      </w:r>
      <w:r w:rsidR="00B95C5F">
        <w:rPr>
          <w:rtl/>
          <w:lang w:bidi="fa-IR"/>
        </w:rPr>
        <w:softHyphen/>
      </w:r>
      <w:r w:rsidR="00B95C5F">
        <w:rPr>
          <w:rFonts w:hint="cs"/>
          <w:rtl/>
          <w:lang w:bidi="fa-IR"/>
        </w:rPr>
        <w:t xml:space="preserve">های مترولوژیک؛ و زمان اولین شکست مترولوژیک. </w:t>
      </w:r>
    </w:p>
    <w:p w:rsidR="00B95C5F" w:rsidRDefault="00B95C5F" w:rsidP="00B15005">
      <w:pPr>
        <w:rPr>
          <w:rtl/>
          <w:lang w:bidi="fa-IR"/>
        </w:rPr>
      </w:pPr>
      <w:r>
        <w:rPr>
          <w:rFonts w:hint="cs"/>
          <w:rtl/>
          <w:lang w:bidi="fa-IR"/>
        </w:rPr>
        <w:t xml:space="preserve">اما، </w:t>
      </w:r>
      <w:r w:rsidR="00B15005">
        <w:rPr>
          <w:rFonts w:hint="cs"/>
          <w:rtl/>
          <w:lang w:bidi="fa-IR"/>
        </w:rPr>
        <w:t>بر اساس اطلاعات مربوط به ابزارهای اندازه</w:t>
      </w:r>
      <w:r w:rsidR="00B15005">
        <w:rPr>
          <w:rtl/>
          <w:lang w:bidi="fa-IR"/>
        </w:rPr>
        <w:softHyphen/>
      </w:r>
      <w:r w:rsidR="00B15005">
        <w:rPr>
          <w:rFonts w:hint="cs"/>
          <w:rtl/>
          <w:lang w:bidi="fa-IR"/>
        </w:rPr>
        <w:t>گیری که برای آزمودن ارائه شده</w:t>
      </w:r>
      <w:r w:rsidR="00B15005">
        <w:rPr>
          <w:rtl/>
          <w:lang w:bidi="fa-IR"/>
        </w:rPr>
        <w:softHyphen/>
      </w:r>
      <w:r w:rsidR="00B15005">
        <w:rPr>
          <w:rFonts w:hint="cs"/>
          <w:rtl/>
          <w:lang w:bidi="fa-IR"/>
        </w:rPr>
        <w:t>اند، تا نوعی مجوز یا تأیید مترولوژیکی برای ابزارهای اندازه</w:t>
      </w:r>
      <w:r w:rsidR="00B15005">
        <w:rPr>
          <w:rtl/>
          <w:lang w:bidi="fa-IR"/>
        </w:rPr>
        <w:softHyphen/>
      </w:r>
      <w:r w:rsidR="00B15005">
        <w:rPr>
          <w:rFonts w:hint="cs"/>
          <w:rtl/>
          <w:lang w:bidi="fa-IR"/>
        </w:rPr>
        <w:t>گیری بدست آید، اما هنوز هم اطلاعات معتبری در خصوص ناپایداری مشخصات مترولوژیک ابزارهای اندازه</w:t>
      </w:r>
      <w:r w:rsidR="00B15005">
        <w:rPr>
          <w:rtl/>
          <w:lang w:bidi="fa-IR"/>
        </w:rPr>
        <w:softHyphen/>
      </w:r>
      <w:r w:rsidR="00B15005">
        <w:rPr>
          <w:rFonts w:hint="cs"/>
          <w:rtl/>
          <w:lang w:bidi="fa-IR"/>
        </w:rPr>
        <w:t>گیری لازم جهت توجیه ارزیابی تخصیص فواصل ارزیابی دقت وسیله اندازه</w:t>
      </w:r>
      <w:r w:rsidR="00B15005">
        <w:rPr>
          <w:rtl/>
          <w:lang w:bidi="fa-IR"/>
        </w:rPr>
        <w:softHyphen/>
      </w:r>
      <w:r w:rsidR="00B15005">
        <w:rPr>
          <w:rFonts w:hint="cs"/>
          <w:rtl/>
          <w:lang w:bidi="fa-IR"/>
        </w:rPr>
        <w:t>گیری برای ابزار اندازه</w:t>
      </w:r>
      <w:r w:rsidR="00B15005">
        <w:rPr>
          <w:rtl/>
          <w:lang w:bidi="fa-IR"/>
        </w:rPr>
        <w:softHyphen/>
      </w:r>
      <w:r w:rsidR="00B15005">
        <w:rPr>
          <w:rFonts w:hint="cs"/>
          <w:rtl/>
          <w:lang w:bidi="fa-IR"/>
        </w:rPr>
        <w:t>گیری، وجود ندارد. در چنین مواردی، تخمین چنین فواصلی، با استفاده از مقادیر ثابت برای اعتبار پارامترها امکان</w:t>
      </w:r>
      <w:r w:rsidR="00B15005">
        <w:rPr>
          <w:rtl/>
          <w:lang w:bidi="fa-IR"/>
        </w:rPr>
        <w:softHyphen/>
      </w:r>
      <w:r w:rsidR="00B15005">
        <w:rPr>
          <w:rFonts w:hint="cs"/>
          <w:rtl/>
          <w:lang w:bidi="fa-IR"/>
        </w:rPr>
        <w:t>پذیر است، همانطور که در مشخصات فنی و مستندات مربوط به ابزارهای اندازه</w:t>
      </w:r>
      <w:r w:rsidR="00B15005">
        <w:rPr>
          <w:rtl/>
          <w:lang w:bidi="fa-IR"/>
        </w:rPr>
        <w:softHyphen/>
      </w:r>
      <w:r w:rsidR="00B15005">
        <w:rPr>
          <w:rFonts w:hint="cs"/>
          <w:rtl/>
          <w:lang w:bidi="fa-IR"/>
        </w:rPr>
        <w:t>گیری، یا با استفاده از اطلاعات مشابه در فواصل ارزیابی دقت وسیله اندازه</w:t>
      </w:r>
      <w:r w:rsidR="00B15005">
        <w:rPr>
          <w:rtl/>
          <w:lang w:bidi="fa-IR"/>
        </w:rPr>
        <w:softHyphen/>
      </w:r>
      <w:r w:rsidR="00B15005">
        <w:rPr>
          <w:rFonts w:hint="cs"/>
          <w:rtl/>
          <w:lang w:bidi="fa-IR"/>
        </w:rPr>
        <w:t>گیری، به دنبال تصحیح مقادیر عملیاتی بر اساس داده</w:t>
      </w:r>
      <w:r w:rsidR="00B15005">
        <w:rPr>
          <w:rtl/>
          <w:lang w:bidi="fa-IR"/>
        </w:rPr>
        <w:softHyphen/>
      </w:r>
      <w:r w:rsidR="00B15005">
        <w:rPr>
          <w:rFonts w:hint="cs"/>
          <w:rtl/>
          <w:lang w:bidi="fa-IR"/>
        </w:rPr>
        <w:t>های مربوط به فراوانی استفاده و شرایط اندازه</w:t>
      </w:r>
      <w:r w:rsidR="00B15005">
        <w:rPr>
          <w:rtl/>
          <w:lang w:bidi="fa-IR"/>
        </w:rPr>
        <w:softHyphen/>
      </w:r>
      <w:r w:rsidR="00B15005">
        <w:rPr>
          <w:rFonts w:hint="cs"/>
          <w:rtl/>
          <w:lang w:bidi="fa-IR"/>
        </w:rPr>
        <w:t xml:space="preserve">گیری، مشخص شده است.  </w:t>
      </w:r>
    </w:p>
    <w:p w:rsidR="00B42939" w:rsidRDefault="00B42939" w:rsidP="00856A9A">
      <w:pPr>
        <w:pStyle w:val="Heading2"/>
        <w:rPr>
          <w:rtl/>
        </w:rPr>
      </w:pPr>
      <w:r>
        <w:rPr>
          <w:rFonts w:hint="cs"/>
          <w:rtl/>
        </w:rPr>
        <w:t>3. رویکرد نظری نسبت به تعریف</w:t>
      </w:r>
      <w:r w:rsidR="00856A9A">
        <w:rPr>
          <w:rFonts w:hint="cs"/>
          <w:rtl/>
        </w:rPr>
        <w:t xml:space="preserve"> </w:t>
      </w:r>
      <w:r w:rsidR="00856A9A">
        <w:rPr>
          <w:rFonts w:hint="cs"/>
          <w:rtl/>
          <w:lang w:bidi="fa-IR"/>
        </w:rPr>
        <w:t>فواصل ارزیابی دقت وسیله اندازه</w:t>
      </w:r>
      <w:r w:rsidR="00856A9A">
        <w:rPr>
          <w:rtl/>
          <w:lang w:bidi="fa-IR"/>
        </w:rPr>
        <w:softHyphen/>
      </w:r>
      <w:r w:rsidR="00856A9A">
        <w:rPr>
          <w:rFonts w:hint="cs"/>
          <w:rtl/>
          <w:lang w:bidi="fa-IR"/>
        </w:rPr>
        <w:t>گیری</w:t>
      </w:r>
      <w:r>
        <w:rPr>
          <w:rFonts w:hint="cs"/>
          <w:rtl/>
        </w:rPr>
        <w:t>، بر اساس مفهوم عدم قطعیت اندازه</w:t>
      </w:r>
      <w:r>
        <w:rPr>
          <w:rtl/>
        </w:rPr>
        <w:softHyphen/>
      </w:r>
      <w:r>
        <w:rPr>
          <w:rFonts w:hint="cs"/>
          <w:rtl/>
        </w:rPr>
        <w:t>گیری</w:t>
      </w:r>
    </w:p>
    <w:p w:rsidR="00B42939" w:rsidRDefault="00F53A7D" w:rsidP="00F53A7D">
      <w:pPr>
        <w:rPr>
          <w:rtl/>
          <w:lang w:bidi="fa-IR"/>
        </w:rPr>
      </w:pPr>
      <w:r>
        <w:rPr>
          <w:rFonts w:hint="cs"/>
          <w:rtl/>
        </w:rPr>
        <w:t xml:space="preserve">برای تعیین </w:t>
      </w:r>
      <w:r>
        <w:rPr>
          <w:rFonts w:hint="cs"/>
          <w:rtl/>
          <w:lang w:bidi="fa-IR"/>
        </w:rPr>
        <w:t>فواصل ارزیابی دقت وسیله اندازه</w:t>
      </w:r>
      <w:r>
        <w:rPr>
          <w:rtl/>
          <w:lang w:bidi="fa-IR"/>
        </w:rPr>
        <w:softHyphen/>
      </w:r>
      <w:r>
        <w:rPr>
          <w:rFonts w:hint="cs"/>
          <w:rtl/>
          <w:lang w:bidi="fa-IR"/>
        </w:rPr>
        <w:t>گیری مربوط به یک ابزار اندازه</w:t>
      </w:r>
      <w:r>
        <w:rPr>
          <w:rtl/>
          <w:lang w:bidi="fa-IR"/>
        </w:rPr>
        <w:softHyphen/>
      </w:r>
      <w:r>
        <w:rPr>
          <w:rFonts w:hint="cs"/>
          <w:rtl/>
          <w:lang w:bidi="fa-IR"/>
        </w:rPr>
        <w:t>گیری، بر اساس مفهوم عدم قطعیت اندازه</w:t>
      </w:r>
      <w:r>
        <w:rPr>
          <w:rtl/>
          <w:lang w:bidi="fa-IR"/>
        </w:rPr>
        <w:softHyphen/>
      </w:r>
      <w:r>
        <w:rPr>
          <w:rFonts w:hint="cs"/>
          <w:rtl/>
          <w:lang w:bidi="fa-IR"/>
        </w:rPr>
        <w:t xml:space="preserve">گیری، رویکردی نظری در زیر پیشنهاد شده است. </w:t>
      </w:r>
    </w:p>
    <w:p w:rsidR="00EB7012" w:rsidRDefault="00F53A7D" w:rsidP="006450E8">
      <w:pPr>
        <w:rPr>
          <w:rtl/>
        </w:rPr>
      </w:pPr>
      <w:r>
        <w:rPr>
          <w:rFonts w:hint="cs"/>
          <w:rtl/>
          <w:lang w:bidi="fa-IR"/>
        </w:rPr>
        <w:t>برای ارزیابی آزمایشی عدم قطعیت اندازه</w:t>
      </w:r>
      <w:r>
        <w:rPr>
          <w:rtl/>
          <w:lang w:bidi="fa-IR"/>
        </w:rPr>
        <w:softHyphen/>
      </w:r>
      <w:r>
        <w:rPr>
          <w:rFonts w:hint="cs"/>
          <w:rtl/>
          <w:lang w:bidi="fa-IR"/>
        </w:rPr>
        <w:t>گیری در دامنه اندازه</w:t>
      </w:r>
      <w:r>
        <w:rPr>
          <w:rtl/>
          <w:lang w:bidi="fa-IR"/>
        </w:rPr>
        <w:softHyphen/>
      </w:r>
      <w:r>
        <w:rPr>
          <w:rFonts w:hint="cs"/>
          <w:rtl/>
          <w:lang w:bidi="fa-IR"/>
        </w:rPr>
        <w:t>گیری</w:t>
      </w:r>
      <w:r w:rsidR="00DA0055">
        <w:rPr>
          <w:rFonts w:hint="cs"/>
          <w:rtl/>
          <w:lang w:bidi="fa-IR"/>
        </w:rPr>
        <w:t xml:space="preserve"> کران</w:t>
      </w:r>
      <w:r>
        <w:rPr>
          <w:rFonts w:hint="cs"/>
          <w:rtl/>
          <w:lang w:bidi="fa-IR"/>
        </w:rPr>
        <w:t xml:space="preserve"> پایینی و بالایی مربوط به وسیله اندازه</w:t>
      </w:r>
      <w:r>
        <w:rPr>
          <w:rtl/>
          <w:lang w:bidi="fa-IR"/>
        </w:rPr>
        <w:softHyphen/>
      </w:r>
      <w:r>
        <w:rPr>
          <w:rFonts w:hint="cs"/>
          <w:rtl/>
          <w:lang w:bidi="fa-IR"/>
        </w:rPr>
        <w:t>گیری از طریق درجه</w:t>
      </w:r>
      <w:r>
        <w:rPr>
          <w:rtl/>
          <w:lang w:bidi="fa-IR"/>
        </w:rPr>
        <w:softHyphen/>
      </w:r>
      <w:r>
        <w:rPr>
          <w:rFonts w:hint="cs"/>
          <w:rtl/>
          <w:lang w:bidi="fa-IR"/>
        </w:rPr>
        <w:t>بندی دیجیتالی، مجموعه</w:t>
      </w:r>
      <w:r>
        <w:rPr>
          <w:rtl/>
          <w:lang w:bidi="fa-IR"/>
        </w:rPr>
        <w:softHyphen/>
      </w:r>
      <w:r>
        <w:rPr>
          <w:rFonts w:hint="cs"/>
          <w:rtl/>
          <w:lang w:bidi="fa-IR"/>
        </w:rPr>
        <w:t>ای از اندازه</w:t>
      </w:r>
      <w:r>
        <w:rPr>
          <w:rtl/>
          <w:lang w:bidi="fa-IR"/>
        </w:rPr>
        <w:softHyphen/>
      </w:r>
      <w:r>
        <w:rPr>
          <w:rFonts w:hint="cs"/>
          <w:rtl/>
          <w:lang w:bidi="fa-IR"/>
        </w:rPr>
        <w:t>گیری</w:t>
      </w:r>
      <w:r>
        <w:rPr>
          <w:rtl/>
          <w:lang w:bidi="fa-IR"/>
        </w:rPr>
        <w:softHyphen/>
      </w:r>
      <w:r>
        <w:rPr>
          <w:rFonts w:hint="cs"/>
          <w:rtl/>
          <w:lang w:bidi="fa-IR"/>
        </w:rPr>
        <w:t>ها باید در کران</w:t>
      </w:r>
      <w:r>
        <w:rPr>
          <w:rtl/>
          <w:lang w:bidi="fa-IR"/>
        </w:rPr>
        <w:softHyphen/>
      </w:r>
      <w:r>
        <w:rPr>
          <w:rFonts w:hint="cs"/>
          <w:rtl/>
          <w:lang w:bidi="fa-IR"/>
        </w:rPr>
        <w:t xml:space="preserve"> پایین اندازه</w:t>
      </w:r>
      <w:r>
        <w:rPr>
          <w:rtl/>
          <w:lang w:bidi="fa-IR"/>
        </w:rPr>
        <w:softHyphen/>
      </w:r>
      <w:r>
        <w:rPr>
          <w:rFonts w:hint="cs"/>
          <w:rtl/>
          <w:lang w:bidi="fa-IR"/>
        </w:rPr>
        <w:t>گیری وسیله اندازه</w:t>
      </w:r>
      <w:r>
        <w:rPr>
          <w:rtl/>
          <w:lang w:bidi="fa-IR"/>
        </w:rPr>
        <w:softHyphen/>
      </w:r>
      <w:r>
        <w:rPr>
          <w:rFonts w:hint="cs"/>
          <w:rtl/>
          <w:lang w:bidi="fa-IR"/>
        </w:rPr>
        <w:t>گیری (حداقل مقادیر استاندارد بر اساس ابزارهای اندازه</w:t>
      </w:r>
      <w:r>
        <w:rPr>
          <w:rtl/>
          <w:lang w:bidi="fa-IR"/>
        </w:rPr>
        <w:softHyphen/>
      </w:r>
      <w:r>
        <w:rPr>
          <w:rFonts w:hint="cs"/>
          <w:rtl/>
          <w:lang w:bidi="fa-IR"/>
        </w:rPr>
        <w:t>گیری) در درون دامنه اندازه</w:t>
      </w:r>
      <w:r>
        <w:rPr>
          <w:rtl/>
          <w:lang w:bidi="fa-IR"/>
        </w:rPr>
        <w:softHyphen/>
      </w:r>
      <w:r>
        <w:rPr>
          <w:rFonts w:hint="cs"/>
          <w:rtl/>
          <w:lang w:bidi="fa-IR"/>
        </w:rPr>
        <w:t>گیری وسیله اندازه</w:t>
      </w:r>
      <w:r>
        <w:rPr>
          <w:rtl/>
          <w:lang w:bidi="fa-IR"/>
        </w:rPr>
        <w:softHyphen/>
      </w:r>
      <w:r>
        <w:rPr>
          <w:rFonts w:hint="cs"/>
          <w:rtl/>
          <w:lang w:bidi="fa-IR"/>
        </w:rPr>
        <w:t>گیری، و کران</w:t>
      </w:r>
      <w:r>
        <w:rPr>
          <w:rtl/>
          <w:lang w:bidi="fa-IR"/>
        </w:rPr>
        <w:softHyphen/>
      </w:r>
      <w:r>
        <w:rPr>
          <w:rFonts w:hint="cs"/>
          <w:rtl/>
          <w:lang w:bidi="fa-IR"/>
        </w:rPr>
        <w:t xml:space="preserve"> بالایی اندازه</w:t>
      </w:r>
      <w:r>
        <w:rPr>
          <w:rtl/>
          <w:lang w:bidi="fa-IR"/>
        </w:rPr>
        <w:softHyphen/>
      </w:r>
      <w:r>
        <w:rPr>
          <w:rFonts w:hint="cs"/>
          <w:rtl/>
          <w:lang w:bidi="fa-IR"/>
        </w:rPr>
        <w:t>گیری وسیله اندازه</w:t>
      </w:r>
      <w:r>
        <w:rPr>
          <w:rtl/>
          <w:lang w:bidi="fa-IR"/>
        </w:rPr>
        <w:softHyphen/>
      </w:r>
      <w:r>
        <w:rPr>
          <w:rFonts w:hint="cs"/>
          <w:rtl/>
          <w:lang w:bidi="fa-IR"/>
        </w:rPr>
        <w:t xml:space="preserve">گیری (حداکثر مقدار مشخص شده در اسناد فنی)، انجام شود. در عین حال، </w:t>
      </w:r>
      <w:r w:rsidR="0046395A">
        <w:rPr>
          <w:rFonts w:hint="cs"/>
          <w:rtl/>
          <w:lang w:bidi="fa-IR"/>
        </w:rPr>
        <w:t>ورودی وسیله اندازه</w:t>
      </w:r>
      <w:r w:rsidR="0046395A">
        <w:rPr>
          <w:rtl/>
          <w:lang w:bidi="fa-IR"/>
        </w:rPr>
        <w:softHyphen/>
      </w:r>
      <w:r w:rsidR="0046395A">
        <w:rPr>
          <w:rFonts w:hint="cs"/>
          <w:rtl/>
          <w:lang w:bidi="fa-IR"/>
        </w:rPr>
        <w:t>گیری باید در مجموعه</w:t>
      </w:r>
      <w:r w:rsidR="0046395A">
        <w:rPr>
          <w:rtl/>
          <w:lang w:bidi="fa-IR"/>
        </w:rPr>
        <w:softHyphen/>
      </w:r>
      <w:r w:rsidR="0046395A">
        <w:rPr>
          <w:rFonts w:hint="cs"/>
          <w:rtl/>
          <w:lang w:bidi="fa-IR"/>
        </w:rPr>
        <w:t>ای از مقادیر اندازه</w:t>
      </w:r>
      <w:r w:rsidR="0046395A">
        <w:rPr>
          <w:rtl/>
          <w:lang w:bidi="fa-IR"/>
        </w:rPr>
        <w:softHyphen/>
      </w:r>
      <w:r w:rsidR="0046395A">
        <w:rPr>
          <w:rFonts w:hint="cs"/>
          <w:rtl/>
          <w:lang w:bidi="fa-IR"/>
        </w:rPr>
        <w:t>گیری مشخص شده نمونه</w:t>
      </w:r>
      <w:r w:rsidR="0046395A">
        <w:rPr>
          <w:rtl/>
          <w:lang w:bidi="fa-IR"/>
        </w:rPr>
        <w:softHyphen/>
      </w:r>
      <w:r w:rsidR="0046395A">
        <w:rPr>
          <w:rFonts w:hint="cs"/>
          <w:rtl/>
          <w:lang w:bidi="fa-IR"/>
        </w:rPr>
        <w:t>گیری شود که متناظر با دامنه اندازه</w:t>
      </w:r>
      <w:r w:rsidR="0046395A">
        <w:rPr>
          <w:rtl/>
          <w:lang w:bidi="fa-IR"/>
        </w:rPr>
        <w:softHyphen/>
      </w:r>
      <w:r w:rsidR="0046395A">
        <w:rPr>
          <w:rFonts w:hint="cs"/>
          <w:rtl/>
          <w:lang w:bidi="fa-IR"/>
        </w:rPr>
        <w:t xml:space="preserve">گیری مشخص شده در اسناد فنی است. بنابراین، </w:t>
      </w:r>
      <w:r w:rsidR="0046395A">
        <w:rPr>
          <w:rFonts w:hint="cs"/>
          <w:rtl/>
          <w:lang w:bidi="fa-IR"/>
        </w:rPr>
        <w:lastRenderedPageBreak/>
        <w:t>تحقیقات آزمایشی در خصوص محدودیت</w:t>
      </w:r>
      <w:r w:rsidR="0046395A">
        <w:rPr>
          <w:rtl/>
          <w:lang w:bidi="fa-IR"/>
        </w:rPr>
        <w:softHyphen/>
      </w:r>
      <w:r w:rsidR="0046395A">
        <w:rPr>
          <w:rFonts w:hint="cs"/>
          <w:rtl/>
          <w:lang w:bidi="fa-IR"/>
        </w:rPr>
        <w:t>های تدریجی اندازه</w:t>
      </w:r>
      <w:r w:rsidR="0046395A">
        <w:rPr>
          <w:rtl/>
          <w:lang w:bidi="fa-IR"/>
        </w:rPr>
        <w:softHyphen/>
      </w:r>
      <w:r w:rsidR="0046395A">
        <w:rPr>
          <w:rFonts w:hint="cs"/>
          <w:rtl/>
          <w:lang w:bidi="fa-IR"/>
        </w:rPr>
        <w:t>گیری</w:t>
      </w:r>
      <w:r w:rsidR="0046395A">
        <w:rPr>
          <w:rtl/>
          <w:lang w:bidi="fa-IR"/>
        </w:rPr>
        <w:softHyphen/>
      </w:r>
      <w:r w:rsidR="0046395A">
        <w:rPr>
          <w:rFonts w:hint="cs"/>
          <w:rtl/>
          <w:lang w:bidi="fa-IR"/>
        </w:rPr>
        <w:t>ها، ممکن است با استفاده از روش اندازه</w:t>
      </w:r>
      <w:r w:rsidR="0046395A">
        <w:rPr>
          <w:rtl/>
          <w:lang w:bidi="fa-IR"/>
        </w:rPr>
        <w:softHyphen/>
      </w:r>
      <w:r w:rsidR="0046395A">
        <w:rPr>
          <w:rFonts w:hint="cs"/>
          <w:rtl/>
          <w:lang w:bidi="fa-IR"/>
        </w:rPr>
        <w:t>گیری</w:t>
      </w:r>
      <w:r w:rsidR="0046395A">
        <w:rPr>
          <w:rtl/>
          <w:lang w:bidi="fa-IR"/>
        </w:rPr>
        <w:softHyphen/>
      </w:r>
      <w:r w:rsidR="0046395A">
        <w:rPr>
          <w:rFonts w:hint="cs"/>
          <w:rtl/>
          <w:lang w:bidi="fa-IR"/>
        </w:rPr>
        <w:t>های نمونه</w:t>
      </w:r>
      <w:r w:rsidR="0046395A">
        <w:rPr>
          <w:rtl/>
          <w:lang w:bidi="fa-IR"/>
        </w:rPr>
        <w:softHyphen/>
      </w:r>
      <w:r w:rsidR="0046395A">
        <w:rPr>
          <w:rFonts w:hint="cs"/>
          <w:rtl/>
          <w:lang w:bidi="fa-IR"/>
        </w:rPr>
        <w:t>ای، علائم نمونه، وسایل نمونه یا مقایسه روش</w:t>
      </w:r>
      <w:r w:rsidR="0046395A">
        <w:rPr>
          <w:rtl/>
          <w:lang w:bidi="fa-IR"/>
        </w:rPr>
        <w:softHyphen/>
      </w:r>
      <w:r w:rsidR="0046395A">
        <w:rPr>
          <w:rFonts w:hint="cs"/>
          <w:rtl/>
          <w:lang w:bidi="fa-IR"/>
        </w:rPr>
        <w:t xml:space="preserve">ها، انجام شود. </w:t>
      </w:r>
      <w:r w:rsidR="006450E8">
        <w:rPr>
          <w:rFonts w:hint="cs"/>
          <w:rtl/>
          <w:lang w:bidi="fa-IR"/>
        </w:rPr>
        <w:t>بر اساس داده</w:t>
      </w:r>
      <w:r w:rsidR="006450E8">
        <w:rPr>
          <w:rtl/>
          <w:lang w:bidi="fa-IR"/>
        </w:rPr>
        <w:softHyphen/>
      </w:r>
      <w:r w:rsidR="006450E8">
        <w:rPr>
          <w:rFonts w:hint="cs"/>
          <w:rtl/>
          <w:lang w:bidi="fa-IR"/>
        </w:rPr>
        <w:t xml:space="preserve">های آزمایشی، عدم قطعیت استاندارد نوع </w:t>
      </w:r>
      <w:r w:rsidR="006450E8">
        <w:rPr>
          <w:lang w:bidi="ku-Arab-IQ"/>
        </w:rPr>
        <w:t>A</w:t>
      </w:r>
      <w:r w:rsidR="006450E8">
        <w:rPr>
          <w:rFonts w:hint="cs"/>
          <w:rtl/>
          <w:lang w:bidi="fa-IR"/>
        </w:rPr>
        <w:t xml:space="preserve"> برای کران پایین اندازه</w:t>
      </w:r>
      <w:r w:rsidR="006450E8">
        <w:rPr>
          <w:rtl/>
          <w:lang w:bidi="fa-IR"/>
        </w:rPr>
        <w:softHyphen/>
      </w:r>
      <w:r w:rsidR="006450E8">
        <w:rPr>
          <w:rFonts w:hint="cs"/>
          <w:rtl/>
          <w:lang w:bidi="fa-IR"/>
        </w:rPr>
        <w:t>گیری جهت اندازه</w:t>
      </w:r>
      <w:r w:rsidR="006450E8">
        <w:rPr>
          <w:rtl/>
          <w:lang w:bidi="fa-IR"/>
        </w:rPr>
        <w:softHyphen/>
      </w:r>
      <w:r w:rsidR="006450E8">
        <w:rPr>
          <w:rFonts w:hint="cs"/>
          <w:rtl/>
          <w:lang w:bidi="fa-IR"/>
        </w:rPr>
        <w:t>گیری دامنه متوسط و کران بالای اندازه</w:t>
      </w:r>
      <w:r w:rsidR="006450E8">
        <w:rPr>
          <w:rtl/>
          <w:lang w:bidi="fa-IR"/>
        </w:rPr>
        <w:softHyphen/>
      </w:r>
      <w:r w:rsidR="006450E8">
        <w:rPr>
          <w:rFonts w:hint="cs"/>
          <w:rtl/>
          <w:lang w:bidi="fa-IR"/>
        </w:rPr>
        <w:t>گیری را می</w:t>
      </w:r>
      <w:r w:rsidR="006450E8">
        <w:rPr>
          <w:rtl/>
          <w:lang w:bidi="fa-IR"/>
        </w:rPr>
        <w:softHyphen/>
      </w:r>
      <w:r w:rsidR="006450E8">
        <w:rPr>
          <w:rFonts w:hint="cs"/>
          <w:rtl/>
          <w:lang w:bidi="fa-IR"/>
        </w:rPr>
        <w:t>توان با استفاده از معادله زیر، تعیین کرد</w:t>
      </w:r>
      <w:r w:rsidR="00EB7012">
        <w:rPr>
          <w:lang w:bidi="ku-Arab-IQ"/>
        </w:rPr>
        <w:t>]</w:t>
      </w:r>
      <w:r w:rsidR="00B42939">
        <w:rPr>
          <w:rFonts w:hint="cs"/>
          <w:rtl/>
          <w:lang w:bidi="ku-Arab-IQ"/>
        </w:rPr>
        <w:t>1</w:t>
      </w:r>
      <w:r w:rsidR="00EB7012">
        <w:rPr>
          <w:lang w:bidi="ku-Arab-IQ"/>
        </w:rPr>
        <w:t>[</w:t>
      </w:r>
      <w:r w:rsidR="006450E8">
        <w:rPr>
          <w:rFonts w:hint="cs"/>
          <w:rtl/>
          <w:lang w:bidi="fa-IR"/>
        </w:rPr>
        <w:t xml:space="preserve">: </w:t>
      </w:r>
    </w:p>
    <w:p w:rsidR="00B42939" w:rsidRDefault="00B42939" w:rsidP="00EB7012">
      <w:r>
        <w:rPr>
          <w:rFonts w:hint="cs"/>
          <w:rtl/>
        </w:rPr>
        <w:t>(2)</w:t>
      </w:r>
      <w:r>
        <w:rPr>
          <w:rtl/>
        </w:rPr>
        <w:tab/>
      </w:r>
      <w:r w:rsidR="00C023BF" w:rsidRPr="00B42939">
        <w:rPr>
          <w:position w:val="-30"/>
        </w:rPr>
        <w:object w:dxaOrig="2580" w:dyaOrig="1060">
          <v:shape id="_x0000_i1033" type="#_x0000_t75" style="width:128.95pt;height:53.75pt" o:ole="">
            <v:imagedata r:id="rId23" o:title=""/>
          </v:shape>
          <o:OLEObject Type="Embed" ProgID="Equation.3" ShapeID="_x0000_i1033" DrawAspect="Content" ObjectID="_1756361060" r:id="rId24"/>
        </w:object>
      </w:r>
    </w:p>
    <w:p w:rsidR="00EB7012" w:rsidRDefault="006450E8" w:rsidP="006450E8">
      <w:pPr>
        <w:rPr>
          <w:rtl/>
          <w:lang w:bidi="fa-IR"/>
        </w:rPr>
      </w:pPr>
      <w:r>
        <w:rPr>
          <w:rFonts w:hint="cs"/>
          <w:rtl/>
        </w:rPr>
        <w:t xml:space="preserve">که </w:t>
      </w:r>
      <w:r w:rsidR="00B42939" w:rsidRPr="00B42939">
        <w:rPr>
          <w:position w:val="-14"/>
        </w:rPr>
        <w:object w:dxaOrig="420" w:dyaOrig="380">
          <v:shape id="_x0000_i1034" type="#_x0000_t75" style="width:20.95pt;height:18.25pt" o:ole="">
            <v:imagedata r:id="rId25" o:title=""/>
          </v:shape>
          <o:OLEObject Type="Embed" ProgID="Equation.3" ShapeID="_x0000_i1034" DrawAspect="Content" ObjectID="_1756361061" r:id="rId26"/>
        </w:object>
      </w:r>
      <w:r>
        <w:rPr>
          <w:rFonts w:hint="cs"/>
          <w:rtl/>
        </w:rPr>
        <w:t xml:space="preserve"> ک</w:t>
      </w:r>
      <w:r>
        <w:rPr>
          <w:rFonts w:hint="cs"/>
          <w:rtl/>
          <w:lang w:bidi="fa-IR"/>
        </w:rPr>
        <w:t>میت مقادیر بدست آمده در گروه</w:t>
      </w:r>
      <w:r w:rsidR="00B42939" w:rsidRPr="00B42939">
        <w:rPr>
          <w:position w:val="-4"/>
        </w:rPr>
        <w:object w:dxaOrig="260" w:dyaOrig="260">
          <v:shape id="_x0000_i1035" type="#_x0000_t75" style="width:13.45pt;height:13.45pt" o:ole="">
            <v:imagedata r:id="rId27" o:title=""/>
          </v:shape>
          <o:OLEObject Type="Embed" ProgID="Equation.3" ShapeID="_x0000_i1035" DrawAspect="Content" ObjectID="_1756361062" r:id="rId28"/>
        </w:object>
      </w:r>
      <w:r>
        <w:rPr>
          <w:rFonts w:hint="cs"/>
          <w:rtl/>
        </w:rPr>
        <w:t>ام مشاهدات بر اساس کران پایین اندازه</w:t>
      </w:r>
      <w:r>
        <w:rPr>
          <w:rtl/>
        </w:rPr>
        <w:softHyphen/>
      </w:r>
      <w:r>
        <w:rPr>
          <w:rFonts w:hint="cs"/>
          <w:rtl/>
        </w:rPr>
        <w:t>گیری در درون دامنه اندازه</w:t>
      </w:r>
      <w:r>
        <w:rPr>
          <w:rtl/>
        </w:rPr>
        <w:softHyphen/>
      </w:r>
      <w:r>
        <w:rPr>
          <w:rFonts w:hint="cs"/>
          <w:rtl/>
        </w:rPr>
        <w:t>گیری، و کران بالای اندازه</w:t>
      </w:r>
      <w:r>
        <w:rPr>
          <w:rtl/>
        </w:rPr>
        <w:softHyphen/>
      </w:r>
      <w:r>
        <w:rPr>
          <w:rFonts w:hint="cs"/>
          <w:rtl/>
        </w:rPr>
        <w:t xml:space="preserve">گیری است؛ </w:t>
      </w:r>
      <w:r w:rsidR="00B42939" w:rsidRPr="00B42939">
        <w:rPr>
          <w:position w:val="-4"/>
        </w:rPr>
        <w:object w:dxaOrig="260" w:dyaOrig="260">
          <v:shape id="_x0000_i1036" type="#_x0000_t75" style="width:13.45pt;height:13.45pt" o:ole="">
            <v:imagedata r:id="rId29" o:title=""/>
          </v:shape>
          <o:OLEObject Type="Embed" ProgID="Equation.3" ShapeID="_x0000_i1036" DrawAspect="Content" ObjectID="_1756361063" r:id="rId30"/>
        </w:object>
      </w:r>
      <w:r>
        <w:rPr>
          <w:rFonts w:hint="cs"/>
          <w:rtl/>
        </w:rPr>
        <w:t xml:space="preserve"> تعداد گروه</w:t>
      </w:r>
      <w:r>
        <w:rPr>
          <w:rtl/>
        </w:rPr>
        <w:softHyphen/>
      </w:r>
      <w:r>
        <w:rPr>
          <w:rFonts w:hint="cs"/>
          <w:rtl/>
        </w:rPr>
        <w:t xml:space="preserve">های مورد بررسی قرار گرفته </w:t>
      </w:r>
      <w:r>
        <w:rPr>
          <w:rFonts w:hint="cs"/>
          <w:rtl/>
          <w:lang w:bidi="fa-IR"/>
        </w:rPr>
        <w:t>بر اساس افزایشات تدریجی در دامنه اندازه</w:t>
      </w:r>
      <w:r>
        <w:rPr>
          <w:rtl/>
          <w:lang w:bidi="fa-IR"/>
        </w:rPr>
        <w:softHyphen/>
      </w:r>
      <w:r>
        <w:rPr>
          <w:rFonts w:hint="cs"/>
          <w:rtl/>
          <w:lang w:bidi="fa-IR"/>
        </w:rPr>
        <w:t>گیری</w:t>
      </w:r>
      <w:r>
        <w:rPr>
          <w:rtl/>
          <w:lang w:bidi="fa-IR"/>
        </w:rPr>
        <w:softHyphen/>
      </w:r>
      <w:r>
        <w:rPr>
          <w:rFonts w:hint="cs"/>
          <w:rtl/>
          <w:lang w:bidi="fa-IR"/>
        </w:rPr>
        <w:t xml:space="preserve">ها است؛ </w:t>
      </w:r>
      <w:r w:rsidR="00B42939" w:rsidRPr="00B42939">
        <w:rPr>
          <w:position w:val="-10"/>
        </w:rPr>
        <w:object w:dxaOrig="340" w:dyaOrig="340">
          <v:shape id="_x0000_i1037" type="#_x0000_t75" style="width:17.2pt;height:17.2pt" o:ole="">
            <v:imagedata r:id="rId31" o:title=""/>
          </v:shape>
          <o:OLEObject Type="Embed" ProgID="Equation.3" ShapeID="_x0000_i1037" DrawAspect="Content" ObjectID="_1756361064" r:id="rId32"/>
        </w:object>
      </w:r>
      <w:r>
        <w:rPr>
          <w:rFonts w:hint="cs"/>
          <w:rtl/>
        </w:rPr>
        <w:t xml:space="preserve"> مقدار میانگین هر گروه از مشاهدات تحت بررسی است؛ </w:t>
      </w:r>
      <w:r w:rsidR="00B42939" w:rsidRPr="00B42939">
        <w:rPr>
          <w:position w:val="-4"/>
        </w:rPr>
        <w:object w:dxaOrig="200" w:dyaOrig="200">
          <v:shape id="_x0000_i1038" type="#_x0000_t75" style="width:10.2pt;height:10.2pt" o:ole="">
            <v:imagedata r:id="rId33" o:title=""/>
          </v:shape>
          <o:OLEObject Type="Embed" ProgID="Equation.3" ShapeID="_x0000_i1038" DrawAspect="Content" ObjectID="_1756361065" r:id="rId34"/>
        </w:object>
      </w:r>
      <w:r>
        <w:rPr>
          <w:rFonts w:hint="cs"/>
          <w:rtl/>
        </w:rPr>
        <w:t xml:space="preserve"> تعداد مقادیر اندازه</w:t>
      </w:r>
      <w:r>
        <w:rPr>
          <w:rtl/>
        </w:rPr>
        <w:softHyphen/>
      </w:r>
      <w:r>
        <w:rPr>
          <w:rFonts w:hint="cs"/>
          <w:rtl/>
        </w:rPr>
        <w:t xml:space="preserve">گیری شده در گروه </w:t>
      </w:r>
      <w:r w:rsidR="00B42939" w:rsidRPr="00B42939">
        <w:rPr>
          <w:position w:val="-4"/>
        </w:rPr>
        <w:object w:dxaOrig="200" w:dyaOrig="260">
          <v:shape id="_x0000_i1039" type="#_x0000_t75" style="width:10.2pt;height:13.45pt" o:ole="">
            <v:imagedata r:id="rId35" o:title=""/>
          </v:shape>
          <o:OLEObject Type="Embed" ProgID="Equation.3" ShapeID="_x0000_i1039" DrawAspect="Content" ObjectID="_1756361066" r:id="rId36"/>
        </w:object>
      </w:r>
      <w:r>
        <w:rPr>
          <w:rFonts w:hint="cs"/>
          <w:rtl/>
        </w:rPr>
        <w:t xml:space="preserve">ام مشاهدات است </w:t>
      </w:r>
      <w:r w:rsidR="00EB7012">
        <w:rPr>
          <w:lang w:bidi="ku-Arab-IQ"/>
        </w:rPr>
        <w:t>]</w:t>
      </w:r>
      <w:r w:rsidR="00B42939">
        <w:rPr>
          <w:rFonts w:hint="cs"/>
          <w:rtl/>
          <w:lang w:bidi="ku-Arab-IQ"/>
        </w:rPr>
        <w:t>1، 4، 5</w:t>
      </w:r>
      <w:r w:rsidR="00EB7012">
        <w:rPr>
          <w:lang w:bidi="ku-Arab-IQ"/>
        </w:rPr>
        <w:t>[</w:t>
      </w:r>
      <w:r>
        <w:rPr>
          <w:rFonts w:hint="cs"/>
          <w:rtl/>
          <w:lang w:bidi="fa-IR"/>
        </w:rPr>
        <w:t xml:space="preserve">. </w:t>
      </w:r>
    </w:p>
    <w:p w:rsidR="00B42939" w:rsidRDefault="006450E8" w:rsidP="006450E8">
      <w:pPr>
        <w:rPr>
          <w:rtl/>
          <w:lang w:bidi="fa-IR"/>
        </w:rPr>
      </w:pPr>
      <w:r>
        <w:rPr>
          <w:rFonts w:hint="cs"/>
          <w:rtl/>
        </w:rPr>
        <w:t xml:space="preserve">بر اساس نتایج بدست آمده از فرمول </w:t>
      </w:r>
      <w:r w:rsidR="00B42939">
        <w:rPr>
          <w:rFonts w:hint="cs"/>
          <w:rtl/>
        </w:rPr>
        <w:t>(2)</w:t>
      </w:r>
      <w:r>
        <w:rPr>
          <w:rFonts w:hint="cs"/>
          <w:rtl/>
        </w:rPr>
        <w:t xml:space="preserve"> مربوط به عدم قطعیت</w:t>
      </w:r>
      <w:r>
        <w:rPr>
          <w:rtl/>
        </w:rPr>
        <w:softHyphen/>
      </w:r>
      <w:r>
        <w:rPr>
          <w:rFonts w:hint="cs"/>
          <w:rtl/>
        </w:rPr>
        <w:t xml:space="preserve">های استاندارد آزمایشی نوع </w:t>
      </w:r>
      <w:r w:rsidR="00B42939">
        <w:rPr>
          <w:lang w:bidi="ku-Arab-IQ"/>
        </w:rPr>
        <w:t>A</w:t>
      </w:r>
      <w:r>
        <w:rPr>
          <w:rFonts w:hint="cs"/>
          <w:rtl/>
          <w:lang w:bidi="ku-Arab-IQ"/>
        </w:rPr>
        <w:t xml:space="preserve">، بزرگترین مقدار به عنوان ماکزیمم عدم قطعیت استاندارد نوع </w:t>
      </w:r>
      <w:r w:rsidR="00B42939">
        <w:rPr>
          <w:lang w:bidi="ku-Arab-IQ"/>
        </w:rPr>
        <w:t>A</w:t>
      </w:r>
      <w:r>
        <w:rPr>
          <w:rFonts w:hint="cs"/>
          <w:rtl/>
          <w:lang w:bidi="fa-IR"/>
        </w:rPr>
        <w:t xml:space="preserve">، یعنی </w:t>
      </w:r>
      <w:r w:rsidR="00B42939" w:rsidRPr="00B42939">
        <w:rPr>
          <w:position w:val="-12"/>
        </w:rPr>
        <w:object w:dxaOrig="880" w:dyaOrig="360">
          <v:shape id="_x0000_i1040" type="#_x0000_t75" style="width:43.5pt;height:18.25pt" o:ole="">
            <v:imagedata r:id="rId37" o:title=""/>
          </v:shape>
          <o:OLEObject Type="Embed" ProgID="Equation.3" ShapeID="_x0000_i1040" DrawAspect="Content" ObjectID="_1756361067" r:id="rId38"/>
        </w:object>
      </w:r>
      <w:r>
        <w:rPr>
          <w:rFonts w:hint="cs"/>
          <w:rtl/>
        </w:rPr>
        <w:t xml:space="preserve"> تعیین می</w:t>
      </w:r>
      <w:r>
        <w:rPr>
          <w:rtl/>
        </w:rPr>
        <w:softHyphen/>
      </w:r>
      <w:r>
        <w:rPr>
          <w:rFonts w:hint="cs"/>
          <w:rtl/>
        </w:rPr>
        <w:t xml:space="preserve">شود که از این پس برای تعیین </w:t>
      </w:r>
      <w:r>
        <w:rPr>
          <w:rFonts w:hint="cs"/>
          <w:rtl/>
          <w:lang w:bidi="fa-IR"/>
        </w:rPr>
        <w:t>فواصل ارزیابی دقت وسیله اندازه</w:t>
      </w:r>
      <w:r>
        <w:rPr>
          <w:rtl/>
          <w:lang w:bidi="fa-IR"/>
        </w:rPr>
        <w:softHyphen/>
      </w:r>
      <w:r>
        <w:rPr>
          <w:rFonts w:hint="cs"/>
          <w:rtl/>
          <w:lang w:bidi="fa-IR"/>
        </w:rPr>
        <w:t>گیری مربوط به ابزارهای اندازه</w:t>
      </w:r>
      <w:r>
        <w:rPr>
          <w:rtl/>
          <w:lang w:bidi="fa-IR"/>
        </w:rPr>
        <w:softHyphen/>
      </w:r>
      <w:r>
        <w:rPr>
          <w:rFonts w:hint="cs"/>
          <w:rtl/>
          <w:lang w:bidi="fa-IR"/>
        </w:rPr>
        <w:t>گیری، مورد استفاده قرار می</w:t>
      </w:r>
      <w:r>
        <w:rPr>
          <w:rtl/>
          <w:lang w:bidi="fa-IR"/>
        </w:rPr>
        <w:softHyphen/>
      </w:r>
      <w:r>
        <w:rPr>
          <w:rFonts w:hint="cs"/>
          <w:rtl/>
          <w:lang w:bidi="fa-IR"/>
        </w:rPr>
        <w:t>گیرد.</w:t>
      </w:r>
    </w:p>
    <w:p w:rsidR="00EB7012" w:rsidRDefault="006450E8" w:rsidP="00AF37F4">
      <w:pPr>
        <w:rPr>
          <w:rtl/>
          <w:lang w:bidi="fa-IR"/>
        </w:rPr>
      </w:pPr>
      <w:r>
        <w:rPr>
          <w:rFonts w:hint="cs"/>
          <w:rtl/>
          <w:lang w:bidi="fa-IR"/>
        </w:rPr>
        <w:t>مرحله بعدی در تعیین فواصل ارزیابی دقت وسیله اندازه</w:t>
      </w:r>
      <w:r>
        <w:rPr>
          <w:rtl/>
          <w:lang w:bidi="fa-IR"/>
        </w:rPr>
        <w:softHyphen/>
      </w:r>
      <w:r>
        <w:rPr>
          <w:rFonts w:hint="cs"/>
          <w:rtl/>
          <w:lang w:bidi="fa-IR"/>
        </w:rPr>
        <w:t xml:space="preserve">گیری مربوط به </w:t>
      </w:r>
      <w:r w:rsidR="00AF37F4">
        <w:rPr>
          <w:rFonts w:hint="cs"/>
          <w:rtl/>
          <w:lang w:bidi="fa-IR"/>
        </w:rPr>
        <w:t>ابزار</w:t>
      </w:r>
      <w:r>
        <w:rPr>
          <w:rFonts w:hint="cs"/>
          <w:rtl/>
          <w:lang w:bidi="fa-IR"/>
        </w:rPr>
        <w:t xml:space="preserve"> اندازه</w:t>
      </w:r>
      <w:r>
        <w:rPr>
          <w:rtl/>
          <w:lang w:bidi="fa-IR"/>
        </w:rPr>
        <w:softHyphen/>
      </w:r>
      <w:r>
        <w:rPr>
          <w:rFonts w:hint="cs"/>
          <w:rtl/>
          <w:lang w:bidi="fa-IR"/>
        </w:rPr>
        <w:t xml:space="preserve">گیری، ارزیابی عدم قطعیت استاندارد نوع </w:t>
      </w:r>
      <w:r w:rsidR="00B42939">
        <w:rPr>
          <w:lang w:bidi="ku-Arab-IQ"/>
        </w:rPr>
        <w:t>B</w:t>
      </w:r>
      <w:r>
        <w:rPr>
          <w:rFonts w:hint="cs"/>
          <w:rtl/>
          <w:lang w:bidi="ku-Arab-IQ"/>
        </w:rPr>
        <w:t xml:space="preserve"> است، که بوسیله اطلاعات در دسترس مربوط به </w:t>
      </w:r>
      <w:r w:rsidR="003B6430">
        <w:rPr>
          <w:rFonts w:hint="cs"/>
          <w:rtl/>
          <w:lang w:bidi="fa-IR"/>
        </w:rPr>
        <w:t>بقایای دور ریختنی تأثیرات قابل تکرار در نظریه، همراه با درجه تراز قطعیت تعیین می</w:t>
      </w:r>
      <w:r w:rsidR="003B6430">
        <w:rPr>
          <w:rtl/>
          <w:lang w:bidi="fa-IR"/>
        </w:rPr>
        <w:softHyphen/>
      </w:r>
      <w:r w:rsidR="003B6430">
        <w:rPr>
          <w:rFonts w:hint="cs"/>
          <w:rtl/>
          <w:lang w:bidi="fa-IR"/>
        </w:rPr>
        <w:t>شود، و می</w:t>
      </w:r>
      <w:r w:rsidR="003B6430">
        <w:rPr>
          <w:rtl/>
          <w:lang w:bidi="fa-IR"/>
        </w:rPr>
        <w:softHyphen/>
      </w:r>
      <w:r w:rsidR="003B6430">
        <w:rPr>
          <w:rFonts w:hint="cs"/>
          <w:rtl/>
          <w:lang w:bidi="fa-IR"/>
        </w:rPr>
        <w:t>توان این موارد را در فرایند اندازه</w:t>
      </w:r>
      <w:r w:rsidR="003B6430">
        <w:rPr>
          <w:rtl/>
          <w:lang w:bidi="fa-IR"/>
        </w:rPr>
        <w:softHyphen/>
      </w:r>
      <w:r w:rsidR="003B6430">
        <w:rPr>
          <w:rFonts w:hint="cs"/>
          <w:rtl/>
          <w:lang w:bidi="fa-IR"/>
        </w:rPr>
        <w:t>گیری نشان داد. در این راستا، باید بر اطلاعات بدست آمده از اندازه</w:t>
      </w:r>
      <w:r w:rsidR="003B6430">
        <w:rPr>
          <w:rtl/>
          <w:lang w:bidi="fa-IR"/>
        </w:rPr>
        <w:softHyphen/>
      </w:r>
      <w:r w:rsidR="003B6430">
        <w:rPr>
          <w:rFonts w:hint="cs"/>
          <w:rtl/>
          <w:lang w:bidi="fa-IR"/>
        </w:rPr>
        <w:t>گیری</w:t>
      </w:r>
      <w:r w:rsidR="003B6430">
        <w:rPr>
          <w:rtl/>
          <w:lang w:bidi="fa-IR"/>
        </w:rPr>
        <w:softHyphen/>
      </w:r>
      <w:r w:rsidR="003B6430">
        <w:rPr>
          <w:rFonts w:hint="cs"/>
          <w:rtl/>
          <w:lang w:bidi="fa-IR"/>
        </w:rPr>
        <w:t>های قبلی، ویژگی</w:t>
      </w:r>
      <w:r w:rsidR="003B6430">
        <w:rPr>
          <w:rtl/>
          <w:lang w:bidi="fa-IR"/>
        </w:rPr>
        <w:softHyphen/>
      </w:r>
      <w:r w:rsidR="003B6430">
        <w:rPr>
          <w:rFonts w:hint="cs"/>
          <w:rtl/>
          <w:lang w:bidi="fa-IR"/>
        </w:rPr>
        <w:t>های فیزیکی مقدار اندازه</w:t>
      </w:r>
      <w:r w:rsidR="003B6430">
        <w:rPr>
          <w:rtl/>
          <w:lang w:bidi="fa-IR"/>
        </w:rPr>
        <w:softHyphen/>
      </w:r>
      <w:r w:rsidR="003B6430">
        <w:rPr>
          <w:rFonts w:hint="cs"/>
          <w:rtl/>
          <w:lang w:bidi="fa-IR"/>
        </w:rPr>
        <w:t>گیری شده، داده</w:t>
      </w:r>
      <w:r w:rsidR="003B6430">
        <w:rPr>
          <w:rtl/>
          <w:lang w:bidi="fa-IR"/>
        </w:rPr>
        <w:softHyphen/>
      </w:r>
      <w:r w:rsidR="003B6430">
        <w:rPr>
          <w:rFonts w:hint="cs"/>
          <w:rtl/>
          <w:lang w:bidi="fa-IR"/>
        </w:rPr>
        <w:t>ها مستند فنی مربوط به وسیله اندازه</w:t>
      </w:r>
      <w:r w:rsidR="003B6430">
        <w:rPr>
          <w:rtl/>
          <w:lang w:bidi="fa-IR"/>
        </w:rPr>
        <w:softHyphen/>
      </w:r>
      <w:r w:rsidR="003B6430">
        <w:rPr>
          <w:rFonts w:hint="cs"/>
          <w:rtl/>
          <w:lang w:bidi="fa-IR"/>
        </w:rPr>
        <w:t>گیری یا داده</w:t>
      </w:r>
      <w:r w:rsidR="003B6430">
        <w:rPr>
          <w:rtl/>
          <w:lang w:bidi="fa-IR"/>
        </w:rPr>
        <w:softHyphen/>
      </w:r>
      <w:r w:rsidR="003B6430">
        <w:rPr>
          <w:rFonts w:hint="cs"/>
          <w:rtl/>
          <w:lang w:bidi="fa-IR"/>
        </w:rPr>
        <w:t xml:space="preserve">های ابزارهای مرجع، تکیه کرد </w:t>
      </w:r>
      <w:r w:rsidR="00EB7012">
        <w:rPr>
          <w:lang w:bidi="ku-Arab-IQ"/>
        </w:rPr>
        <w:t>]</w:t>
      </w:r>
      <w:r w:rsidR="00B42939">
        <w:rPr>
          <w:rFonts w:hint="cs"/>
          <w:rtl/>
          <w:lang w:bidi="ku-Arab-IQ"/>
        </w:rPr>
        <w:t>4، 5</w:t>
      </w:r>
      <w:r w:rsidR="00EB7012">
        <w:rPr>
          <w:lang w:bidi="ku-Arab-IQ"/>
        </w:rPr>
        <w:t>[</w:t>
      </w:r>
      <w:r w:rsidR="003B6430">
        <w:rPr>
          <w:rFonts w:hint="cs"/>
          <w:rtl/>
          <w:lang w:bidi="fa-IR"/>
        </w:rPr>
        <w:t>. بعد از ارزیابی نظری مولفه</w:t>
      </w:r>
      <w:r w:rsidR="003B6430">
        <w:rPr>
          <w:rtl/>
          <w:lang w:bidi="fa-IR"/>
        </w:rPr>
        <w:softHyphen/>
      </w:r>
      <w:r w:rsidR="003B6430">
        <w:rPr>
          <w:rFonts w:hint="cs"/>
          <w:rtl/>
          <w:lang w:bidi="fa-IR"/>
        </w:rPr>
        <w:t xml:space="preserve">های احتمالی عدم قطعیت استاندارد نوع </w:t>
      </w:r>
      <w:r w:rsidR="00B42939">
        <w:rPr>
          <w:lang w:bidi="ku-Arab-IQ"/>
        </w:rPr>
        <w:t>B</w:t>
      </w:r>
      <w:r w:rsidR="003B6430">
        <w:rPr>
          <w:rFonts w:hint="cs"/>
          <w:rtl/>
          <w:lang w:bidi="ku-Arab-IQ"/>
        </w:rPr>
        <w:t xml:space="preserve">، محاسبه </w:t>
      </w:r>
      <w:r w:rsidR="003B6430">
        <w:rPr>
          <w:rFonts w:hint="cs"/>
          <w:rtl/>
          <w:lang w:bidi="fa-IR"/>
        </w:rPr>
        <w:t xml:space="preserve">مجموع عدم قطعیت استاندارد مرکب نوع </w:t>
      </w:r>
      <w:r w:rsidR="00B42939">
        <w:rPr>
          <w:lang w:bidi="ku-Arab-IQ"/>
        </w:rPr>
        <w:t>B</w:t>
      </w:r>
      <w:r w:rsidR="003B6430">
        <w:rPr>
          <w:rFonts w:hint="cs"/>
          <w:rtl/>
          <w:lang w:bidi="ku-Arab-IQ"/>
        </w:rPr>
        <w:t xml:space="preserve">، یعنی </w:t>
      </w:r>
      <w:r w:rsidR="00B42939" w:rsidRPr="00B42939">
        <w:rPr>
          <w:position w:val="-12"/>
        </w:rPr>
        <w:object w:dxaOrig="380" w:dyaOrig="360">
          <v:shape id="_x0000_i1041" type="#_x0000_t75" style="width:18.25pt;height:18.25pt" o:ole="">
            <v:imagedata r:id="rId39" o:title=""/>
          </v:shape>
          <o:OLEObject Type="Embed" ProgID="Equation.3" ShapeID="_x0000_i1041" DrawAspect="Content" ObjectID="_1756361068" r:id="rId40"/>
        </w:object>
      </w:r>
      <w:r w:rsidR="003B6430">
        <w:rPr>
          <w:rFonts w:hint="cs"/>
          <w:rtl/>
        </w:rPr>
        <w:t>، بر اساس اشکال شناخته شده نمایش عدم قطعیت مرکب، لازم است</w:t>
      </w:r>
      <w:r w:rsidR="00EB7012">
        <w:rPr>
          <w:lang w:bidi="ku-Arab-IQ"/>
        </w:rPr>
        <w:t>]</w:t>
      </w:r>
      <w:r w:rsidR="00B42939">
        <w:rPr>
          <w:rFonts w:hint="cs"/>
          <w:rtl/>
          <w:lang w:bidi="fa-IR"/>
        </w:rPr>
        <w:t>4</w:t>
      </w:r>
      <w:r w:rsidR="00EB7012">
        <w:rPr>
          <w:lang w:bidi="ku-Arab-IQ"/>
        </w:rPr>
        <w:t>[</w:t>
      </w:r>
      <w:r w:rsidR="003B6430">
        <w:rPr>
          <w:rFonts w:hint="cs"/>
          <w:rtl/>
          <w:lang w:bidi="fa-IR"/>
        </w:rPr>
        <w:t xml:space="preserve">. </w:t>
      </w:r>
    </w:p>
    <w:p w:rsidR="00EB7012" w:rsidRDefault="00902385" w:rsidP="00650372">
      <w:pPr>
        <w:rPr>
          <w:rtl/>
        </w:rPr>
      </w:pPr>
      <w:r w:rsidRPr="0084158D">
        <w:rPr>
          <w:rFonts w:hint="cs"/>
          <w:rtl/>
          <w:lang w:bidi="fa-IR"/>
        </w:rPr>
        <w:t>بعد از محاسبه</w:t>
      </w:r>
      <w:r w:rsidR="00650372">
        <w:rPr>
          <w:rFonts w:hint="cs"/>
          <w:rtl/>
          <w:lang w:bidi="fa-IR"/>
        </w:rPr>
        <w:t xml:space="preserve"> کل عدم قطعیت اندازه</w:t>
      </w:r>
      <w:r w:rsidR="00650372">
        <w:rPr>
          <w:rtl/>
          <w:lang w:bidi="fa-IR"/>
        </w:rPr>
        <w:softHyphen/>
      </w:r>
      <w:r w:rsidR="00650372">
        <w:rPr>
          <w:rFonts w:hint="cs"/>
          <w:rtl/>
          <w:lang w:bidi="fa-IR"/>
        </w:rPr>
        <w:t xml:space="preserve">گیری نوع </w:t>
      </w:r>
      <w:r w:rsidR="00B42939">
        <w:rPr>
          <w:lang w:bidi="ku-Arab-IQ"/>
        </w:rPr>
        <w:t>B</w:t>
      </w:r>
      <w:r w:rsidR="00650372">
        <w:rPr>
          <w:rFonts w:hint="cs"/>
          <w:rtl/>
          <w:lang w:bidi="ku-Arab-IQ"/>
        </w:rPr>
        <w:t>، محاسبه کل عدم قطعیت نتیجه اندازه</w:t>
      </w:r>
      <w:r w:rsidR="00650372">
        <w:rPr>
          <w:rtl/>
          <w:lang w:bidi="ku-Arab-IQ"/>
        </w:rPr>
        <w:softHyphen/>
      </w:r>
      <w:r w:rsidR="00650372">
        <w:rPr>
          <w:rFonts w:hint="cs"/>
          <w:rtl/>
          <w:lang w:bidi="ku-Arab-IQ"/>
        </w:rPr>
        <w:t xml:space="preserve">گیری بر اساس ماکزیم عدم قطعیت استاندارد نوع </w:t>
      </w:r>
      <w:r w:rsidR="00B42939">
        <w:rPr>
          <w:lang w:bidi="ku-Arab-IQ"/>
        </w:rPr>
        <w:t>A</w:t>
      </w:r>
      <w:r w:rsidR="00650372">
        <w:rPr>
          <w:rFonts w:hint="cs"/>
          <w:rtl/>
          <w:lang w:bidi="ku-Arab-IQ"/>
        </w:rPr>
        <w:t>، ضروری است. معادله مربوط به محاسبه کل عدم قطعیت نتیجه اندازه</w:t>
      </w:r>
      <w:r w:rsidR="00650372">
        <w:rPr>
          <w:rtl/>
          <w:lang w:bidi="ku-Arab-IQ"/>
        </w:rPr>
        <w:softHyphen/>
      </w:r>
      <w:r w:rsidR="00650372">
        <w:rPr>
          <w:rFonts w:hint="cs"/>
          <w:rtl/>
          <w:lang w:bidi="ku-Arab-IQ"/>
        </w:rPr>
        <w:t xml:space="preserve">گیری در صورت نبود همبستگی به صورت زیر است </w:t>
      </w:r>
      <w:r w:rsidR="00EB7012">
        <w:rPr>
          <w:lang w:bidi="ku-Arab-IQ"/>
        </w:rPr>
        <w:t>]</w:t>
      </w:r>
      <w:r w:rsidR="00B42939">
        <w:rPr>
          <w:rFonts w:hint="cs"/>
          <w:rtl/>
          <w:lang w:bidi="ku-Arab-IQ"/>
        </w:rPr>
        <w:t>1</w:t>
      </w:r>
      <w:r w:rsidR="00EB7012">
        <w:rPr>
          <w:lang w:bidi="ku-Arab-IQ"/>
        </w:rPr>
        <w:t>[</w:t>
      </w:r>
      <w:r w:rsidR="00650372">
        <w:rPr>
          <w:rFonts w:hint="cs"/>
          <w:rtl/>
          <w:lang w:bidi="fa-IR"/>
        </w:rPr>
        <w:t xml:space="preserve">: </w:t>
      </w:r>
    </w:p>
    <w:p w:rsidR="00B42939" w:rsidRDefault="00B42939" w:rsidP="00B42939">
      <w:r>
        <w:rPr>
          <w:rFonts w:hint="cs"/>
          <w:rtl/>
        </w:rPr>
        <w:t>(3)</w:t>
      </w:r>
      <w:r>
        <w:rPr>
          <w:rtl/>
        </w:rPr>
        <w:tab/>
      </w:r>
      <w:r w:rsidR="00C023BF" w:rsidRPr="00B42939">
        <w:rPr>
          <w:position w:val="-34"/>
        </w:rPr>
        <w:object w:dxaOrig="2580" w:dyaOrig="880">
          <v:shape id="_x0000_i1042" type="#_x0000_t75" style="width:128.95pt;height:43.5pt" o:ole="">
            <v:imagedata r:id="rId41" o:title=""/>
          </v:shape>
          <o:OLEObject Type="Embed" ProgID="Equation.3" ShapeID="_x0000_i1042" DrawAspect="Content" ObjectID="_1756361069" r:id="rId42"/>
        </w:object>
      </w:r>
    </w:p>
    <w:p w:rsidR="00B42939" w:rsidRDefault="00B42939" w:rsidP="0084158D">
      <w:pPr>
        <w:rPr>
          <w:rtl/>
        </w:rPr>
      </w:pPr>
      <w:r>
        <w:rPr>
          <w:rFonts w:hint="cs"/>
          <w:rtl/>
          <w:lang w:bidi="fa-IR"/>
        </w:rPr>
        <w:t xml:space="preserve">که </w:t>
      </w:r>
      <w:r w:rsidRPr="00B84D01">
        <w:rPr>
          <w:position w:val="-30"/>
        </w:rPr>
        <w:object w:dxaOrig="820" w:dyaOrig="680">
          <v:shape id="_x0000_i1043" type="#_x0000_t75" style="width:40.3pt;height:33.3pt" o:ole="">
            <v:imagedata r:id="rId43" o:title=""/>
          </v:shape>
          <o:OLEObject Type="Embed" ProgID="Equation.3" ShapeID="_x0000_i1043" DrawAspect="Content" ObjectID="_1756361070" r:id="rId44"/>
        </w:object>
      </w:r>
      <w:r w:rsidR="00650372">
        <w:rPr>
          <w:rFonts w:hint="cs"/>
          <w:rtl/>
        </w:rPr>
        <w:t xml:space="preserve"> ضرایب حساسیت برای معادله </w:t>
      </w:r>
      <w:r w:rsidR="00650372">
        <w:rPr>
          <w:rFonts w:hint="cs"/>
          <w:rtl/>
          <w:lang w:bidi="fa-IR"/>
        </w:rPr>
        <w:t>تبدیل اندازه</w:t>
      </w:r>
      <w:r w:rsidR="00650372">
        <w:rPr>
          <w:rtl/>
          <w:lang w:bidi="fa-IR"/>
        </w:rPr>
        <w:softHyphen/>
      </w:r>
      <w:r w:rsidR="00650372">
        <w:rPr>
          <w:rFonts w:hint="cs"/>
          <w:rtl/>
          <w:lang w:bidi="fa-IR"/>
        </w:rPr>
        <w:t xml:space="preserve">گیری هستند؛ </w:t>
      </w:r>
      <w:r w:rsidRPr="00B42939">
        <w:rPr>
          <w:position w:val="-10"/>
        </w:rPr>
        <w:object w:dxaOrig="580" w:dyaOrig="340">
          <v:shape id="_x0000_i1044" type="#_x0000_t75" style="width:29pt;height:17.2pt" o:ole="">
            <v:imagedata r:id="rId45" o:title=""/>
          </v:shape>
          <o:OLEObject Type="Embed" ProgID="Equation.3" ShapeID="_x0000_i1044" DrawAspect="Content" ObjectID="_1756361071" r:id="rId46"/>
        </w:object>
      </w:r>
      <w:r w:rsidR="00650372">
        <w:rPr>
          <w:rFonts w:hint="cs"/>
          <w:rtl/>
        </w:rPr>
        <w:t xml:space="preserve"> عدم قطعیت استاندارد ارزیابی شده به عنوان نوع </w:t>
      </w:r>
      <w:r>
        <w:t>A</w:t>
      </w:r>
      <w:r w:rsidR="0084158D">
        <w:rPr>
          <w:rFonts w:hint="cs"/>
          <w:rtl/>
        </w:rPr>
        <w:t xml:space="preserve"> است</w:t>
      </w:r>
      <w:r w:rsidR="00650372">
        <w:rPr>
          <w:rFonts w:hint="cs"/>
          <w:rtl/>
        </w:rPr>
        <w:t xml:space="preserve">، در جایی که حداکثر عدم قطعیت استاندارد نوع </w:t>
      </w:r>
      <w:r>
        <w:t>A</w:t>
      </w:r>
      <w:r w:rsidR="00650372">
        <w:rPr>
          <w:rFonts w:hint="cs"/>
          <w:rtl/>
        </w:rPr>
        <w:t xml:space="preserve"> به صورت </w:t>
      </w:r>
      <w:r w:rsidRPr="00B42939">
        <w:rPr>
          <w:position w:val="-12"/>
        </w:rPr>
        <w:object w:dxaOrig="900" w:dyaOrig="360">
          <v:shape id="_x0000_i1045" type="#_x0000_t75" style="width:45.65pt;height:18.25pt" o:ole="">
            <v:imagedata r:id="rId47" o:title=""/>
          </v:shape>
          <o:OLEObject Type="Embed" ProgID="Equation.3" ShapeID="_x0000_i1045" DrawAspect="Content" ObjectID="_1756361072" r:id="rId48"/>
        </w:object>
      </w:r>
      <w:r w:rsidR="00650372">
        <w:rPr>
          <w:rFonts w:hint="cs"/>
          <w:rtl/>
        </w:rPr>
        <w:t xml:space="preserve"> مطابق با نوع </w:t>
      </w:r>
      <w:r>
        <w:t>B</w:t>
      </w:r>
      <w:r w:rsidR="00650372">
        <w:rPr>
          <w:rFonts w:hint="cs"/>
          <w:rtl/>
        </w:rPr>
        <w:t xml:space="preserve"> </w:t>
      </w:r>
      <w:r w:rsidR="0084158D">
        <w:rPr>
          <w:rFonts w:hint="cs"/>
          <w:rtl/>
        </w:rPr>
        <w:t>باشد.</w:t>
      </w:r>
    </w:p>
    <w:p w:rsidR="00B42939" w:rsidRDefault="009A4365" w:rsidP="00D876F6">
      <w:pPr>
        <w:rPr>
          <w:rtl/>
          <w:lang w:bidi="fa-IR"/>
        </w:rPr>
      </w:pPr>
      <w:r>
        <w:rPr>
          <w:rFonts w:hint="cs"/>
          <w:rtl/>
        </w:rPr>
        <w:lastRenderedPageBreak/>
        <w:t xml:space="preserve">اگر چنین فرض کنیم که </w:t>
      </w:r>
      <w:r w:rsidR="00D876F6">
        <w:rPr>
          <w:rFonts w:hint="cs"/>
          <w:rtl/>
        </w:rPr>
        <w:t xml:space="preserve">ضریب حساسیت عدم قطعیت نوع </w:t>
      </w:r>
      <w:r w:rsidR="00B42939">
        <w:t>A</w:t>
      </w:r>
      <w:r w:rsidR="00D876F6">
        <w:rPr>
          <w:rFonts w:hint="cs"/>
          <w:rtl/>
        </w:rPr>
        <w:t xml:space="preserve"> برابر با </w:t>
      </w:r>
      <w:r w:rsidR="00B42939">
        <w:rPr>
          <w:rFonts w:hint="cs"/>
          <w:rtl/>
          <w:lang w:bidi="fa-IR"/>
        </w:rPr>
        <w:t>1</w:t>
      </w:r>
      <w:r w:rsidR="00D876F6">
        <w:rPr>
          <w:rFonts w:hint="cs"/>
          <w:rtl/>
          <w:lang w:bidi="fa-IR"/>
        </w:rPr>
        <w:t xml:space="preserve"> باشد، و استاندارد ضریب حساسیت عدم قطعیت برآورد شده نوع </w:t>
      </w:r>
      <w:r w:rsidR="00B42939">
        <w:rPr>
          <w:lang w:bidi="ku-Arab-IQ"/>
        </w:rPr>
        <w:t>B</w:t>
      </w:r>
      <w:r w:rsidR="00D876F6">
        <w:rPr>
          <w:rFonts w:hint="cs"/>
          <w:rtl/>
          <w:lang w:bidi="ku-Arab-IQ"/>
        </w:rPr>
        <w:t xml:space="preserve"> در محاسبه کل عدم قطعیت نوع </w:t>
      </w:r>
      <w:r w:rsidR="00B42939">
        <w:rPr>
          <w:lang w:bidi="ku-Arab-IQ"/>
        </w:rPr>
        <w:t>B</w:t>
      </w:r>
      <w:r w:rsidR="00D876F6">
        <w:rPr>
          <w:rFonts w:hint="cs"/>
          <w:rtl/>
          <w:lang w:bidi="ku-Arab-IQ"/>
        </w:rPr>
        <w:t xml:space="preserve"> گنجانده شده باشد، آنگاه معادله </w:t>
      </w:r>
      <w:r w:rsidR="00B42939">
        <w:rPr>
          <w:rFonts w:hint="cs"/>
          <w:rtl/>
          <w:lang w:bidi="fa-IR"/>
        </w:rPr>
        <w:t>(3)</w:t>
      </w:r>
      <w:r w:rsidR="00D876F6">
        <w:rPr>
          <w:rFonts w:hint="cs"/>
          <w:rtl/>
          <w:lang w:bidi="fa-IR"/>
        </w:rPr>
        <w:t xml:space="preserve"> برای برآورد کل عدم قطعیت نتیجه اندازه</w:t>
      </w:r>
      <w:r w:rsidR="00D876F6">
        <w:rPr>
          <w:rtl/>
          <w:lang w:bidi="fa-IR"/>
        </w:rPr>
        <w:softHyphen/>
      </w:r>
      <w:r w:rsidR="00D876F6">
        <w:rPr>
          <w:rFonts w:hint="cs"/>
          <w:rtl/>
          <w:lang w:bidi="fa-IR"/>
        </w:rPr>
        <w:t>گیری را می</w:t>
      </w:r>
      <w:r w:rsidR="00D876F6">
        <w:rPr>
          <w:rtl/>
          <w:lang w:bidi="fa-IR"/>
        </w:rPr>
        <w:softHyphen/>
      </w:r>
      <w:r w:rsidR="00D876F6">
        <w:rPr>
          <w:rFonts w:hint="cs"/>
          <w:rtl/>
          <w:lang w:bidi="fa-IR"/>
        </w:rPr>
        <w:t>توان به صورت زیر نوشت:</w:t>
      </w:r>
    </w:p>
    <w:p w:rsidR="00B42939" w:rsidRDefault="00B42939" w:rsidP="00B42939">
      <w:pPr>
        <w:rPr>
          <w:sz w:val="18"/>
          <w:szCs w:val="20"/>
        </w:rPr>
      </w:pPr>
      <w:r>
        <w:rPr>
          <w:rFonts w:hint="cs"/>
          <w:rtl/>
          <w:lang w:bidi="fa-IR"/>
        </w:rPr>
        <w:t>(4)</w:t>
      </w:r>
      <w:r>
        <w:rPr>
          <w:rtl/>
          <w:lang w:bidi="fa-IR"/>
        </w:rPr>
        <w:tab/>
      </w:r>
      <w:r w:rsidR="00C023BF" w:rsidRPr="00B42939">
        <w:rPr>
          <w:position w:val="-14"/>
          <w:sz w:val="18"/>
          <w:szCs w:val="20"/>
        </w:rPr>
        <w:object w:dxaOrig="2900" w:dyaOrig="460">
          <v:shape id="_x0000_i1046" type="#_x0000_t75" style="width:145.05pt;height:23.1pt" o:ole="">
            <v:imagedata r:id="rId49" o:title=""/>
          </v:shape>
          <o:OLEObject Type="Embed" ProgID="Equation.3" ShapeID="_x0000_i1046" DrawAspect="Content" ObjectID="_1756361073" r:id="rId50"/>
        </w:object>
      </w:r>
    </w:p>
    <w:p w:rsidR="00B42939" w:rsidRDefault="00D876F6" w:rsidP="00D876F6">
      <w:r>
        <w:rPr>
          <w:rFonts w:hint="cs"/>
          <w:rtl/>
        </w:rPr>
        <w:t>اگر مابین متغیرهای ورودی همبستگی وجود داشته باشد، معادله مربوط به تعیین عدم قطعیت کل نتیجه اندازه</w:t>
      </w:r>
      <w:r>
        <w:rPr>
          <w:rtl/>
        </w:rPr>
        <w:softHyphen/>
      </w:r>
      <w:r>
        <w:rPr>
          <w:rFonts w:hint="cs"/>
          <w:rtl/>
        </w:rPr>
        <w:t>گیری به صورت زیر خواهد بود:</w:t>
      </w:r>
    </w:p>
    <w:p w:rsidR="00C023BF" w:rsidRDefault="00C023BF" w:rsidP="00B42939">
      <w:r>
        <w:rPr>
          <w:rFonts w:hint="cs"/>
          <w:sz w:val="18"/>
          <w:szCs w:val="20"/>
          <w:rtl/>
          <w:lang w:bidi="fa-IR"/>
        </w:rPr>
        <w:t>(5)</w:t>
      </w:r>
      <w:r>
        <w:rPr>
          <w:sz w:val="18"/>
          <w:szCs w:val="20"/>
          <w:rtl/>
          <w:lang w:bidi="fa-IR"/>
        </w:rPr>
        <w:tab/>
      </w:r>
      <w:r w:rsidRPr="00C023BF">
        <w:rPr>
          <w:position w:val="-32"/>
        </w:rPr>
        <w:object w:dxaOrig="5080" w:dyaOrig="780">
          <v:shape id="_x0000_i1047" type="#_x0000_t75" style="width:254.7pt;height:39.2pt" o:ole="">
            <v:imagedata r:id="rId51" o:title=""/>
          </v:shape>
          <o:OLEObject Type="Embed" ProgID="Equation.3" ShapeID="_x0000_i1047" DrawAspect="Content" ObjectID="_1756361074" r:id="rId52"/>
        </w:object>
      </w:r>
    </w:p>
    <w:p w:rsidR="00C023BF" w:rsidRDefault="00C023BF" w:rsidP="00B42939">
      <w:pPr>
        <w:rPr>
          <w:rtl/>
          <w:lang w:bidi="fa-IR"/>
        </w:rPr>
      </w:pPr>
      <w:r>
        <w:rPr>
          <w:rFonts w:hint="cs"/>
          <w:rtl/>
          <w:lang w:bidi="fa-IR"/>
        </w:rPr>
        <w:t xml:space="preserve">که </w:t>
      </w:r>
    </w:p>
    <w:p w:rsidR="00C023BF" w:rsidRDefault="00C023BF" w:rsidP="00B42939">
      <w:r>
        <w:rPr>
          <w:rtl/>
          <w:lang w:bidi="fa-IR"/>
        </w:rPr>
        <w:tab/>
      </w:r>
      <w:r>
        <w:rPr>
          <w:rtl/>
          <w:lang w:bidi="fa-IR"/>
        </w:rPr>
        <w:tab/>
      </w:r>
      <w:r w:rsidRPr="00C023BF">
        <w:rPr>
          <w:position w:val="-70"/>
        </w:rPr>
        <w:object w:dxaOrig="3720" w:dyaOrig="1460">
          <v:shape id="_x0000_i1048" type="#_x0000_t75" style="width:185.35pt;height:73.05pt" o:ole="">
            <v:imagedata r:id="rId53" o:title=""/>
          </v:shape>
          <o:OLEObject Type="Embed" ProgID="Equation.3" ShapeID="_x0000_i1048" DrawAspect="Content" ObjectID="_1756361075" r:id="rId54"/>
        </w:object>
      </w:r>
    </w:p>
    <w:p w:rsidR="00C023BF" w:rsidRDefault="00D876F6" w:rsidP="00B42939">
      <w:pPr>
        <w:rPr>
          <w:rtl/>
        </w:rPr>
      </w:pPr>
      <w:r>
        <w:rPr>
          <w:rFonts w:hint="cs"/>
          <w:rtl/>
        </w:rPr>
        <w:t>ضریب همبستگی است.</w:t>
      </w:r>
    </w:p>
    <w:p w:rsidR="00EB7012" w:rsidRDefault="0050679E" w:rsidP="00185A1C">
      <w:pPr>
        <w:rPr>
          <w:rtl/>
        </w:rPr>
      </w:pPr>
      <w:r>
        <w:rPr>
          <w:rFonts w:hint="cs"/>
          <w:rtl/>
        </w:rPr>
        <w:t>بعد از محاسبه کل عدم قطعیت نتیجه اندازه</w:t>
      </w:r>
      <w:r>
        <w:rPr>
          <w:rtl/>
        </w:rPr>
        <w:softHyphen/>
      </w:r>
      <w:r>
        <w:rPr>
          <w:rFonts w:hint="cs"/>
          <w:rtl/>
        </w:rPr>
        <w:t xml:space="preserve">گیری، تعریف </w:t>
      </w:r>
      <w:r>
        <w:rPr>
          <w:rFonts w:hint="cs"/>
          <w:rtl/>
          <w:lang w:bidi="fa-IR"/>
        </w:rPr>
        <w:t xml:space="preserve">عدم قطعیت </w:t>
      </w:r>
      <w:r w:rsidR="0048392F">
        <w:rPr>
          <w:rFonts w:hint="cs"/>
          <w:rtl/>
          <w:lang w:bidi="fa-IR"/>
        </w:rPr>
        <w:t>اندازه</w:t>
      </w:r>
      <w:r w:rsidR="0048392F">
        <w:rPr>
          <w:rtl/>
          <w:lang w:bidi="fa-IR"/>
        </w:rPr>
        <w:softHyphen/>
      </w:r>
      <w:r w:rsidR="0048392F">
        <w:rPr>
          <w:rFonts w:hint="cs"/>
          <w:rtl/>
          <w:lang w:bidi="fa-IR"/>
        </w:rPr>
        <w:t xml:space="preserve">گیری بسط یافته </w:t>
      </w:r>
      <w:r>
        <w:rPr>
          <w:rFonts w:hint="cs"/>
          <w:rtl/>
          <w:lang w:bidi="fa-IR"/>
        </w:rPr>
        <w:t>ضروری است، که به عنوان مقدار استاندارد به روش</w:t>
      </w:r>
      <w:r>
        <w:rPr>
          <w:rtl/>
          <w:lang w:bidi="fa-IR"/>
        </w:rPr>
        <w:softHyphen/>
      </w:r>
      <w:r>
        <w:rPr>
          <w:rFonts w:hint="cs"/>
          <w:rtl/>
          <w:lang w:bidi="fa-IR"/>
        </w:rPr>
        <w:t>های اندازه</w:t>
      </w:r>
      <w:r>
        <w:rPr>
          <w:rtl/>
          <w:lang w:bidi="fa-IR"/>
        </w:rPr>
        <w:softHyphen/>
      </w:r>
      <w:r>
        <w:rPr>
          <w:rFonts w:hint="cs"/>
          <w:rtl/>
          <w:lang w:bidi="fa-IR"/>
        </w:rPr>
        <w:t>گیری نسبت داده شده است، و در گزارش مستندات فنی مربوط به وسیله اندازه</w:t>
      </w:r>
      <w:r>
        <w:rPr>
          <w:rtl/>
          <w:lang w:bidi="fa-IR"/>
        </w:rPr>
        <w:softHyphen/>
      </w:r>
      <w:r>
        <w:rPr>
          <w:rFonts w:hint="cs"/>
          <w:rtl/>
          <w:lang w:bidi="fa-IR"/>
        </w:rPr>
        <w:t xml:space="preserve">گیری ذکر شده است. </w:t>
      </w:r>
      <w:r w:rsidR="00AE615E">
        <w:rPr>
          <w:rFonts w:hint="cs"/>
          <w:rtl/>
          <w:lang w:bidi="fa-IR"/>
        </w:rPr>
        <w:t>عدم قطعیت اندازه</w:t>
      </w:r>
      <w:r w:rsidR="00AE615E">
        <w:rPr>
          <w:rtl/>
          <w:lang w:bidi="fa-IR"/>
        </w:rPr>
        <w:softHyphen/>
      </w:r>
      <w:r w:rsidR="00AE615E">
        <w:rPr>
          <w:rFonts w:hint="cs"/>
          <w:rtl/>
          <w:lang w:bidi="fa-IR"/>
        </w:rPr>
        <w:t>گیری بسط</w:t>
      </w:r>
      <w:r w:rsidR="00AE615E">
        <w:rPr>
          <w:rtl/>
          <w:lang w:bidi="fa-IR"/>
        </w:rPr>
        <w:softHyphen/>
      </w:r>
      <w:r w:rsidR="00AE615E">
        <w:rPr>
          <w:rFonts w:hint="cs"/>
          <w:rtl/>
          <w:lang w:bidi="fa-IR"/>
        </w:rPr>
        <w:t xml:space="preserve"> یافته با ضرب کل عدم قطعیت نتیجه اندازه</w:t>
      </w:r>
      <w:r w:rsidR="00AE615E">
        <w:rPr>
          <w:rtl/>
          <w:lang w:bidi="fa-IR"/>
        </w:rPr>
        <w:softHyphen/>
      </w:r>
      <w:r w:rsidR="00AE615E">
        <w:rPr>
          <w:rFonts w:hint="cs"/>
          <w:rtl/>
          <w:lang w:bidi="fa-IR"/>
        </w:rPr>
        <w:t xml:space="preserve">گیری در ضریب </w:t>
      </w:r>
      <w:r w:rsidR="00F80233">
        <w:rPr>
          <w:rFonts w:hint="cs"/>
          <w:rtl/>
          <w:lang w:bidi="fa-IR"/>
        </w:rPr>
        <w:t>پوشش</w:t>
      </w:r>
      <w:r w:rsidR="00AE615E">
        <w:rPr>
          <w:rFonts w:hint="cs"/>
          <w:rtl/>
          <w:lang w:bidi="fa-IR"/>
        </w:rPr>
        <w:t xml:space="preserve"> بدست می</w:t>
      </w:r>
      <w:r w:rsidR="00AE615E">
        <w:rPr>
          <w:rtl/>
          <w:lang w:bidi="fa-IR"/>
        </w:rPr>
        <w:softHyphen/>
      </w:r>
      <w:r w:rsidR="00AE615E">
        <w:rPr>
          <w:rFonts w:hint="cs"/>
          <w:rtl/>
          <w:lang w:bidi="fa-IR"/>
        </w:rPr>
        <w:t xml:space="preserve">آید </w:t>
      </w:r>
      <w:r w:rsidR="00EB7012">
        <w:rPr>
          <w:lang w:bidi="ku-Arab-IQ"/>
        </w:rPr>
        <w:t>]</w:t>
      </w:r>
      <w:r w:rsidR="00C023BF">
        <w:rPr>
          <w:rFonts w:hint="cs"/>
          <w:rtl/>
          <w:lang w:bidi="ku-Arab-IQ"/>
        </w:rPr>
        <w:t>1</w:t>
      </w:r>
      <w:r w:rsidR="00EB7012">
        <w:rPr>
          <w:lang w:bidi="ku-Arab-IQ"/>
        </w:rPr>
        <w:t>[</w:t>
      </w:r>
      <w:r w:rsidR="00AE615E">
        <w:rPr>
          <w:rFonts w:hint="cs"/>
          <w:rtl/>
          <w:lang w:bidi="fa-IR"/>
        </w:rPr>
        <w:t xml:space="preserve">: </w:t>
      </w:r>
    </w:p>
    <w:p w:rsidR="00C023BF" w:rsidRDefault="00C023BF" w:rsidP="00EB7012">
      <w:r>
        <w:rPr>
          <w:rFonts w:hint="cs"/>
          <w:rtl/>
        </w:rPr>
        <w:t>(6)</w:t>
      </w:r>
      <w:r>
        <w:rPr>
          <w:rtl/>
        </w:rPr>
        <w:tab/>
      </w:r>
      <w:r w:rsidRPr="00C023BF">
        <w:rPr>
          <w:position w:val="-12"/>
        </w:rPr>
        <w:object w:dxaOrig="1400" w:dyaOrig="360">
          <v:shape id="_x0000_i1049" type="#_x0000_t75" style="width:69.85pt;height:18.25pt" o:ole="">
            <v:imagedata r:id="rId55" o:title=""/>
          </v:shape>
          <o:OLEObject Type="Embed" ProgID="Equation.3" ShapeID="_x0000_i1049" DrawAspect="Content" ObjectID="_1756361076" r:id="rId56"/>
        </w:object>
      </w:r>
    </w:p>
    <w:p w:rsidR="00C023BF" w:rsidRDefault="00AE615E" w:rsidP="00185A1C">
      <w:r>
        <w:rPr>
          <w:rFonts w:hint="cs"/>
          <w:rtl/>
        </w:rPr>
        <w:t xml:space="preserve">که </w:t>
      </w:r>
      <w:r w:rsidR="00C023BF" w:rsidRPr="00C023BF">
        <w:rPr>
          <w:position w:val="-10"/>
        </w:rPr>
        <w:object w:dxaOrig="300" w:dyaOrig="340">
          <v:shape id="_x0000_i1050" type="#_x0000_t75" style="width:15.05pt;height:17.2pt" o:ole="">
            <v:imagedata r:id="rId57" o:title=""/>
          </v:shape>
          <o:OLEObject Type="Embed" ProgID="Equation.3" ShapeID="_x0000_i1050" DrawAspect="Content" ObjectID="_1756361077" r:id="rId58"/>
        </w:object>
      </w:r>
      <w:r>
        <w:rPr>
          <w:rFonts w:hint="cs"/>
          <w:rtl/>
        </w:rPr>
        <w:t xml:space="preserve"> ضریب </w:t>
      </w:r>
      <w:r w:rsidR="00F80233">
        <w:rPr>
          <w:rFonts w:hint="cs"/>
          <w:rtl/>
        </w:rPr>
        <w:t>پوشش</w:t>
      </w:r>
      <w:r>
        <w:rPr>
          <w:rFonts w:hint="cs"/>
          <w:rtl/>
        </w:rPr>
        <w:t xml:space="preserve"> است، و بوسیله اطلاعات مربوط به احتمال </w:t>
      </w:r>
      <w:r w:rsidR="00185A1C">
        <w:rPr>
          <w:rFonts w:hint="cs"/>
          <w:rtl/>
        </w:rPr>
        <w:t>قطعی</w:t>
      </w:r>
      <w:r w:rsidR="00C023BF" w:rsidRPr="00C023BF">
        <w:rPr>
          <w:position w:val="-4"/>
        </w:rPr>
        <w:object w:dxaOrig="220" w:dyaOrig="260">
          <v:shape id="_x0000_i1051" type="#_x0000_t75" style="width:10.2pt;height:13.45pt" o:ole="">
            <v:imagedata r:id="rId59" o:title=""/>
          </v:shape>
          <o:OLEObject Type="Embed" ProgID="Equation.3" ShapeID="_x0000_i1051" DrawAspect="Content" ObjectID="_1756361078" r:id="rId60"/>
        </w:object>
      </w:r>
      <w:r>
        <w:rPr>
          <w:rFonts w:hint="cs"/>
          <w:rtl/>
        </w:rPr>
        <w:t xml:space="preserve">، و عدد موثر درجه آزادی </w:t>
      </w:r>
      <w:r w:rsidR="00C023BF" w:rsidRPr="00C023BF">
        <w:rPr>
          <w:position w:val="-12"/>
        </w:rPr>
        <w:object w:dxaOrig="380" w:dyaOrig="360">
          <v:shape id="_x0000_i1052" type="#_x0000_t75" style="width:18.25pt;height:18.25pt" o:ole="">
            <v:imagedata r:id="rId61" o:title=""/>
          </v:shape>
          <o:OLEObject Type="Embed" ProgID="Equation.3" ShapeID="_x0000_i1052" DrawAspect="Content" ObjectID="_1756361079" r:id="rId62"/>
        </w:object>
      </w:r>
      <w:r>
        <w:rPr>
          <w:rFonts w:hint="cs"/>
          <w:rtl/>
        </w:rPr>
        <w:t>، تعیین می</w:t>
      </w:r>
      <w:r>
        <w:rPr>
          <w:rtl/>
        </w:rPr>
        <w:softHyphen/>
      </w:r>
      <w:r>
        <w:rPr>
          <w:rFonts w:hint="cs"/>
          <w:rtl/>
        </w:rPr>
        <w:t>شود.</w:t>
      </w:r>
    </w:p>
    <w:p w:rsidR="00EB7012" w:rsidRDefault="00AE615E" w:rsidP="00185A1C">
      <w:pPr>
        <w:rPr>
          <w:rtl/>
          <w:lang w:bidi="fa-IR"/>
        </w:rPr>
      </w:pPr>
      <w:r>
        <w:rPr>
          <w:rFonts w:hint="cs"/>
          <w:rtl/>
        </w:rPr>
        <w:t>مقدار احتمال</w:t>
      </w:r>
      <w:r>
        <w:rPr>
          <w:rFonts w:hint="cs"/>
          <w:rtl/>
          <w:lang w:bidi="fa-IR"/>
        </w:rPr>
        <w:t xml:space="preserve"> </w:t>
      </w:r>
      <w:r w:rsidR="00185A1C">
        <w:rPr>
          <w:rFonts w:hint="cs"/>
          <w:rtl/>
          <w:lang w:bidi="fa-IR"/>
        </w:rPr>
        <w:t>قطعی</w:t>
      </w:r>
      <w:r>
        <w:rPr>
          <w:rFonts w:hint="cs"/>
          <w:rtl/>
          <w:lang w:bidi="fa-IR"/>
        </w:rPr>
        <w:t xml:space="preserve"> </w:t>
      </w:r>
      <w:r>
        <w:rPr>
          <w:lang w:bidi="ku-Arab-IQ"/>
        </w:rPr>
        <w:t>P</w:t>
      </w:r>
      <w:r>
        <w:rPr>
          <w:rFonts w:hint="cs"/>
          <w:rtl/>
          <w:lang w:bidi="fa-IR"/>
        </w:rPr>
        <w:t xml:space="preserve"> معمولاً</w:t>
      </w:r>
      <w:r w:rsidR="00F80233">
        <w:rPr>
          <w:rFonts w:hint="cs"/>
          <w:rtl/>
          <w:lang w:bidi="fa-IR"/>
        </w:rPr>
        <w:t xml:space="preserve"> در مش</w:t>
      </w:r>
      <w:r>
        <w:rPr>
          <w:rFonts w:hint="cs"/>
          <w:rtl/>
          <w:lang w:bidi="fa-IR"/>
        </w:rPr>
        <w:t>خصات یا راهنمای فنی وسیله موردنظر اندازه</w:t>
      </w:r>
      <w:r>
        <w:rPr>
          <w:rtl/>
          <w:lang w:bidi="fa-IR"/>
        </w:rPr>
        <w:softHyphen/>
      </w:r>
      <w:r>
        <w:rPr>
          <w:rFonts w:hint="cs"/>
          <w:rtl/>
          <w:lang w:bidi="fa-IR"/>
        </w:rPr>
        <w:t xml:space="preserve">گیری، بیان شده است. اگر در مستندات فنی احتمال </w:t>
      </w:r>
      <w:r w:rsidR="00185A1C">
        <w:rPr>
          <w:rFonts w:hint="cs"/>
          <w:rtl/>
          <w:lang w:bidi="fa-IR"/>
        </w:rPr>
        <w:t>قطعی</w:t>
      </w:r>
      <w:r>
        <w:rPr>
          <w:rFonts w:hint="cs"/>
          <w:rtl/>
          <w:lang w:bidi="fa-IR"/>
        </w:rPr>
        <w:t xml:space="preserve"> مشخص نشده باشد، آنگاه به صورت آزمایشی یا از راه قیاس مشخص می</w:t>
      </w:r>
      <w:r>
        <w:rPr>
          <w:rtl/>
          <w:lang w:bidi="fa-IR"/>
        </w:rPr>
        <w:softHyphen/>
      </w:r>
      <w:r>
        <w:rPr>
          <w:rFonts w:hint="cs"/>
          <w:rtl/>
          <w:lang w:bidi="fa-IR"/>
        </w:rPr>
        <w:t xml:space="preserve">شود </w:t>
      </w:r>
      <w:r w:rsidR="00EB7012">
        <w:rPr>
          <w:lang w:bidi="ku-Arab-IQ"/>
        </w:rPr>
        <w:t>]</w:t>
      </w:r>
      <w:r w:rsidR="00C023BF">
        <w:rPr>
          <w:rFonts w:hint="cs"/>
          <w:rtl/>
          <w:lang w:bidi="fa-IR"/>
        </w:rPr>
        <w:t>4، 6</w:t>
      </w:r>
      <w:r w:rsidR="00EB7012">
        <w:rPr>
          <w:lang w:bidi="ku-Arab-IQ"/>
        </w:rPr>
        <w:t>[</w:t>
      </w:r>
      <w:r>
        <w:rPr>
          <w:rFonts w:hint="cs"/>
          <w:rtl/>
          <w:lang w:bidi="fa-IR"/>
        </w:rPr>
        <w:t xml:space="preserve">. </w:t>
      </w:r>
    </w:p>
    <w:p w:rsidR="00AE615E" w:rsidRPr="00AE615E" w:rsidRDefault="00AE615E" w:rsidP="00AE615E">
      <w:pPr>
        <w:rPr>
          <w:rFonts w:cs="Times New Roman"/>
          <w:lang w:bidi="fa-IR"/>
        </w:rPr>
      </w:pPr>
      <w:r>
        <w:rPr>
          <w:rFonts w:hint="cs"/>
          <w:rtl/>
        </w:rPr>
        <w:t xml:space="preserve">عدد موثر درجه آزادی بوسیله معادله </w:t>
      </w:r>
      <w:r w:rsidR="002821A0">
        <w:rPr>
          <w:rFonts w:hint="cs"/>
          <w:rtl/>
        </w:rPr>
        <w:t>ولچ- ساتروایت</w:t>
      </w:r>
      <w:r w:rsidR="002821A0">
        <w:rPr>
          <w:rStyle w:val="FootnoteReference"/>
          <w:rtl/>
        </w:rPr>
        <w:footnoteReference w:id="2"/>
      </w:r>
      <w:r w:rsidR="002821A0">
        <w:rPr>
          <w:rFonts w:hint="cs"/>
          <w:rtl/>
          <w:lang w:bidi="fa-IR"/>
        </w:rPr>
        <w:t xml:space="preserve"> محاسبه می</w:t>
      </w:r>
      <w:r w:rsidR="002821A0">
        <w:rPr>
          <w:rtl/>
          <w:lang w:bidi="fa-IR"/>
        </w:rPr>
        <w:softHyphen/>
      </w:r>
      <w:r w:rsidR="002821A0">
        <w:rPr>
          <w:rFonts w:hint="cs"/>
          <w:rtl/>
          <w:lang w:bidi="fa-IR"/>
        </w:rPr>
        <w:t>شود:</w:t>
      </w:r>
    </w:p>
    <w:p w:rsidR="00C023BF" w:rsidRDefault="00C023BF" w:rsidP="00C023BF">
      <w:pPr>
        <w:rPr>
          <w:rtl/>
        </w:rPr>
      </w:pPr>
      <w:r>
        <w:rPr>
          <w:rFonts w:hint="cs"/>
          <w:rtl/>
        </w:rPr>
        <w:t>(7)</w:t>
      </w:r>
      <w:r>
        <w:rPr>
          <w:rtl/>
        </w:rPr>
        <w:tab/>
      </w:r>
      <w:r w:rsidRPr="00C023BF">
        <w:rPr>
          <w:position w:val="-30"/>
        </w:rPr>
        <w:object w:dxaOrig="2520" w:dyaOrig="720">
          <v:shape id="_x0000_i1053" type="#_x0000_t75" style="width:126.8pt;height:36.55pt" o:ole="">
            <v:imagedata r:id="rId63" o:title=""/>
          </v:shape>
          <o:OLEObject Type="Embed" ProgID="Equation.3" ShapeID="_x0000_i1053" DrawAspect="Content" ObjectID="_1756361080" r:id="rId64"/>
        </w:object>
      </w:r>
    </w:p>
    <w:p w:rsidR="00C023BF" w:rsidRDefault="002821A0" w:rsidP="00185A1C">
      <w:pPr>
        <w:rPr>
          <w:rtl/>
          <w:lang w:bidi="fa-IR"/>
        </w:rPr>
      </w:pPr>
      <w:r>
        <w:rPr>
          <w:rFonts w:hint="cs"/>
          <w:rtl/>
        </w:rPr>
        <w:lastRenderedPageBreak/>
        <w:t xml:space="preserve">بر اساس احتمال </w:t>
      </w:r>
      <w:r w:rsidR="00185A1C">
        <w:rPr>
          <w:rFonts w:hint="cs"/>
          <w:rtl/>
        </w:rPr>
        <w:t>قطعی</w:t>
      </w:r>
      <w:r>
        <w:rPr>
          <w:rFonts w:hint="cs"/>
          <w:rtl/>
        </w:rPr>
        <w:t xml:space="preserve"> </w:t>
      </w:r>
      <w:r w:rsidR="00C023BF" w:rsidRPr="00C023BF">
        <w:rPr>
          <w:position w:val="-4"/>
        </w:rPr>
        <w:object w:dxaOrig="220" w:dyaOrig="260">
          <v:shape id="_x0000_i1054" type="#_x0000_t75" style="width:10.2pt;height:13.45pt" o:ole="">
            <v:imagedata r:id="rId65" o:title=""/>
          </v:shape>
          <o:OLEObject Type="Embed" ProgID="Equation.3" ShapeID="_x0000_i1054" DrawAspect="Content" ObjectID="_1756361081" r:id="rId66"/>
        </w:object>
      </w:r>
      <w:r>
        <w:rPr>
          <w:rFonts w:hint="cs"/>
          <w:rtl/>
        </w:rPr>
        <w:t xml:space="preserve"> و عدد موثر درجه آزادی </w:t>
      </w:r>
      <w:r w:rsidR="00C023BF" w:rsidRPr="00C023BF">
        <w:rPr>
          <w:position w:val="-12"/>
        </w:rPr>
        <w:object w:dxaOrig="380" w:dyaOrig="360">
          <v:shape id="_x0000_i1055" type="#_x0000_t75" style="width:18.25pt;height:18.25pt" o:ole="">
            <v:imagedata r:id="rId67" o:title=""/>
          </v:shape>
          <o:OLEObject Type="Embed" ProgID="Equation.3" ShapeID="_x0000_i1055" DrawAspect="Content" ObjectID="_1756361082" r:id="rId68"/>
        </w:object>
      </w:r>
      <w:r w:rsidR="00B8674D">
        <w:rPr>
          <w:rFonts w:hint="cs"/>
          <w:rtl/>
        </w:rPr>
        <w:t xml:space="preserve"> </w:t>
      </w:r>
      <w:r w:rsidR="00B8674D">
        <w:rPr>
          <w:rFonts w:hint="cs"/>
          <w:rtl/>
          <w:lang w:bidi="fa-IR"/>
        </w:rPr>
        <w:t xml:space="preserve">از جدول استیودنت، ضریب </w:t>
      </w:r>
      <w:r w:rsidR="00F80233">
        <w:rPr>
          <w:rFonts w:hint="cs"/>
          <w:rtl/>
          <w:lang w:bidi="fa-IR"/>
        </w:rPr>
        <w:t>پوشش</w:t>
      </w:r>
      <w:r w:rsidR="00B8674D">
        <w:rPr>
          <w:rFonts w:hint="cs"/>
          <w:rtl/>
          <w:lang w:bidi="fa-IR"/>
        </w:rPr>
        <w:t xml:space="preserve"> </w:t>
      </w:r>
      <w:r w:rsidR="00B8674D" w:rsidRPr="00B8674D">
        <w:rPr>
          <w:position w:val="-10"/>
        </w:rPr>
        <w:object w:dxaOrig="300" w:dyaOrig="340">
          <v:shape id="_x0000_i1056" type="#_x0000_t75" style="width:15.05pt;height:17.2pt" o:ole="">
            <v:imagedata r:id="rId69" o:title=""/>
          </v:shape>
          <o:OLEObject Type="Embed" ProgID="Equation.3" ShapeID="_x0000_i1056" DrawAspect="Content" ObjectID="_1756361083" r:id="rId70"/>
        </w:object>
      </w:r>
      <w:r w:rsidR="00B8674D">
        <w:rPr>
          <w:rFonts w:hint="cs"/>
          <w:rtl/>
          <w:lang w:bidi="fa-IR"/>
        </w:rPr>
        <w:t xml:space="preserve"> تعیین می</w:t>
      </w:r>
      <w:r w:rsidR="00B8674D">
        <w:rPr>
          <w:rtl/>
          <w:lang w:bidi="fa-IR"/>
        </w:rPr>
        <w:softHyphen/>
      </w:r>
      <w:r w:rsidR="00B8674D">
        <w:rPr>
          <w:rFonts w:hint="cs"/>
          <w:rtl/>
          <w:lang w:bidi="fa-IR"/>
        </w:rPr>
        <w:t xml:space="preserve">شود. </w:t>
      </w:r>
    </w:p>
    <w:p w:rsidR="00C023BF" w:rsidRDefault="00B8674D" w:rsidP="00F80233">
      <w:pPr>
        <w:rPr>
          <w:rtl/>
        </w:rPr>
      </w:pPr>
      <w:r>
        <w:rPr>
          <w:rFonts w:hint="cs"/>
          <w:rtl/>
          <w:lang w:bidi="fa-IR"/>
        </w:rPr>
        <w:t xml:space="preserve">در موردی که عدد موثر درجه آزادی بزرگتر از 30 باشد، یعنی </w:t>
      </w:r>
      <w:r w:rsidR="00C023BF" w:rsidRPr="00C023BF">
        <w:rPr>
          <w:position w:val="-12"/>
        </w:rPr>
        <w:object w:dxaOrig="820" w:dyaOrig="360">
          <v:shape id="_x0000_i1057" type="#_x0000_t75" style="width:40.3pt;height:18.25pt" o:ole="">
            <v:imagedata r:id="rId71" o:title=""/>
          </v:shape>
          <o:OLEObject Type="Embed" ProgID="Equation.3" ShapeID="_x0000_i1057" DrawAspect="Content" ObjectID="_1756361084" r:id="rId72"/>
        </w:object>
      </w:r>
      <w:r>
        <w:rPr>
          <w:rFonts w:hint="cs"/>
          <w:rtl/>
        </w:rPr>
        <w:t>، آنگاه فرض می</w:t>
      </w:r>
      <w:r>
        <w:rPr>
          <w:rtl/>
        </w:rPr>
        <w:softHyphen/>
      </w:r>
      <w:r>
        <w:rPr>
          <w:rFonts w:hint="cs"/>
          <w:rtl/>
        </w:rPr>
        <w:t xml:space="preserve">شود که ضریب </w:t>
      </w:r>
      <w:r w:rsidR="00F80233">
        <w:rPr>
          <w:rFonts w:hint="cs"/>
          <w:rtl/>
        </w:rPr>
        <w:t>پوشش</w:t>
      </w:r>
      <w:r>
        <w:rPr>
          <w:rFonts w:hint="cs"/>
          <w:rtl/>
        </w:rPr>
        <w:t xml:space="preserve"> به صورت </w:t>
      </w:r>
      <w:r w:rsidR="00C023BF" w:rsidRPr="00C023BF">
        <w:rPr>
          <w:position w:val="-12"/>
        </w:rPr>
        <w:object w:dxaOrig="1040" w:dyaOrig="360">
          <v:shape id="_x0000_i1058" type="#_x0000_t75" style="width:51.6pt;height:18.25pt" o:ole="">
            <v:imagedata r:id="rId73" o:title=""/>
          </v:shape>
          <o:OLEObject Type="Embed" ProgID="Equation.3" ShapeID="_x0000_i1058" DrawAspect="Content" ObjectID="_1756361085" r:id="rId74"/>
        </w:object>
      </w:r>
      <w:r>
        <w:rPr>
          <w:rFonts w:hint="cs"/>
          <w:rtl/>
        </w:rPr>
        <w:t xml:space="preserve"> باشد زمانی که </w:t>
      </w:r>
      <w:r w:rsidR="00C023BF" w:rsidRPr="00C023BF">
        <w:rPr>
          <w:position w:val="-6"/>
        </w:rPr>
        <w:object w:dxaOrig="740" w:dyaOrig="279">
          <v:shape id="_x0000_i1059" type="#_x0000_t75" style="width:37.05pt;height:13.95pt" o:ole="">
            <v:imagedata r:id="rId75" o:title=""/>
          </v:shape>
          <o:OLEObject Type="Embed" ProgID="Equation.3" ShapeID="_x0000_i1059" DrawAspect="Content" ObjectID="_1756361086" r:id="rId76"/>
        </w:object>
      </w:r>
      <w:r>
        <w:rPr>
          <w:rFonts w:hint="cs"/>
          <w:rtl/>
        </w:rPr>
        <w:t xml:space="preserve">؛ </w:t>
      </w:r>
      <w:r w:rsidR="00C023BF" w:rsidRPr="00C023BF">
        <w:rPr>
          <w:position w:val="-12"/>
        </w:rPr>
        <w:object w:dxaOrig="1100" w:dyaOrig="360">
          <v:shape id="_x0000_i1060" type="#_x0000_t75" style="width:54.8pt;height:18.25pt" o:ole="">
            <v:imagedata r:id="rId77" o:title=""/>
          </v:shape>
          <o:OLEObject Type="Embed" ProgID="Equation.3" ShapeID="_x0000_i1060" DrawAspect="Content" ObjectID="_1756361087" r:id="rId78"/>
        </w:object>
      </w:r>
      <w:r>
        <w:rPr>
          <w:rFonts w:hint="cs"/>
          <w:rtl/>
        </w:rPr>
        <w:t xml:space="preserve"> زمانی که </w:t>
      </w:r>
      <w:r w:rsidR="00C023BF" w:rsidRPr="00C023BF">
        <w:rPr>
          <w:position w:val="-6"/>
        </w:rPr>
        <w:object w:dxaOrig="840" w:dyaOrig="279">
          <v:shape id="_x0000_i1061" type="#_x0000_t75" style="width:41.9pt;height:13.95pt" o:ole="">
            <v:imagedata r:id="rId79" o:title=""/>
          </v:shape>
          <o:OLEObject Type="Embed" ProgID="Equation.3" ShapeID="_x0000_i1061" DrawAspect="Content" ObjectID="_1756361088" r:id="rId80"/>
        </w:object>
      </w:r>
      <w:r>
        <w:rPr>
          <w:rFonts w:hint="cs"/>
          <w:rtl/>
        </w:rPr>
        <w:t xml:space="preserve">؛ </w:t>
      </w:r>
      <w:r w:rsidR="00C023BF" w:rsidRPr="00C023BF">
        <w:rPr>
          <w:position w:val="-12"/>
        </w:rPr>
        <w:object w:dxaOrig="1120" w:dyaOrig="360">
          <v:shape id="_x0000_i1062" type="#_x0000_t75" style="width:55.9pt;height:18.25pt" o:ole="">
            <v:imagedata r:id="rId81" o:title=""/>
          </v:shape>
          <o:OLEObject Type="Embed" ProgID="Equation.3" ShapeID="_x0000_i1062" DrawAspect="Content" ObjectID="_1756361089" r:id="rId82"/>
        </w:object>
      </w:r>
      <w:r>
        <w:rPr>
          <w:rFonts w:hint="cs"/>
          <w:rtl/>
        </w:rPr>
        <w:t xml:space="preserve"> زمانی که </w:t>
      </w:r>
      <w:r w:rsidR="00C023BF" w:rsidRPr="00C023BF">
        <w:rPr>
          <w:position w:val="-6"/>
        </w:rPr>
        <w:object w:dxaOrig="840" w:dyaOrig="279">
          <v:shape id="_x0000_i1063" type="#_x0000_t75" style="width:41.9pt;height:13.95pt" o:ole="">
            <v:imagedata r:id="rId83" o:title=""/>
          </v:shape>
          <o:OLEObject Type="Embed" ProgID="Equation.3" ShapeID="_x0000_i1063" DrawAspect="Content" ObjectID="_1756361090" r:id="rId84"/>
        </w:object>
      </w:r>
      <w:r>
        <w:rPr>
          <w:rFonts w:hint="cs"/>
          <w:rtl/>
        </w:rPr>
        <w:t xml:space="preserve"> و </w:t>
      </w:r>
      <w:r w:rsidR="00C023BF" w:rsidRPr="00C023BF">
        <w:rPr>
          <w:position w:val="-12"/>
        </w:rPr>
        <w:object w:dxaOrig="920" w:dyaOrig="360">
          <v:shape id="_x0000_i1064" type="#_x0000_t75" style="width:46.75pt;height:18.25pt" o:ole="">
            <v:imagedata r:id="rId85" o:title=""/>
          </v:shape>
          <o:OLEObject Type="Embed" ProgID="Equation.3" ShapeID="_x0000_i1064" DrawAspect="Content" ObjectID="_1756361091" r:id="rId86"/>
        </w:object>
      </w:r>
      <w:r>
        <w:rPr>
          <w:rFonts w:hint="cs"/>
          <w:rtl/>
        </w:rPr>
        <w:t xml:space="preserve"> زمانی که </w:t>
      </w:r>
      <w:r w:rsidR="00C023BF" w:rsidRPr="00C023BF">
        <w:rPr>
          <w:position w:val="-6"/>
        </w:rPr>
        <w:object w:dxaOrig="1040" w:dyaOrig="279">
          <v:shape id="_x0000_i1065" type="#_x0000_t75" style="width:51.6pt;height:13.95pt" o:ole="">
            <v:imagedata r:id="rId87" o:title=""/>
          </v:shape>
          <o:OLEObject Type="Embed" ProgID="Equation.3" ShapeID="_x0000_i1065" DrawAspect="Content" ObjectID="_1756361092" r:id="rId88"/>
        </w:object>
      </w:r>
      <w:r>
        <w:rPr>
          <w:rFonts w:hint="cs"/>
          <w:rtl/>
        </w:rPr>
        <w:t xml:space="preserve"> باشد. </w:t>
      </w:r>
    </w:p>
    <w:p w:rsidR="00B8674D" w:rsidRDefault="00B8674D" w:rsidP="003D5CC2">
      <w:pPr>
        <w:rPr>
          <w:rtl/>
          <w:lang w:bidi="fa-IR"/>
        </w:rPr>
      </w:pPr>
      <w:r>
        <w:rPr>
          <w:rFonts w:hint="cs"/>
          <w:rtl/>
        </w:rPr>
        <w:t xml:space="preserve">بعد از </w:t>
      </w:r>
      <w:r w:rsidR="0060293B">
        <w:rPr>
          <w:rFonts w:hint="cs"/>
          <w:rtl/>
        </w:rPr>
        <w:t>تعیین مقدار استاندارد عدم قطعیت اندازه</w:t>
      </w:r>
      <w:r w:rsidR="0060293B">
        <w:rPr>
          <w:rtl/>
        </w:rPr>
        <w:softHyphen/>
      </w:r>
      <w:r w:rsidR="0060293B">
        <w:rPr>
          <w:rFonts w:hint="cs"/>
          <w:rtl/>
        </w:rPr>
        <w:t>گیری بسط یافته تحت شرایط استاندارد، یا کل مقدار عدم قطعیت اندازه</w:t>
      </w:r>
      <w:r w:rsidR="0060293B">
        <w:rPr>
          <w:rtl/>
        </w:rPr>
        <w:softHyphen/>
      </w:r>
      <w:r w:rsidR="0060293B">
        <w:rPr>
          <w:rFonts w:hint="cs"/>
          <w:rtl/>
        </w:rPr>
        <w:t xml:space="preserve">گیری، تعریف طول عمر عملیاتی </w:t>
      </w:r>
      <w:r w:rsidR="0060293B">
        <w:rPr>
          <w:lang w:bidi="ku-Arab-IQ"/>
        </w:rPr>
        <w:t>t</w:t>
      </w:r>
      <w:r w:rsidR="0060293B">
        <w:rPr>
          <w:rFonts w:hint="cs"/>
          <w:rtl/>
          <w:lang w:bidi="fa-IR"/>
        </w:rPr>
        <w:t xml:space="preserve"> برای استفاده از ابزار اندازه</w:t>
      </w:r>
      <w:r w:rsidR="0060293B">
        <w:rPr>
          <w:rtl/>
          <w:lang w:bidi="fa-IR"/>
        </w:rPr>
        <w:softHyphen/>
      </w:r>
      <w:r w:rsidR="0060293B">
        <w:rPr>
          <w:rFonts w:hint="cs"/>
          <w:rtl/>
          <w:lang w:bidi="fa-IR"/>
        </w:rPr>
        <w:t xml:space="preserve">گیری، ضروری است. </w:t>
      </w:r>
      <w:r w:rsidR="003D5CC2">
        <w:rPr>
          <w:rFonts w:hint="cs"/>
          <w:rtl/>
          <w:lang w:bidi="fa-IR"/>
        </w:rPr>
        <w:t>این امر ممکن است بر اساس اطلاعات مربوط به میزان بهره</w:t>
      </w:r>
      <w:r w:rsidR="003D5CC2">
        <w:rPr>
          <w:rtl/>
          <w:lang w:bidi="fa-IR"/>
        </w:rPr>
        <w:softHyphen/>
      </w:r>
      <w:r w:rsidR="003D5CC2">
        <w:rPr>
          <w:rFonts w:hint="cs"/>
          <w:rtl/>
          <w:lang w:bidi="fa-IR"/>
        </w:rPr>
        <w:t>برداری از ابزارهای اندازه</w:t>
      </w:r>
      <w:r w:rsidR="003D5CC2">
        <w:rPr>
          <w:rtl/>
          <w:lang w:bidi="fa-IR"/>
        </w:rPr>
        <w:softHyphen/>
      </w:r>
      <w:r w:rsidR="003D5CC2">
        <w:rPr>
          <w:rFonts w:hint="cs"/>
          <w:rtl/>
          <w:lang w:bidi="fa-IR"/>
        </w:rPr>
        <w:t xml:space="preserve">گیری (تعداد ساعات کاری عملیاتی در هر روز)، و همچنین بوسیله میانگین زمان شکست (نقص) وسیله تعریف شده باشد یا اینکه به صورت مقداری برای مدت زمان عملیاتی جهت نقص مترولوژیکی اولیه، تعیین شده باشد. </w:t>
      </w:r>
    </w:p>
    <w:p w:rsidR="003D5CC2" w:rsidRDefault="003D5CC2" w:rsidP="003D5CC2">
      <w:pPr>
        <w:rPr>
          <w:rtl/>
          <w:lang w:bidi="fa-IR"/>
        </w:rPr>
      </w:pPr>
      <w:r>
        <w:rPr>
          <w:rFonts w:hint="cs"/>
          <w:rtl/>
          <w:lang w:bidi="fa-IR"/>
        </w:rPr>
        <w:t>باید برای وسیله موردنظر مقدار استاندارد معینی به لحاظ مشخصات مترولوژیکی تعیین شده باشد، یا باید تحت شرایط واقعی آزمایش شود که متفاوت با الگوهای آزمایشگاهی باشد، شرایطی که تحت آن وسیله اندازه</w:t>
      </w:r>
      <w:r>
        <w:rPr>
          <w:rtl/>
          <w:lang w:bidi="fa-IR"/>
        </w:rPr>
        <w:softHyphen/>
      </w:r>
      <w:r>
        <w:rPr>
          <w:rFonts w:hint="cs"/>
          <w:rtl/>
          <w:lang w:bidi="fa-IR"/>
        </w:rPr>
        <w:t xml:space="preserve">گیری بصورت واقعی مورد استفاده قرار بگیرد، و بدین ترتیب مقدار استاندارد جهت استفاده، مشخص شود. </w:t>
      </w:r>
    </w:p>
    <w:p w:rsidR="00C023BF" w:rsidRDefault="003D5CC2" w:rsidP="00185A1C">
      <w:pPr>
        <w:rPr>
          <w:rtl/>
          <w:lang w:bidi="fa-IR"/>
        </w:rPr>
      </w:pPr>
      <w:r>
        <w:rPr>
          <w:rFonts w:hint="cs"/>
          <w:rtl/>
          <w:lang w:bidi="fa-IR"/>
        </w:rPr>
        <w:t>بعد از آزمایشات طولانی بر روی وسیله اندازه</w:t>
      </w:r>
      <w:r>
        <w:rPr>
          <w:rtl/>
          <w:lang w:bidi="fa-IR"/>
        </w:rPr>
        <w:softHyphen/>
      </w:r>
      <w:r>
        <w:rPr>
          <w:rFonts w:hint="cs"/>
          <w:rtl/>
          <w:lang w:bidi="fa-IR"/>
        </w:rPr>
        <w:t>گیری، عدم قطعیت بسط یافته خلاصه و کلی</w:t>
      </w:r>
      <w:r w:rsidR="00185A1C">
        <w:rPr>
          <w:rFonts w:hint="cs"/>
          <w:rtl/>
          <w:lang w:bidi="fa-IR"/>
        </w:rPr>
        <w:t>،</w:t>
      </w:r>
      <w:r>
        <w:rPr>
          <w:rFonts w:hint="cs"/>
          <w:rtl/>
          <w:lang w:bidi="fa-IR"/>
        </w:rPr>
        <w:t xml:space="preserve"> دوباره، بر اساس شرایط زیست محیطی استفاده واقعی در محل،  محاسبه می</w:t>
      </w:r>
      <w:r>
        <w:rPr>
          <w:rtl/>
          <w:lang w:bidi="fa-IR"/>
        </w:rPr>
        <w:softHyphen/>
      </w:r>
      <w:r>
        <w:rPr>
          <w:rFonts w:hint="cs"/>
          <w:rtl/>
          <w:lang w:bidi="fa-IR"/>
        </w:rPr>
        <w:t>شود. در این مورد، برای محاسبات شرایط کاری عملیاتی درنظر گرفته می</w:t>
      </w:r>
      <w:r>
        <w:rPr>
          <w:rtl/>
          <w:lang w:bidi="fa-IR"/>
        </w:rPr>
        <w:softHyphen/>
      </w:r>
      <w:r>
        <w:rPr>
          <w:rFonts w:hint="cs"/>
          <w:rtl/>
          <w:lang w:bidi="fa-IR"/>
        </w:rPr>
        <w:t>شود، از مقا</w:t>
      </w:r>
      <w:r w:rsidR="00185A1C">
        <w:rPr>
          <w:rFonts w:hint="cs"/>
          <w:rtl/>
          <w:lang w:bidi="fa-IR"/>
        </w:rPr>
        <w:t>د</w:t>
      </w:r>
      <w:r>
        <w:rPr>
          <w:rFonts w:hint="cs"/>
          <w:rtl/>
          <w:lang w:bidi="fa-IR"/>
        </w:rPr>
        <w:t>یر واقعی دمای محیط و دیگر شرایط اندازه</w:t>
      </w:r>
      <w:r>
        <w:rPr>
          <w:rtl/>
          <w:lang w:bidi="fa-IR"/>
        </w:rPr>
        <w:softHyphen/>
      </w:r>
      <w:r>
        <w:rPr>
          <w:rFonts w:hint="cs"/>
          <w:rtl/>
          <w:lang w:bidi="fa-IR"/>
        </w:rPr>
        <w:t>گیری استفاده می</w:t>
      </w:r>
      <w:r>
        <w:rPr>
          <w:rtl/>
          <w:lang w:bidi="fa-IR"/>
        </w:rPr>
        <w:softHyphen/>
      </w:r>
      <w:r>
        <w:rPr>
          <w:rFonts w:hint="cs"/>
          <w:rtl/>
          <w:lang w:bidi="fa-IR"/>
        </w:rPr>
        <w:t xml:space="preserve">شود. بنابراین، </w:t>
      </w:r>
      <w:r w:rsidR="004C1919">
        <w:rPr>
          <w:rFonts w:hint="cs"/>
          <w:rtl/>
          <w:lang w:bidi="fa-IR"/>
        </w:rPr>
        <w:t>می</w:t>
      </w:r>
      <w:r w:rsidR="004C1919">
        <w:rPr>
          <w:rtl/>
          <w:lang w:bidi="fa-IR"/>
        </w:rPr>
        <w:softHyphen/>
      </w:r>
      <w:r w:rsidR="004C1919">
        <w:rPr>
          <w:rFonts w:hint="cs"/>
          <w:rtl/>
          <w:lang w:bidi="fa-IR"/>
        </w:rPr>
        <w:t>توانیم مقادیر عدم قطعیت عملیاتی را با استفاده از فرمول</w:t>
      </w:r>
      <w:r w:rsidR="004C1919">
        <w:rPr>
          <w:rtl/>
          <w:lang w:bidi="fa-IR"/>
        </w:rPr>
        <w:softHyphen/>
      </w:r>
      <w:r w:rsidR="004C1919">
        <w:rPr>
          <w:rFonts w:hint="cs"/>
          <w:rtl/>
          <w:lang w:bidi="fa-IR"/>
        </w:rPr>
        <w:t xml:space="preserve">های </w:t>
      </w:r>
      <w:r w:rsidR="00C023BF">
        <w:rPr>
          <w:rFonts w:hint="cs"/>
          <w:rtl/>
          <w:lang w:bidi="fa-IR"/>
        </w:rPr>
        <w:t>(7)-(2)</w:t>
      </w:r>
      <w:r w:rsidR="004C1919">
        <w:rPr>
          <w:rFonts w:hint="cs"/>
          <w:rtl/>
          <w:lang w:bidi="fa-IR"/>
        </w:rPr>
        <w:t xml:space="preserve"> محاسبه کنیم. در نتیجه این محاسبات، مقادیر عملیاتی برای عدم قطعیت اندازه</w:t>
      </w:r>
      <w:r w:rsidR="004C1919">
        <w:rPr>
          <w:rtl/>
          <w:lang w:bidi="fa-IR"/>
        </w:rPr>
        <w:softHyphen/>
      </w:r>
      <w:r w:rsidR="004C1919">
        <w:rPr>
          <w:rFonts w:hint="cs"/>
          <w:rtl/>
          <w:lang w:bidi="fa-IR"/>
        </w:rPr>
        <w:t xml:space="preserve">گیری بسط یافته </w:t>
      </w:r>
      <w:r w:rsidR="00C023BF" w:rsidRPr="00C023BF">
        <w:rPr>
          <w:position w:val="-10"/>
        </w:rPr>
        <w:object w:dxaOrig="360" w:dyaOrig="340">
          <v:shape id="_x0000_i1066" type="#_x0000_t75" style="width:18.25pt;height:17.2pt" o:ole="">
            <v:imagedata r:id="rId89" o:title=""/>
          </v:shape>
          <o:OLEObject Type="Embed" ProgID="Equation.3" ShapeID="_x0000_i1066" DrawAspect="Content" ObjectID="_1756361093" r:id="rId90"/>
        </w:object>
      </w:r>
      <w:r w:rsidR="004C1919">
        <w:rPr>
          <w:rFonts w:hint="cs"/>
          <w:rtl/>
        </w:rPr>
        <w:t xml:space="preserve"> تحت شرایط عملیاتی بدست می</w:t>
      </w:r>
      <w:r w:rsidR="004C1919">
        <w:rPr>
          <w:rtl/>
        </w:rPr>
        <w:softHyphen/>
      </w:r>
      <w:r w:rsidR="004C1919">
        <w:rPr>
          <w:rFonts w:hint="cs"/>
          <w:rtl/>
        </w:rPr>
        <w:t xml:space="preserve">آید، که سپس برای مشخص کردن </w:t>
      </w:r>
      <w:r w:rsidR="004C1919">
        <w:rPr>
          <w:rFonts w:hint="cs"/>
          <w:rtl/>
          <w:lang w:bidi="fa-IR"/>
        </w:rPr>
        <w:t>فواصل ارزیابی دقت وسیله اندازه</w:t>
      </w:r>
      <w:r w:rsidR="004C1919">
        <w:rPr>
          <w:rtl/>
          <w:lang w:bidi="fa-IR"/>
        </w:rPr>
        <w:softHyphen/>
      </w:r>
      <w:r w:rsidR="004C1919">
        <w:rPr>
          <w:rFonts w:hint="cs"/>
          <w:rtl/>
          <w:lang w:bidi="fa-IR"/>
        </w:rPr>
        <w:t>گیری مربوط به ابزارهای اندازه</w:t>
      </w:r>
      <w:r w:rsidR="004C1919">
        <w:rPr>
          <w:rtl/>
          <w:lang w:bidi="fa-IR"/>
        </w:rPr>
        <w:softHyphen/>
      </w:r>
      <w:r w:rsidR="004C1919">
        <w:rPr>
          <w:rFonts w:hint="cs"/>
          <w:rtl/>
          <w:lang w:bidi="fa-IR"/>
        </w:rPr>
        <w:t>گیری، مورد استفاده قرار می</w:t>
      </w:r>
      <w:r w:rsidR="004C1919">
        <w:rPr>
          <w:rtl/>
          <w:lang w:bidi="fa-IR"/>
        </w:rPr>
        <w:softHyphen/>
      </w:r>
      <w:r w:rsidR="004C1919">
        <w:rPr>
          <w:rFonts w:hint="cs"/>
          <w:rtl/>
          <w:lang w:bidi="fa-IR"/>
        </w:rPr>
        <w:t>گیرد.</w:t>
      </w:r>
    </w:p>
    <w:p w:rsidR="00C023BF" w:rsidRDefault="009C2076" w:rsidP="009C2076">
      <w:r>
        <w:rPr>
          <w:rFonts w:hint="cs"/>
          <w:rtl/>
          <w:lang w:bidi="fa-IR"/>
        </w:rPr>
        <w:t xml:space="preserve">بر اساس مقادیر عدم قطعیت نوع </w:t>
      </w:r>
      <w:r w:rsidR="00C023BF" w:rsidRPr="00C023BF">
        <w:rPr>
          <w:position w:val="-4"/>
        </w:rPr>
        <w:object w:dxaOrig="260" w:dyaOrig="260">
          <v:shape id="_x0000_i1067" type="#_x0000_t75" style="width:13.45pt;height:13.45pt" o:ole="">
            <v:imagedata r:id="rId91" o:title=""/>
          </v:shape>
          <o:OLEObject Type="Embed" ProgID="Equation.3" ShapeID="_x0000_i1067" DrawAspect="Content" ObjectID="_1756361094" r:id="rId92"/>
        </w:object>
      </w:r>
      <w:r>
        <w:rPr>
          <w:rFonts w:hint="cs"/>
          <w:rtl/>
        </w:rPr>
        <w:t>، عدم قطعیت اندازه</w:t>
      </w:r>
      <w:r>
        <w:rPr>
          <w:rtl/>
        </w:rPr>
        <w:softHyphen/>
      </w:r>
      <w:r>
        <w:rPr>
          <w:rFonts w:hint="cs"/>
          <w:rtl/>
        </w:rPr>
        <w:t xml:space="preserve">گیری بسط یافته به لحاظ نظری و استاندارد شده تحت فرضیه </w:t>
      </w:r>
      <w:r>
        <w:rPr>
          <w:rFonts w:hint="cs"/>
          <w:rtl/>
          <w:lang w:bidi="fa-IR"/>
        </w:rPr>
        <w:t>تقارن توزیع عدم قطعیت، اولین ارزیابی از فواصل ارزیابی دقت وسیله اندازه</w:t>
      </w:r>
      <w:r>
        <w:rPr>
          <w:rtl/>
          <w:lang w:bidi="fa-IR"/>
        </w:rPr>
        <w:softHyphen/>
      </w:r>
      <w:r>
        <w:rPr>
          <w:rFonts w:hint="cs"/>
          <w:rtl/>
          <w:lang w:bidi="fa-IR"/>
        </w:rPr>
        <w:t>گیری مربوط به وسیله اندازه</w:t>
      </w:r>
      <w:r>
        <w:rPr>
          <w:rtl/>
          <w:lang w:bidi="fa-IR"/>
        </w:rPr>
        <w:softHyphen/>
      </w:r>
      <w:r>
        <w:rPr>
          <w:rFonts w:hint="cs"/>
          <w:rtl/>
          <w:lang w:bidi="fa-IR"/>
        </w:rPr>
        <w:t xml:space="preserve">گیری </w:t>
      </w:r>
      <w:r w:rsidR="00C023BF" w:rsidRPr="00C023BF">
        <w:rPr>
          <w:position w:val="-12"/>
        </w:rPr>
        <w:object w:dxaOrig="240" w:dyaOrig="360">
          <v:shape id="_x0000_i1068" type="#_x0000_t75" style="width:11.3pt;height:18.25pt" o:ole="">
            <v:imagedata r:id="rId93" o:title=""/>
          </v:shape>
          <o:OLEObject Type="Embed" ProgID="Equation.3" ShapeID="_x0000_i1068" DrawAspect="Content" ObjectID="_1756361095" r:id="rId94"/>
        </w:object>
      </w:r>
      <w:r>
        <w:rPr>
          <w:rFonts w:hint="cs"/>
          <w:rtl/>
        </w:rPr>
        <w:t xml:space="preserve"> را می</w:t>
      </w:r>
      <w:r>
        <w:rPr>
          <w:rtl/>
        </w:rPr>
        <w:softHyphen/>
      </w:r>
      <w:r>
        <w:rPr>
          <w:rFonts w:hint="cs"/>
          <w:rtl/>
        </w:rPr>
        <w:t>توان با استفاده از مقادیر عدم قطعیت به صورت زیر محاسبه کرد:</w:t>
      </w:r>
    </w:p>
    <w:p w:rsidR="00C023BF" w:rsidRDefault="00C023BF" w:rsidP="00C023BF">
      <w:r>
        <w:rPr>
          <w:rFonts w:hint="cs"/>
          <w:rtl/>
          <w:lang w:bidi="fa-IR"/>
        </w:rPr>
        <w:t>(8)</w:t>
      </w:r>
      <w:r>
        <w:rPr>
          <w:rtl/>
          <w:lang w:bidi="fa-IR"/>
        </w:rPr>
        <w:tab/>
      </w:r>
      <w:r w:rsidRPr="00C023BF">
        <w:rPr>
          <w:position w:val="-68"/>
        </w:rPr>
        <w:object w:dxaOrig="2360" w:dyaOrig="1480">
          <v:shape id="_x0000_i1069" type="#_x0000_t75" style="width:118.75pt;height:74.15pt" o:ole="">
            <v:imagedata r:id="rId95" o:title=""/>
          </v:shape>
          <o:OLEObject Type="Embed" ProgID="Equation.3" ShapeID="_x0000_i1069" DrawAspect="Content" ObjectID="_1756361096" r:id="rId96"/>
        </w:object>
      </w:r>
    </w:p>
    <w:p w:rsidR="00C023BF" w:rsidRDefault="009C2076" w:rsidP="00185A1C">
      <w:pPr>
        <w:rPr>
          <w:rtl/>
        </w:rPr>
      </w:pPr>
      <w:r>
        <w:rPr>
          <w:rFonts w:hint="cs"/>
          <w:rtl/>
        </w:rPr>
        <w:lastRenderedPageBreak/>
        <w:t xml:space="preserve">که </w:t>
      </w:r>
      <w:r w:rsidR="00C023BF" w:rsidRPr="00C023BF">
        <w:rPr>
          <w:position w:val="-12"/>
        </w:rPr>
        <w:object w:dxaOrig="480" w:dyaOrig="360">
          <v:shape id="_x0000_i1070" type="#_x0000_t75" style="width:24.7pt;height:18.25pt" o:ole="">
            <v:imagedata r:id="rId97" o:title=""/>
          </v:shape>
          <o:OLEObject Type="Embed" ProgID="Equation.3" ShapeID="_x0000_i1070" DrawAspect="Content" ObjectID="_1756361097" r:id="rId98"/>
        </w:object>
      </w:r>
      <w:r w:rsidR="007D2BD7">
        <w:rPr>
          <w:rFonts w:hint="cs"/>
          <w:rtl/>
        </w:rPr>
        <w:t xml:space="preserve"> ضریب </w:t>
      </w:r>
      <w:r w:rsidR="00F80233">
        <w:rPr>
          <w:rFonts w:hint="cs"/>
          <w:rtl/>
        </w:rPr>
        <w:t>پوشش</w:t>
      </w:r>
      <w:r w:rsidR="007D2BD7">
        <w:rPr>
          <w:rFonts w:hint="cs"/>
          <w:rtl/>
        </w:rPr>
        <w:t xml:space="preserve"> است، متناظر با احتمال </w:t>
      </w:r>
      <w:r w:rsidR="00185A1C">
        <w:rPr>
          <w:rFonts w:hint="cs"/>
          <w:rtl/>
        </w:rPr>
        <w:t>قطعی</w:t>
      </w:r>
      <w:r w:rsidR="007D2BD7">
        <w:rPr>
          <w:rFonts w:hint="cs"/>
          <w:rtl/>
        </w:rPr>
        <w:t xml:space="preserve"> </w:t>
      </w:r>
      <w:r w:rsidR="00C023BF" w:rsidRPr="00C023BF">
        <w:rPr>
          <w:position w:val="-6"/>
        </w:rPr>
        <w:object w:dxaOrig="580" w:dyaOrig="279">
          <v:shape id="_x0000_i1071" type="#_x0000_t75" style="width:29pt;height:13.95pt" o:ole="">
            <v:imagedata r:id="rId99" o:title=""/>
          </v:shape>
          <o:OLEObject Type="Embed" ProgID="Equation.3" ShapeID="_x0000_i1071" DrawAspect="Content" ObjectID="_1756361098" r:id="rId100"/>
        </w:object>
      </w:r>
      <w:r w:rsidR="007D2BD7">
        <w:rPr>
          <w:rFonts w:hint="cs"/>
          <w:rtl/>
        </w:rPr>
        <w:t>، یعنی مقدار احتمالی که متناظر با احتمال قابلیت سرویس</w:t>
      </w:r>
      <w:r w:rsidR="007D2BD7">
        <w:rPr>
          <w:rtl/>
        </w:rPr>
        <w:softHyphen/>
      </w:r>
      <w:r w:rsidR="007D2BD7">
        <w:rPr>
          <w:rFonts w:hint="cs"/>
          <w:rtl/>
        </w:rPr>
        <w:t>دهی مترولوژیکی وسیله اندازه</w:t>
      </w:r>
      <w:r w:rsidR="007D2BD7">
        <w:rPr>
          <w:rtl/>
        </w:rPr>
        <w:softHyphen/>
      </w:r>
      <w:r w:rsidR="007D2BD7">
        <w:rPr>
          <w:rFonts w:hint="cs"/>
          <w:rtl/>
        </w:rPr>
        <w:t xml:space="preserve">گیری در زمان تعریف شده در </w:t>
      </w:r>
      <w:r w:rsidR="007D2BD7">
        <w:rPr>
          <w:rFonts w:hint="cs"/>
          <w:rtl/>
          <w:lang w:bidi="fa-IR"/>
        </w:rPr>
        <w:t>فواصل ارزیابی دقت وسیله اندازه</w:t>
      </w:r>
      <w:r w:rsidR="007D2BD7">
        <w:rPr>
          <w:rtl/>
          <w:lang w:bidi="fa-IR"/>
        </w:rPr>
        <w:softHyphen/>
      </w:r>
      <w:r w:rsidR="007D2BD7">
        <w:rPr>
          <w:rFonts w:hint="cs"/>
          <w:rtl/>
          <w:lang w:bidi="fa-IR"/>
        </w:rPr>
        <w:t xml:space="preserve">گیری مربوط </w:t>
      </w:r>
      <w:r w:rsidR="006D3B75">
        <w:rPr>
          <w:rFonts w:hint="cs"/>
          <w:rtl/>
          <w:lang w:bidi="fa-IR"/>
        </w:rPr>
        <w:t xml:space="preserve">به </w:t>
      </w:r>
      <w:r w:rsidR="00F80233">
        <w:rPr>
          <w:rFonts w:hint="cs"/>
          <w:rtl/>
          <w:lang w:bidi="fa-IR"/>
        </w:rPr>
        <w:t>پوشش</w:t>
      </w:r>
      <w:r w:rsidR="007D2BD7">
        <w:rPr>
          <w:rFonts w:hint="cs"/>
          <w:rtl/>
          <w:lang w:bidi="fa-IR"/>
        </w:rPr>
        <w:t xml:space="preserve"> وسیله اندازه</w:t>
      </w:r>
      <w:r w:rsidR="007D2BD7">
        <w:rPr>
          <w:rtl/>
          <w:lang w:bidi="fa-IR"/>
        </w:rPr>
        <w:softHyphen/>
      </w:r>
      <w:r w:rsidR="007D2BD7">
        <w:rPr>
          <w:rFonts w:hint="cs"/>
          <w:rtl/>
          <w:lang w:bidi="fa-IR"/>
        </w:rPr>
        <w:t xml:space="preserve">گیری، است؛ که </w:t>
      </w:r>
      <w:r w:rsidR="00C023BF" w:rsidRPr="00C023BF">
        <w:rPr>
          <w:position w:val="-6"/>
        </w:rPr>
        <w:object w:dxaOrig="160" w:dyaOrig="260">
          <v:shape id="_x0000_i1072" type="#_x0000_t75" style="width:8.05pt;height:13.45pt" o:ole="">
            <v:imagedata r:id="rId101" o:title=""/>
          </v:shape>
          <o:OLEObject Type="Embed" ProgID="Equation.3" ShapeID="_x0000_i1072" DrawAspect="Content" ObjectID="_1756361099" r:id="rId102"/>
        </w:object>
      </w:r>
      <w:r w:rsidR="007D2BD7">
        <w:rPr>
          <w:rFonts w:hint="cs"/>
          <w:rtl/>
        </w:rPr>
        <w:t xml:space="preserve"> طول عمر عملیاتی وسیله اندازه</w:t>
      </w:r>
      <w:r w:rsidR="007D2BD7">
        <w:rPr>
          <w:rtl/>
        </w:rPr>
        <w:softHyphen/>
      </w:r>
      <w:r w:rsidR="007D2BD7">
        <w:rPr>
          <w:rFonts w:hint="cs"/>
          <w:rtl/>
        </w:rPr>
        <w:t>گیری است.</w:t>
      </w:r>
    </w:p>
    <w:p w:rsidR="00C023BF" w:rsidRDefault="007D2BD7" w:rsidP="00185A1C">
      <w:pPr>
        <w:rPr>
          <w:rtl/>
        </w:rPr>
      </w:pPr>
      <w:r>
        <w:rPr>
          <w:rFonts w:hint="cs"/>
          <w:rtl/>
        </w:rPr>
        <w:t>نسبت ضریب پوشش</w:t>
      </w:r>
      <w:r w:rsidR="00F80233">
        <w:rPr>
          <w:rFonts w:hint="cs"/>
          <w:rtl/>
          <w:lang w:bidi="ku-Arab-IQ"/>
        </w:rPr>
        <w:t xml:space="preserve"> </w:t>
      </w:r>
      <w:r w:rsidR="00C023BF" w:rsidRPr="00C023BF">
        <w:rPr>
          <w:position w:val="-12"/>
        </w:rPr>
        <w:object w:dxaOrig="480" w:dyaOrig="360">
          <v:shape id="_x0000_i1073" type="#_x0000_t75" style="width:24.7pt;height:18.25pt" o:ole="">
            <v:imagedata r:id="rId103" o:title=""/>
          </v:shape>
          <o:OLEObject Type="Embed" ProgID="Equation.3" ShapeID="_x0000_i1073" DrawAspect="Content" ObjectID="_1756361100" r:id="rId104"/>
        </w:object>
      </w:r>
      <w:r w:rsidR="00F80233">
        <w:rPr>
          <w:rFonts w:hint="cs"/>
          <w:rtl/>
        </w:rPr>
        <w:t xml:space="preserve"> از جدول استودنت بر اساس اطلاعات مربوط به احتمال </w:t>
      </w:r>
      <w:r w:rsidR="00185A1C">
        <w:rPr>
          <w:rFonts w:hint="cs"/>
          <w:rtl/>
        </w:rPr>
        <w:t>قطعی</w:t>
      </w:r>
      <w:r w:rsidR="00CF3EA1">
        <w:rPr>
          <w:rFonts w:hint="cs"/>
          <w:rtl/>
        </w:rPr>
        <w:t xml:space="preserve"> </w:t>
      </w:r>
      <w:r w:rsidR="00C023BF" w:rsidRPr="00C023BF">
        <w:rPr>
          <w:position w:val="-6"/>
        </w:rPr>
        <w:object w:dxaOrig="580" w:dyaOrig="279">
          <v:shape id="_x0000_i1074" type="#_x0000_t75" style="width:29pt;height:13.95pt" o:ole="">
            <v:imagedata r:id="rId105" o:title=""/>
          </v:shape>
          <o:OLEObject Type="Embed" ProgID="Equation.3" ShapeID="_x0000_i1074" DrawAspect="Content" ObjectID="_1756361101" r:id="rId106"/>
        </w:object>
      </w:r>
      <w:r w:rsidR="00CF3EA1">
        <w:rPr>
          <w:rFonts w:hint="cs"/>
          <w:rtl/>
        </w:rPr>
        <w:t xml:space="preserve"> و عدد موثر درجه آزادی </w:t>
      </w:r>
      <w:r w:rsidR="00C023BF" w:rsidRPr="00C023BF">
        <w:rPr>
          <w:position w:val="-12"/>
        </w:rPr>
        <w:object w:dxaOrig="380" w:dyaOrig="360">
          <v:shape id="_x0000_i1075" type="#_x0000_t75" style="width:18.25pt;height:18.25pt" o:ole="">
            <v:imagedata r:id="rId107" o:title=""/>
          </v:shape>
          <o:OLEObject Type="Embed" ProgID="Equation.3" ShapeID="_x0000_i1075" DrawAspect="Content" ObjectID="_1756361102" r:id="rId108"/>
        </w:object>
      </w:r>
      <w:r w:rsidR="00CF3EA1">
        <w:rPr>
          <w:rFonts w:hint="cs"/>
          <w:rtl/>
        </w:rPr>
        <w:t>، تعیین می</w:t>
      </w:r>
      <w:r w:rsidR="00CF3EA1">
        <w:rPr>
          <w:rtl/>
        </w:rPr>
        <w:softHyphen/>
      </w:r>
      <w:r w:rsidR="00CF3EA1">
        <w:rPr>
          <w:rFonts w:hint="cs"/>
          <w:rtl/>
        </w:rPr>
        <w:t>شود.</w:t>
      </w:r>
    </w:p>
    <w:p w:rsidR="00C023BF" w:rsidRDefault="00CF3EA1" w:rsidP="00CF3EA1">
      <w:r>
        <w:rPr>
          <w:rFonts w:hint="cs"/>
          <w:rtl/>
        </w:rPr>
        <w:t xml:space="preserve">ارزیابی ثانویه </w:t>
      </w:r>
      <w:r>
        <w:rPr>
          <w:rFonts w:hint="cs"/>
          <w:rtl/>
          <w:lang w:bidi="fa-IR"/>
        </w:rPr>
        <w:t>فواصل ارزیابی دقت وسیله اندازه</w:t>
      </w:r>
      <w:r>
        <w:rPr>
          <w:rtl/>
          <w:lang w:bidi="fa-IR"/>
        </w:rPr>
        <w:softHyphen/>
      </w:r>
      <w:r>
        <w:rPr>
          <w:rFonts w:hint="cs"/>
          <w:rtl/>
          <w:lang w:bidi="fa-IR"/>
        </w:rPr>
        <w:t xml:space="preserve">گیری </w:t>
      </w:r>
      <w:r w:rsidR="00C023BF" w:rsidRPr="00C023BF">
        <w:rPr>
          <w:position w:val="-10"/>
        </w:rPr>
        <w:object w:dxaOrig="260" w:dyaOrig="340">
          <v:shape id="_x0000_i1076" type="#_x0000_t75" style="width:13.45pt;height:17.2pt" o:ole="">
            <v:imagedata r:id="rId109" o:title=""/>
          </v:shape>
          <o:OLEObject Type="Embed" ProgID="Equation.3" ShapeID="_x0000_i1076" DrawAspect="Content" ObjectID="_1756361103" r:id="rId110"/>
        </w:object>
      </w:r>
      <w:r>
        <w:rPr>
          <w:rFonts w:hint="cs"/>
          <w:rtl/>
        </w:rPr>
        <w:t xml:space="preserve"> بوسیله فرمول زیر محاسبه می</w:t>
      </w:r>
      <w:r>
        <w:rPr>
          <w:rtl/>
        </w:rPr>
        <w:softHyphen/>
      </w:r>
      <w:r>
        <w:rPr>
          <w:rFonts w:hint="cs"/>
          <w:rtl/>
        </w:rPr>
        <w:t xml:space="preserve">شود: </w:t>
      </w:r>
    </w:p>
    <w:p w:rsidR="00C023BF" w:rsidRDefault="00C023BF" w:rsidP="00C023BF">
      <w:r>
        <w:rPr>
          <w:rFonts w:hint="cs"/>
          <w:rtl/>
          <w:lang w:bidi="fa-IR"/>
        </w:rPr>
        <w:t>(9)</w:t>
      </w:r>
      <w:r>
        <w:rPr>
          <w:rtl/>
          <w:lang w:bidi="fa-IR"/>
        </w:rPr>
        <w:tab/>
      </w:r>
      <w:r w:rsidRPr="00C023BF">
        <w:rPr>
          <w:position w:val="-30"/>
        </w:rPr>
        <w:object w:dxaOrig="2439" w:dyaOrig="680">
          <v:shape id="_x0000_i1077" type="#_x0000_t75" style="width:121.95pt;height:33.3pt" o:ole="">
            <v:imagedata r:id="rId111" o:title=""/>
          </v:shape>
          <o:OLEObject Type="Embed" ProgID="Equation.3" ShapeID="_x0000_i1077" DrawAspect="Content" ObjectID="_1756361104" r:id="rId112"/>
        </w:object>
      </w:r>
    </w:p>
    <w:p w:rsidR="00C023BF" w:rsidRDefault="00CF3EA1" w:rsidP="00CF3EA1">
      <w:r>
        <w:rPr>
          <w:rFonts w:hint="cs"/>
          <w:rtl/>
        </w:rPr>
        <w:t xml:space="preserve">بر اساس مقادیر محاسبه شده </w:t>
      </w:r>
      <w:r>
        <w:rPr>
          <w:rFonts w:hint="cs"/>
          <w:rtl/>
          <w:lang w:bidi="fa-IR"/>
        </w:rPr>
        <w:t>فواصل ارزیابی دقت وسیله اندازه</w:t>
      </w:r>
      <w:r>
        <w:rPr>
          <w:rtl/>
          <w:lang w:bidi="fa-IR"/>
        </w:rPr>
        <w:softHyphen/>
      </w:r>
      <w:r>
        <w:rPr>
          <w:rFonts w:hint="cs"/>
          <w:rtl/>
          <w:lang w:bidi="fa-IR"/>
        </w:rPr>
        <w:t xml:space="preserve">گیری </w:t>
      </w:r>
      <w:r w:rsidR="00C023BF" w:rsidRPr="00C023BF">
        <w:rPr>
          <w:position w:val="-12"/>
        </w:rPr>
        <w:object w:dxaOrig="240" w:dyaOrig="360">
          <v:shape id="_x0000_i1078" type="#_x0000_t75" style="width:11.3pt;height:18.25pt" o:ole="">
            <v:imagedata r:id="rId113" o:title=""/>
          </v:shape>
          <o:OLEObject Type="Embed" ProgID="Equation.3" ShapeID="_x0000_i1078" DrawAspect="Content" ObjectID="_1756361105" r:id="rId114"/>
        </w:object>
      </w:r>
      <w:r w:rsidR="00C023BF">
        <w:rPr>
          <w:rFonts w:hint="cs"/>
          <w:rtl/>
          <w:lang w:bidi="fa-IR"/>
        </w:rPr>
        <w:t xml:space="preserve"> و </w:t>
      </w:r>
      <w:r w:rsidR="00C023BF" w:rsidRPr="00B84D01">
        <w:rPr>
          <w:position w:val="-10"/>
        </w:rPr>
        <w:object w:dxaOrig="260" w:dyaOrig="340">
          <v:shape id="_x0000_i1079" type="#_x0000_t75" style="width:13.45pt;height:17.2pt" o:ole="">
            <v:imagedata r:id="rId115" o:title=""/>
          </v:shape>
          <o:OLEObject Type="Embed" ProgID="Equation.3" ShapeID="_x0000_i1079" DrawAspect="Content" ObjectID="_1756361106" r:id="rId116"/>
        </w:object>
      </w:r>
      <w:r>
        <w:rPr>
          <w:rFonts w:hint="cs"/>
          <w:rtl/>
        </w:rPr>
        <w:t>، یک فاصله ارزیابی دقت وسیله اندازه</w:t>
      </w:r>
      <w:r>
        <w:rPr>
          <w:rtl/>
        </w:rPr>
        <w:softHyphen/>
      </w:r>
      <w:r>
        <w:rPr>
          <w:rFonts w:hint="cs"/>
          <w:rtl/>
        </w:rPr>
        <w:t>گیری برای وسیله اندازه</w:t>
      </w:r>
      <w:r>
        <w:rPr>
          <w:rtl/>
        </w:rPr>
        <w:softHyphen/>
      </w:r>
      <w:r>
        <w:rPr>
          <w:rFonts w:hint="cs"/>
          <w:rtl/>
        </w:rPr>
        <w:t>گیری موردنظر تعیین می</w:t>
      </w:r>
      <w:r>
        <w:rPr>
          <w:rtl/>
        </w:rPr>
        <w:softHyphen/>
      </w:r>
      <w:r>
        <w:rPr>
          <w:rFonts w:hint="cs"/>
          <w:rtl/>
        </w:rPr>
        <w:t>شود، که فرض می</w:t>
      </w:r>
      <w:r>
        <w:rPr>
          <w:rtl/>
        </w:rPr>
        <w:softHyphen/>
      </w:r>
      <w:r>
        <w:rPr>
          <w:rFonts w:hint="cs"/>
          <w:rtl/>
        </w:rPr>
        <w:t xml:space="preserve">شود برابر با حداقل مقدار مابین مقادیر </w:t>
      </w:r>
      <w:r w:rsidR="00C023BF" w:rsidRPr="00C023BF">
        <w:rPr>
          <w:position w:val="-12"/>
        </w:rPr>
        <w:object w:dxaOrig="240" w:dyaOrig="360">
          <v:shape id="_x0000_i1080" type="#_x0000_t75" style="width:11.3pt;height:18.25pt" o:ole="">
            <v:imagedata r:id="rId117" o:title=""/>
          </v:shape>
          <o:OLEObject Type="Embed" ProgID="Equation.3" ShapeID="_x0000_i1080" DrawAspect="Content" ObjectID="_1756361107" r:id="rId118"/>
        </w:object>
      </w:r>
      <w:r w:rsidR="00C023BF">
        <w:rPr>
          <w:rFonts w:hint="cs"/>
          <w:rtl/>
        </w:rPr>
        <w:t xml:space="preserve"> و </w:t>
      </w:r>
      <w:r w:rsidR="00C023BF" w:rsidRPr="00B84D01">
        <w:rPr>
          <w:position w:val="-10"/>
        </w:rPr>
        <w:object w:dxaOrig="260" w:dyaOrig="340">
          <v:shape id="_x0000_i1081" type="#_x0000_t75" style="width:13.45pt;height:17.2pt" o:ole="">
            <v:imagedata r:id="rId119" o:title=""/>
          </v:shape>
          <o:OLEObject Type="Embed" ProgID="Equation.3" ShapeID="_x0000_i1081" DrawAspect="Content" ObjectID="_1756361108" r:id="rId120"/>
        </w:object>
      </w:r>
      <w:r>
        <w:rPr>
          <w:rFonts w:hint="cs"/>
          <w:rtl/>
        </w:rPr>
        <w:t xml:space="preserve"> باشد، یعنی: </w:t>
      </w:r>
    </w:p>
    <w:p w:rsidR="00C023BF" w:rsidRDefault="00C023BF" w:rsidP="00C023BF">
      <w:pPr>
        <w:rPr>
          <w:rtl/>
        </w:rPr>
      </w:pPr>
      <w:r>
        <w:rPr>
          <w:rFonts w:hint="cs"/>
          <w:rtl/>
          <w:lang w:bidi="fa-IR"/>
        </w:rPr>
        <w:t>(10)</w:t>
      </w:r>
      <w:r>
        <w:rPr>
          <w:rtl/>
          <w:lang w:bidi="fa-IR"/>
        </w:rPr>
        <w:tab/>
      </w:r>
      <w:r w:rsidRPr="00C023BF">
        <w:rPr>
          <w:position w:val="-12"/>
        </w:rPr>
        <w:object w:dxaOrig="1480" w:dyaOrig="360">
          <v:shape id="_x0000_i1082" type="#_x0000_t75" style="width:74.15pt;height:18.25pt" o:ole="">
            <v:imagedata r:id="rId121" o:title=""/>
          </v:shape>
          <o:OLEObject Type="Embed" ProgID="Equation.3" ShapeID="_x0000_i1082" DrawAspect="Content" ObjectID="_1756361109" r:id="rId122"/>
        </w:object>
      </w:r>
    </w:p>
    <w:p w:rsidR="00CF3EA1" w:rsidRDefault="00CF3EA1" w:rsidP="00077F2A">
      <w:pPr>
        <w:rPr>
          <w:rtl/>
          <w:lang w:bidi="fa-IR"/>
        </w:rPr>
      </w:pPr>
      <w:r>
        <w:rPr>
          <w:rFonts w:hint="cs"/>
          <w:rtl/>
        </w:rPr>
        <w:t xml:space="preserve">بنابراین این روش پیشنهادی برای تعیین </w:t>
      </w:r>
      <w:r>
        <w:rPr>
          <w:rFonts w:hint="cs"/>
          <w:rtl/>
          <w:lang w:bidi="fa-IR"/>
        </w:rPr>
        <w:t>فواصل ارزیابی دقت وسیله اندازه</w:t>
      </w:r>
      <w:r>
        <w:rPr>
          <w:rtl/>
          <w:lang w:bidi="fa-IR"/>
        </w:rPr>
        <w:softHyphen/>
      </w:r>
      <w:r>
        <w:rPr>
          <w:rFonts w:hint="cs"/>
          <w:rtl/>
          <w:lang w:bidi="fa-IR"/>
        </w:rPr>
        <w:t>گیری مربوط به ابزارهای اندازه</w:t>
      </w:r>
      <w:r>
        <w:rPr>
          <w:rtl/>
          <w:lang w:bidi="fa-IR"/>
        </w:rPr>
        <w:softHyphen/>
      </w:r>
      <w:r>
        <w:rPr>
          <w:rFonts w:hint="cs"/>
          <w:rtl/>
          <w:lang w:bidi="fa-IR"/>
        </w:rPr>
        <w:t>گیری اجازه می</w:t>
      </w:r>
      <w:r>
        <w:rPr>
          <w:rtl/>
          <w:lang w:bidi="fa-IR"/>
        </w:rPr>
        <w:softHyphen/>
      </w:r>
      <w:r>
        <w:rPr>
          <w:rFonts w:hint="cs"/>
          <w:rtl/>
          <w:lang w:bidi="fa-IR"/>
        </w:rPr>
        <w:t>دهد تا فواصل ارزیابی دقت وسیله اندازه</w:t>
      </w:r>
      <w:r>
        <w:rPr>
          <w:rtl/>
          <w:lang w:bidi="fa-IR"/>
        </w:rPr>
        <w:softHyphen/>
      </w:r>
      <w:r>
        <w:rPr>
          <w:rFonts w:hint="cs"/>
          <w:rtl/>
          <w:lang w:bidi="fa-IR"/>
        </w:rPr>
        <w:t>گیری بر اساس مفهوم عدم قطعیت اندازه</w:t>
      </w:r>
      <w:r>
        <w:rPr>
          <w:rtl/>
          <w:lang w:bidi="fa-IR"/>
        </w:rPr>
        <w:softHyphen/>
      </w:r>
      <w:r>
        <w:rPr>
          <w:rFonts w:hint="cs"/>
          <w:rtl/>
          <w:lang w:bidi="fa-IR"/>
        </w:rPr>
        <w:t>گیری، محرز یا مشخص شود. این روش الزامات بین</w:t>
      </w:r>
      <w:r>
        <w:rPr>
          <w:rtl/>
          <w:lang w:bidi="fa-IR"/>
        </w:rPr>
        <w:softHyphen/>
      </w:r>
      <w:r>
        <w:rPr>
          <w:rFonts w:hint="cs"/>
          <w:rtl/>
          <w:lang w:bidi="fa-IR"/>
        </w:rPr>
        <w:t>المللی جهت ارزیابی دقت ابزارها را برآورده می</w:t>
      </w:r>
      <w:r>
        <w:rPr>
          <w:rtl/>
          <w:lang w:bidi="fa-IR"/>
        </w:rPr>
        <w:softHyphen/>
      </w:r>
      <w:r>
        <w:rPr>
          <w:rFonts w:hint="cs"/>
          <w:rtl/>
          <w:lang w:bidi="fa-IR"/>
        </w:rPr>
        <w:t>سازد، به واحد بین</w:t>
      </w:r>
      <w:r>
        <w:rPr>
          <w:rtl/>
          <w:lang w:bidi="fa-IR"/>
        </w:rPr>
        <w:softHyphen/>
      </w:r>
      <w:r>
        <w:rPr>
          <w:rFonts w:hint="cs"/>
          <w:rtl/>
          <w:lang w:bidi="fa-IR"/>
        </w:rPr>
        <w:t>المللی مر</w:t>
      </w:r>
      <w:r w:rsidR="00077F2A">
        <w:rPr>
          <w:rFonts w:hint="cs"/>
          <w:rtl/>
          <w:lang w:bidi="fa-IR"/>
        </w:rPr>
        <w:t>ب</w:t>
      </w:r>
      <w:r>
        <w:rPr>
          <w:rFonts w:hint="cs"/>
          <w:rtl/>
          <w:lang w:bidi="fa-IR"/>
        </w:rPr>
        <w:t>وط به تعاریف اندازه</w:t>
      </w:r>
      <w:r>
        <w:rPr>
          <w:rtl/>
          <w:lang w:bidi="fa-IR"/>
        </w:rPr>
        <w:softHyphen/>
      </w:r>
      <w:r>
        <w:rPr>
          <w:rFonts w:hint="cs"/>
          <w:rtl/>
          <w:lang w:bidi="fa-IR"/>
        </w:rPr>
        <w:t>گیری</w:t>
      </w:r>
      <w:r>
        <w:rPr>
          <w:rtl/>
          <w:lang w:bidi="fa-IR"/>
        </w:rPr>
        <w:softHyphen/>
      </w:r>
      <w:r>
        <w:rPr>
          <w:rFonts w:hint="cs"/>
          <w:rtl/>
          <w:lang w:bidi="fa-IR"/>
        </w:rPr>
        <w:t>ها پایبند است، و می</w:t>
      </w:r>
      <w:r>
        <w:rPr>
          <w:rtl/>
          <w:lang w:bidi="fa-IR"/>
        </w:rPr>
        <w:softHyphen/>
      </w:r>
      <w:r>
        <w:rPr>
          <w:rFonts w:hint="cs"/>
          <w:rtl/>
          <w:lang w:bidi="fa-IR"/>
        </w:rPr>
        <w:t>توان در ارائه مجوز مترولوژیکی برای ابزارهای اندازه</w:t>
      </w:r>
      <w:r>
        <w:rPr>
          <w:rtl/>
          <w:lang w:bidi="fa-IR"/>
        </w:rPr>
        <w:softHyphen/>
      </w:r>
      <w:r>
        <w:rPr>
          <w:rFonts w:hint="cs"/>
          <w:rtl/>
          <w:lang w:bidi="fa-IR"/>
        </w:rPr>
        <w:t xml:space="preserve">گیری از آن استفاده کرد. </w:t>
      </w:r>
    </w:p>
    <w:p w:rsidR="00CF3EA1" w:rsidRDefault="00CF3EA1" w:rsidP="00DB2E53">
      <w:pPr>
        <w:rPr>
          <w:rtl/>
          <w:lang w:bidi="fa-IR"/>
        </w:rPr>
      </w:pPr>
      <w:r>
        <w:rPr>
          <w:rFonts w:hint="cs"/>
          <w:rtl/>
          <w:lang w:bidi="fa-IR"/>
        </w:rPr>
        <w:t xml:space="preserve">برای بررسی </w:t>
      </w:r>
      <w:r w:rsidR="00DB2E53">
        <w:rPr>
          <w:rFonts w:hint="cs"/>
          <w:rtl/>
          <w:lang w:bidi="fa-IR"/>
        </w:rPr>
        <w:t>عبارات نظری پیشنهاد شده در کالیبراسیون، بوسیله روش درجه</w:t>
      </w:r>
      <w:r w:rsidR="00DB2E53">
        <w:rPr>
          <w:rtl/>
          <w:lang w:bidi="fa-IR"/>
        </w:rPr>
        <w:softHyphen/>
      </w:r>
      <w:r w:rsidR="00DB2E53">
        <w:rPr>
          <w:rFonts w:hint="cs"/>
          <w:rtl/>
          <w:lang w:bidi="fa-IR"/>
        </w:rPr>
        <w:t>بندی</w:t>
      </w:r>
      <w:r w:rsidR="00DB2E53">
        <w:rPr>
          <w:rtl/>
          <w:lang w:bidi="fa-IR"/>
        </w:rPr>
        <w:softHyphen/>
      </w:r>
      <w:r w:rsidR="00DB2E53">
        <w:rPr>
          <w:rFonts w:hint="cs"/>
          <w:rtl/>
          <w:lang w:bidi="fa-IR"/>
        </w:rPr>
        <w:t>شده تعیین فواصل ارزیابی دقت وسیله</w:t>
      </w:r>
      <w:r w:rsidR="00DB2E53">
        <w:rPr>
          <w:rtl/>
          <w:lang w:bidi="fa-IR"/>
        </w:rPr>
        <w:softHyphen/>
      </w:r>
      <w:r w:rsidR="00DB2E53">
        <w:rPr>
          <w:rFonts w:hint="cs"/>
          <w:rtl/>
          <w:lang w:bidi="fa-IR"/>
        </w:rPr>
        <w:t xml:space="preserve"> اندازه</w:t>
      </w:r>
      <w:r w:rsidR="00DB2E53">
        <w:rPr>
          <w:rtl/>
          <w:lang w:bidi="fa-IR"/>
        </w:rPr>
        <w:softHyphen/>
      </w:r>
      <w:r w:rsidR="00DB2E53">
        <w:rPr>
          <w:rFonts w:hint="cs"/>
          <w:rtl/>
          <w:lang w:bidi="fa-IR"/>
        </w:rPr>
        <w:t>گیری، مورد استفاده قرار گرفته</w:t>
      </w:r>
      <w:r w:rsidR="00DB2E53">
        <w:rPr>
          <w:rtl/>
          <w:lang w:bidi="fa-IR"/>
        </w:rPr>
        <w:softHyphen/>
      </w:r>
      <w:r w:rsidR="00DB2E53">
        <w:rPr>
          <w:rFonts w:hint="cs"/>
          <w:rtl/>
          <w:lang w:bidi="fa-IR"/>
        </w:rPr>
        <w:t>اند، ما محاسبه فواصل ارزیابی دقت وسیله اندازه</w:t>
      </w:r>
      <w:r w:rsidR="00DB2E53">
        <w:rPr>
          <w:rtl/>
          <w:lang w:bidi="fa-IR"/>
        </w:rPr>
        <w:softHyphen/>
      </w:r>
      <w:r w:rsidR="00DB2E53">
        <w:rPr>
          <w:rFonts w:hint="cs"/>
          <w:rtl/>
          <w:lang w:bidi="fa-IR"/>
        </w:rPr>
        <w:t>گیری را با گرفتن نمونه مجوز مترولوژیکی وسیله اندازه</w:t>
      </w:r>
      <w:r w:rsidR="00DB2E53">
        <w:rPr>
          <w:rtl/>
          <w:lang w:bidi="fa-IR"/>
        </w:rPr>
        <w:softHyphen/>
      </w:r>
      <w:r w:rsidR="00DB2E53">
        <w:rPr>
          <w:rFonts w:hint="cs"/>
          <w:rtl/>
          <w:lang w:bidi="fa-IR"/>
        </w:rPr>
        <w:t>گیری، جهت اندازه</w:t>
      </w:r>
      <w:r w:rsidR="00DB2E53">
        <w:rPr>
          <w:rtl/>
          <w:lang w:bidi="fa-IR"/>
        </w:rPr>
        <w:softHyphen/>
      </w:r>
      <w:r w:rsidR="00DB2E53">
        <w:rPr>
          <w:rFonts w:hint="cs"/>
          <w:rtl/>
          <w:lang w:bidi="fa-IR"/>
        </w:rPr>
        <w:t>گیری گشتاور اینرسی موتورهای الکتریکی، درنظر گرفته</w:t>
      </w:r>
      <w:r w:rsidR="00DB2E53">
        <w:rPr>
          <w:rtl/>
          <w:lang w:bidi="fa-IR"/>
        </w:rPr>
        <w:softHyphen/>
      </w:r>
      <w:r w:rsidR="00DB2E53">
        <w:rPr>
          <w:rFonts w:hint="cs"/>
          <w:rtl/>
          <w:lang w:bidi="fa-IR"/>
        </w:rPr>
        <w:t xml:space="preserve">ایم. </w:t>
      </w:r>
    </w:p>
    <w:p w:rsidR="002950C8" w:rsidRDefault="002950C8" w:rsidP="00DB2E53">
      <w:pPr>
        <w:rPr>
          <w:rtl/>
        </w:rPr>
      </w:pPr>
    </w:p>
    <w:p w:rsidR="00C023BF" w:rsidRDefault="00AF3BDE" w:rsidP="002950C8">
      <w:pPr>
        <w:pStyle w:val="Heading2"/>
        <w:rPr>
          <w:rtl/>
          <w:lang w:bidi="fa-IR"/>
        </w:rPr>
      </w:pPr>
      <w:r>
        <w:rPr>
          <w:rFonts w:hint="cs"/>
          <w:rtl/>
          <w:lang w:bidi="fa-IR"/>
        </w:rPr>
        <w:t xml:space="preserve">4. نتایج آزمودن روش ارزیابی پیشنهادی برای </w:t>
      </w:r>
      <w:r w:rsidR="002950C8">
        <w:rPr>
          <w:rFonts w:hint="cs"/>
          <w:rtl/>
          <w:lang w:bidi="fa-IR"/>
        </w:rPr>
        <w:t>فواصل ارزیابی دقت وسیله اندازه</w:t>
      </w:r>
      <w:r w:rsidR="002950C8">
        <w:rPr>
          <w:rtl/>
          <w:lang w:bidi="fa-IR"/>
        </w:rPr>
        <w:softHyphen/>
      </w:r>
      <w:r w:rsidR="002950C8">
        <w:rPr>
          <w:rFonts w:hint="cs"/>
          <w:rtl/>
          <w:lang w:bidi="fa-IR"/>
        </w:rPr>
        <w:t xml:space="preserve">گیری </w:t>
      </w:r>
      <w:r>
        <w:rPr>
          <w:rFonts w:hint="cs"/>
          <w:rtl/>
          <w:lang w:bidi="fa-IR"/>
        </w:rPr>
        <w:t>در طول تأیید مجوز مترولوژیکی وسیله اندازه</w:t>
      </w:r>
      <w:r>
        <w:rPr>
          <w:rtl/>
          <w:lang w:bidi="fa-IR"/>
        </w:rPr>
        <w:softHyphen/>
      </w:r>
      <w:r>
        <w:rPr>
          <w:rFonts w:hint="cs"/>
          <w:rtl/>
          <w:lang w:bidi="fa-IR"/>
        </w:rPr>
        <w:t xml:space="preserve">گیری گشتاور اینرسی موتورهای الکتریکی </w:t>
      </w:r>
    </w:p>
    <w:p w:rsidR="00EB7012" w:rsidRDefault="00856F06" w:rsidP="00856F06">
      <w:pPr>
        <w:rPr>
          <w:rtl/>
          <w:lang w:bidi="fa-IR"/>
        </w:rPr>
      </w:pPr>
      <w:r>
        <w:rPr>
          <w:rFonts w:hint="cs"/>
          <w:rtl/>
          <w:lang w:bidi="fa-IR"/>
        </w:rPr>
        <w:t>اصول عملیاتی و مدل ریاضی وسیله اندازه</w:t>
      </w:r>
      <w:r>
        <w:rPr>
          <w:rtl/>
          <w:lang w:bidi="fa-IR"/>
        </w:rPr>
        <w:softHyphen/>
      </w:r>
      <w:r>
        <w:rPr>
          <w:rFonts w:hint="cs"/>
          <w:rtl/>
          <w:lang w:bidi="fa-IR"/>
        </w:rPr>
        <w:t xml:space="preserve">گیری گشتاور اینرسی در مراجع </w:t>
      </w:r>
      <w:r w:rsidR="00EB7012">
        <w:rPr>
          <w:lang w:bidi="ku-Arab-IQ"/>
        </w:rPr>
        <w:t>]</w:t>
      </w:r>
      <w:r w:rsidR="00AF3BDE">
        <w:rPr>
          <w:rFonts w:hint="cs"/>
          <w:rtl/>
          <w:lang w:bidi="ku-Arab-IQ"/>
        </w:rPr>
        <w:t>13-11</w:t>
      </w:r>
      <w:r w:rsidR="00EB7012">
        <w:rPr>
          <w:lang w:bidi="ku-Arab-IQ"/>
        </w:rPr>
        <w:t>[</w:t>
      </w:r>
      <w:r w:rsidR="00EB7012">
        <w:rPr>
          <w:rFonts w:hint="cs"/>
          <w:rtl/>
          <w:lang w:bidi="fa-IR"/>
        </w:rPr>
        <w:t xml:space="preserve"> </w:t>
      </w:r>
      <w:r>
        <w:rPr>
          <w:rFonts w:hint="cs"/>
          <w:rtl/>
        </w:rPr>
        <w:t>توصیف شده</w:t>
      </w:r>
      <w:r>
        <w:rPr>
          <w:rtl/>
        </w:rPr>
        <w:softHyphen/>
      </w:r>
      <w:r>
        <w:rPr>
          <w:rFonts w:hint="cs"/>
          <w:rtl/>
        </w:rPr>
        <w:t xml:space="preserve">اند. </w:t>
      </w:r>
      <w:r>
        <w:rPr>
          <w:rFonts w:hint="cs"/>
          <w:rtl/>
          <w:lang w:bidi="fa-IR"/>
        </w:rPr>
        <w:t xml:space="preserve">معادله وسیله تبدیل گشتاور اینرسی موتور الکتریکی به صورت زیر است: </w:t>
      </w:r>
    </w:p>
    <w:p w:rsidR="00AF3BDE" w:rsidRDefault="00AF3BDE" w:rsidP="00EB7012">
      <w:r>
        <w:rPr>
          <w:rFonts w:hint="cs"/>
          <w:rtl/>
        </w:rPr>
        <w:t>(11)</w:t>
      </w:r>
      <w:r>
        <w:rPr>
          <w:rtl/>
        </w:rPr>
        <w:tab/>
      </w:r>
      <w:r w:rsidRPr="00AF3BDE">
        <w:rPr>
          <w:position w:val="-66"/>
        </w:rPr>
        <w:object w:dxaOrig="2040" w:dyaOrig="1040">
          <v:shape id="_x0000_i1083" type="#_x0000_t75" style="width:102.1pt;height:51.6pt" o:ole="">
            <v:imagedata r:id="rId123" o:title=""/>
          </v:shape>
          <o:OLEObject Type="Embed" ProgID="Equation.3" ShapeID="_x0000_i1083" DrawAspect="Content" ObjectID="_1756361110" r:id="rId124"/>
        </w:object>
      </w:r>
    </w:p>
    <w:p w:rsidR="00EB7012" w:rsidRDefault="00856F06" w:rsidP="000B59BE">
      <w:pPr>
        <w:rPr>
          <w:rtl/>
        </w:rPr>
      </w:pPr>
      <w:r>
        <w:rPr>
          <w:rFonts w:hint="cs"/>
          <w:rtl/>
        </w:rPr>
        <w:lastRenderedPageBreak/>
        <w:t xml:space="preserve">که </w:t>
      </w:r>
      <w:r w:rsidR="00AF3BDE" w:rsidRPr="00AF3BDE">
        <w:rPr>
          <w:position w:val="-12"/>
        </w:rPr>
        <w:object w:dxaOrig="340" w:dyaOrig="360">
          <v:shape id="_x0000_i1084" type="#_x0000_t75" style="width:17.2pt;height:18.25pt" o:ole="">
            <v:imagedata r:id="rId125" o:title=""/>
          </v:shape>
          <o:OLEObject Type="Embed" ProgID="Equation.3" ShapeID="_x0000_i1084" DrawAspect="Content" ObjectID="_1756361111" r:id="rId126"/>
        </w:object>
      </w:r>
      <w:r>
        <w:rPr>
          <w:rFonts w:hint="cs"/>
          <w:rtl/>
        </w:rPr>
        <w:t xml:space="preserve"> </w:t>
      </w:r>
      <w:r w:rsidR="00E504C6">
        <w:rPr>
          <w:rFonts w:hint="cs"/>
          <w:rtl/>
          <w:lang w:bidi="fa-IR"/>
        </w:rPr>
        <w:t>تعداد پالس</w:t>
      </w:r>
      <w:r w:rsidR="00E504C6">
        <w:rPr>
          <w:rtl/>
          <w:lang w:bidi="fa-IR"/>
        </w:rPr>
        <w:softHyphen/>
      </w:r>
      <w:r w:rsidR="00E504C6">
        <w:rPr>
          <w:rFonts w:hint="cs"/>
          <w:rtl/>
          <w:lang w:bidi="fa-IR"/>
        </w:rPr>
        <w:t xml:space="preserve">ها </w:t>
      </w:r>
      <w:r w:rsidR="00923187">
        <w:rPr>
          <w:rFonts w:hint="cs"/>
          <w:rtl/>
          <w:lang w:bidi="fa-IR"/>
        </w:rPr>
        <w:t>برای ورودی میکروکنترل شمارنده زمان است که بخشی از وسیله موردنظر برای اندازه</w:t>
      </w:r>
      <w:r w:rsidR="00923187">
        <w:rPr>
          <w:rtl/>
          <w:lang w:bidi="fa-IR"/>
        </w:rPr>
        <w:softHyphen/>
      </w:r>
      <w:r w:rsidR="00923187">
        <w:rPr>
          <w:rFonts w:hint="cs"/>
          <w:rtl/>
          <w:lang w:bidi="fa-IR"/>
        </w:rPr>
        <w:t xml:space="preserve">گیری گشتاور اینرسی در طول دوره زمانی بدون نوسان گرداننده (روتور) موتور الکتریکی است؛ </w:t>
      </w:r>
      <w:r w:rsidR="00AF3BDE" w:rsidRPr="00AF3BDE">
        <w:rPr>
          <w:position w:val="-10"/>
        </w:rPr>
        <w:object w:dxaOrig="380" w:dyaOrig="340">
          <v:shape id="_x0000_i1085" type="#_x0000_t75" style="width:18.25pt;height:17.2pt" o:ole="">
            <v:imagedata r:id="rId127" o:title=""/>
          </v:shape>
          <o:OLEObject Type="Embed" ProgID="Equation.3" ShapeID="_x0000_i1085" DrawAspect="Content" ObjectID="_1756361112" r:id="rId128"/>
        </w:object>
      </w:r>
      <w:r w:rsidR="00923187">
        <w:rPr>
          <w:rFonts w:hint="cs"/>
          <w:rtl/>
          <w:lang w:bidi="fa-IR"/>
        </w:rPr>
        <w:t xml:space="preserve">گشتاور در </w:t>
      </w:r>
      <w:r w:rsidR="00317B99">
        <w:rPr>
          <w:rFonts w:hint="cs"/>
          <w:rtl/>
          <w:lang w:bidi="fa-IR"/>
        </w:rPr>
        <w:t>شیب</w:t>
      </w:r>
      <w:r w:rsidR="00923187">
        <w:rPr>
          <w:rFonts w:hint="cs"/>
          <w:rtl/>
          <w:lang w:bidi="fa-IR"/>
        </w:rPr>
        <w:t xml:space="preserve"> </w:t>
      </w:r>
      <w:r w:rsidR="00AF3BDE" w:rsidRPr="00AF3BDE">
        <w:rPr>
          <w:position w:val="-6"/>
        </w:rPr>
        <w:object w:dxaOrig="480" w:dyaOrig="279">
          <v:shape id="_x0000_i1086" type="#_x0000_t75" style="width:24.7pt;height:13.95pt" o:ole="">
            <v:imagedata r:id="rId129" o:title=""/>
          </v:shape>
          <o:OLEObject Type="Embed" ProgID="Equation.3" ShapeID="_x0000_i1086" DrawAspect="Content" ObjectID="_1756361113" r:id="rId130"/>
        </w:object>
      </w:r>
      <w:r w:rsidR="00923187">
        <w:rPr>
          <w:rFonts w:hint="cs"/>
          <w:rtl/>
        </w:rPr>
        <w:t xml:space="preserve"> است، که </w:t>
      </w:r>
      <w:r w:rsidR="00923187">
        <w:rPr>
          <w:rFonts w:hint="cs"/>
          <w:rtl/>
          <w:lang w:bidi="fa-IR"/>
        </w:rPr>
        <w:t>در معادلات کلوز</w:t>
      </w:r>
      <w:r w:rsidR="00923187">
        <w:rPr>
          <w:rStyle w:val="FootnoteReference"/>
          <w:rtl/>
          <w:lang w:bidi="fa-IR"/>
        </w:rPr>
        <w:footnoteReference w:id="3"/>
      </w:r>
      <w:r w:rsidR="00923187">
        <w:rPr>
          <w:rFonts w:hint="cs"/>
          <w:rtl/>
          <w:lang w:bidi="fa-IR"/>
        </w:rPr>
        <w:t xml:space="preserve"> توصیف شده است </w:t>
      </w:r>
      <w:r w:rsidR="00EB7012">
        <w:rPr>
          <w:lang w:bidi="ku-Arab-IQ"/>
        </w:rPr>
        <w:t>]</w:t>
      </w:r>
      <w:r w:rsidR="00AF3BDE">
        <w:rPr>
          <w:rFonts w:hint="cs"/>
          <w:rtl/>
          <w:lang w:bidi="ku-Arab-IQ"/>
        </w:rPr>
        <w:t>14، 15</w:t>
      </w:r>
      <w:r w:rsidR="00EB7012">
        <w:rPr>
          <w:lang w:bidi="ku-Arab-IQ"/>
        </w:rPr>
        <w:t>[</w:t>
      </w:r>
      <w:r w:rsidR="00923187">
        <w:rPr>
          <w:rFonts w:hint="cs"/>
          <w:rtl/>
          <w:lang w:bidi="fa-IR"/>
        </w:rPr>
        <w:t xml:space="preserve">؛ </w:t>
      </w:r>
      <w:r w:rsidR="00923187">
        <w:rPr>
          <w:lang w:bidi="ku-Arab-IQ"/>
        </w:rPr>
        <w:t>l</w:t>
      </w:r>
      <w:r w:rsidR="00923187">
        <w:rPr>
          <w:rFonts w:hint="cs"/>
          <w:rtl/>
          <w:lang w:bidi="fa-IR"/>
        </w:rPr>
        <w:t xml:space="preserve"> طول اهرم اندازه</w:t>
      </w:r>
      <w:r w:rsidR="00923187">
        <w:rPr>
          <w:rtl/>
          <w:lang w:bidi="fa-IR"/>
        </w:rPr>
        <w:softHyphen/>
      </w:r>
      <w:r w:rsidR="00923187">
        <w:rPr>
          <w:rFonts w:hint="cs"/>
          <w:rtl/>
          <w:lang w:bidi="fa-IR"/>
        </w:rPr>
        <w:t>گیری است؛</w:t>
      </w:r>
      <w:r w:rsidR="00AF3BDE" w:rsidRPr="00AF3BDE">
        <w:rPr>
          <w:position w:val="-10"/>
        </w:rPr>
        <w:object w:dxaOrig="200" w:dyaOrig="320">
          <v:shape id="_x0000_i1087" type="#_x0000_t75" style="width:10.2pt;height:16.1pt" o:ole="">
            <v:imagedata r:id="rId131" o:title=""/>
          </v:shape>
          <o:OLEObject Type="Embed" ProgID="Equation.3" ShapeID="_x0000_i1087" DrawAspect="Content" ObjectID="_1756361114" r:id="rId132"/>
        </w:object>
      </w:r>
      <w:r w:rsidR="00923187">
        <w:rPr>
          <w:rFonts w:hint="cs"/>
          <w:rtl/>
          <w:lang w:bidi="fa-IR"/>
        </w:rPr>
        <w:t xml:space="preserve"> مدول الاستیسیته</w:t>
      </w:r>
      <w:r w:rsidR="00923187">
        <w:rPr>
          <w:rFonts w:hint="cs"/>
          <w:rtl/>
          <w:lang w:bidi="ku-Arab-IQ"/>
        </w:rPr>
        <w:t xml:space="preserve"> </w:t>
      </w:r>
      <w:r w:rsidR="00923187">
        <w:rPr>
          <w:rFonts w:hint="cs"/>
          <w:rtl/>
          <w:lang w:bidi="fa-IR"/>
        </w:rPr>
        <w:t xml:space="preserve">غشاء سنسور کار است؛ </w:t>
      </w:r>
      <w:r w:rsidR="00AF3BDE" w:rsidRPr="00AF3BDE">
        <w:rPr>
          <w:position w:val="-4"/>
        </w:rPr>
        <w:object w:dxaOrig="200" w:dyaOrig="260">
          <v:shape id="_x0000_i1088" type="#_x0000_t75" style="width:10.2pt;height:13.45pt" o:ole="">
            <v:imagedata r:id="rId133" o:title=""/>
          </v:shape>
          <o:OLEObject Type="Embed" ProgID="Equation.3" ShapeID="_x0000_i1088" DrawAspect="Content" ObjectID="_1756361115" r:id="rId134"/>
        </w:object>
      </w:r>
      <w:r w:rsidR="00923187">
        <w:rPr>
          <w:rFonts w:hint="cs"/>
          <w:rtl/>
        </w:rPr>
        <w:t xml:space="preserve"> ضخامت غشاء سنسور کار است؛ </w:t>
      </w:r>
      <w:r w:rsidR="00AF3BDE" w:rsidRPr="00AF3BDE">
        <w:rPr>
          <w:position w:val="-6"/>
        </w:rPr>
        <w:object w:dxaOrig="800" w:dyaOrig="279">
          <v:shape id="_x0000_i1089" type="#_x0000_t75" style="width:39.75pt;height:13.95pt" o:ole="">
            <v:imagedata r:id="rId135" o:title=""/>
          </v:shape>
          <o:OLEObject Type="Embed" ProgID="Equation.3" ShapeID="_x0000_i1089" DrawAspect="Content" ObjectID="_1756361116" r:id="rId136"/>
        </w:object>
      </w:r>
      <w:r w:rsidR="00923187">
        <w:rPr>
          <w:rFonts w:hint="cs"/>
          <w:rtl/>
        </w:rPr>
        <w:t xml:space="preserve">؛ </w:t>
      </w:r>
      <w:r w:rsidR="00AF3BDE" w:rsidRPr="00AF3BDE">
        <w:rPr>
          <w:position w:val="-4"/>
        </w:rPr>
        <w:object w:dxaOrig="160" w:dyaOrig="200">
          <v:shape id="_x0000_i1090" type="#_x0000_t75" style="width:8.05pt;height:10.2pt" o:ole="">
            <v:imagedata r:id="rId137" o:title=""/>
          </v:shape>
          <o:OLEObject Type="Embed" ProgID="Equation.3" ShapeID="_x0000_i1090" DrawAspect="Content" ObjectID="_1756361117" r:id="rId138"/>
        </w:object>
      </w:r>
      <w:r w:rsidR="00923187">
        <w:rPr>
          <w:rFonts w:hint="cs"/>
          <w:rtl/>
        </w:rPr>
        <w:t xml:space="preserve"> شعاع غشاء سنسور کار است؛</w:t>
      </w:r>
      <w:r w:rsidR="00AF3BDE" w:rsidRPr="00AF3BDE">
        <w:rPr>
          <w:position w:val="-6"/>
        </w:rPr>
        <w:object w:dxaOrig="240" w:dyaOrig="279">
          <v:shape id="_x0000_i1091" type="#_x0000_t75" style="width:11.3pt;height:13.95pt" o:ole="">
            <v:imagedata r:id="rId139" o:title=""/>
          </v:shape>
          <o:OLEObject Type="Embed" ProgID="Equation.3" ShapeID="_x0000_i1091" DrawAspect="Content" ObjectID="_1756361118" r:id="rId140"/>
        </w:object>
      </w:r>
      <w:r w:rsidR="00923187">
        <w:rPr>
          <w:rFonts w:hint="cs"/>
          <w:rtl/>
        </w:rPr>
        <w:t xml:space="preserve"> ضریب </w:t>
      </w:r>
      <w:r w:rsidR="00923187">
        <w:rPr>
          <w:rFonts w:hint="cs"/>
          <w:rtl/>
          <w:lang w:bidi="fa-IR"/>
        </w:rPr>
        <w:t xml:space="preserve">استحکام غشاء سنسور کار است؛ </w:t>
      </w:r>
      <w:r w:rsidR="00AF3BDE" w:rsidRPr="00AF3BDE">
        <w:rPr>
          <w:position w:val="-6"/>
        </w:rPr>
        <w:object w:dxaOrig="340" w:dyaOrig="279">
          <v:shape id="_x0000_i1092" type="#_x0000_t75" style="width:17.2pt;height:13.95pt" o:ole="">
            <v:imagedata r:id="rId141" o:title=""/>
          </v:shape>
          <o:OLEObject Type="Embed" ProgID="Equation.3" ShapeID="_x0000_i1092" DrawAspect="Content" ObjectID="_1756361119" r:id="rId142"/>
        </w:object>
      </w:r>
      <w:r w:rsidR="00923187">
        <w:rPr>
          <w:rFonts w:hint="cs"/>
          <w:rtl/>
        </w:rPr>
        <w:t xml:space="preserve"> مقدار استاندارد انحراف مطلق مبدل اندازه</w:t>
      </w:r>
      <w:r w:rsidR="00923187">
        <w:rPr>
          <w:rtl/>
        </w:rPr>
        <w:softHyphen/>
      </w:r>
      <w:r w:rsidR="00923187">
        <w:rPr>
          <w:rFonts w:hint="cs"/>
          <w:rtl/>
        </w:rPr>
        <w:t xml:space="preserve">گیری است؛ </w:t>
      </w:r>
      <w:r w:rsidR="00AF3BDE" w:rsidRPr="00AF3BDE">
        <w:rPr>
          <w:position w:val="-6"/>
        </w:rPr>
        <w:object w:dxaOrig="180" w:dyaOrig="279">
          <v:shape id="_x0000_i1093" type="#_x0000_t75" style="width:9.15pt;height:13.95pt" o:ole="">
            <v:imagedata r:id="rId143" o:title=""/>
          </v:shape>
          <o:OLEObject Type="Embed" ProgID="Equation.3" ShapeID="_x0000_i1093" DrawAspect="Content" ObjectID="_1756361120" r:id="rId144"/>
        </w:object>
      </w:r>
      <w:r w:rsidR="00923187">
        <w:rPr>
          <w:rFonts w:hint="cs"/>
          <w:rtl/>
        </w:rPr>
        <w:t>گشتاور اینرسی اندازه</w:t>
      </w:r>
      <w:r w:rsidR="00923187">
        <w:rPr>
          <w:rtl/>
        </w:rPr>
        <w:softHyphen/>
      </w:r>
      <w:r w:rsidR="00923187">
        <w:rPr>
          <w:rFonts w:hint="cs"/>
          <w:rtl/>
        </w:rPr>
        <w:t xml:space="preserve">گیری شده است، </w:t>
      </w:r>
      <w:r w:rsidR="00AF3BDE" w:rsidRPr="00AF3BDE">
        <w:rPr>
          <w:position w:val="-4"/>
        </w:rPr>
        <w:object w:dxaOrig="220" w:dyaOrig="260">
          <v:shape id="_x0000_i1094" type="#_x0000_t75" style="width:10.2pt;height:13.45pt" o:ole="">
            <v:imagedata r:id="rId145" o:title=""/>
          </v:shape>
          <o:OLEObject Type="Embed" ProgID="Equation.3" ShapeID="_x0000_i1094" DrawAspect="Content" ObjectID="_1756361121" r:id="rId146"/>
        </w:object>
      </w:r>
      <w:r w:rsidR="00472F9F">
        <w:rPr>
          <w:rFonts w:hint="cs"/>
          <w:rtl/>
        </w:rPr>
        <w:t xml:space="preserve"> ضریب میرایی است؛ </w:t>
      </w:r>
      <w:r w:rsidR="00AF3BDE" w:rsidRPr="00AF3BDE">
        <w:rPr>
          <w:position w:val="-10"/>
        </w:rPr>
        <w:object w:dxaOrig="260" w:dyaOrig="340">
          <v:shape id="_x0000_i1095" type="#_x0000_t75" style="width:13.45pt;height:17.2pt" o:ole="">
            <v:imagedata r:id="rId147" o:title=""/>
          </v:shape>
          <o:OLEObject Type="Embed" ProgID="Equation.3" ShapeID="_x0000_i1095" DrawAspect="Content" ObjectID="_1756361122" r:id="rId148"/>
        </w:object>
      </w:r>
      <w:r w:rsidR="00472F9F">
        <w:rPr>
          <w:rFonts w:hint="cs"/>
          <w:rtl/>
        </w:rPr>
        <w:t xml:space="preserve"> مدت زمان </w:t>
      </w:r>
      <w:r w:rsidR="00472F9F">
        <w:rPr>
          <w:rFonts w:hint="cs"/>
          <w:rtl/>
          <w:lang w:bidi="fa-IR"/>
        </w:rPr>
        <w:t xml:space="preserve">پالس های نمونه است، </w:t>
      </w:r>
      <w:r w:rsidR="00472F9F">
        <w:rPr>
          <w:rFonts w:hint="cs"/>
          <w:rtl/>
        </w:rPr>
        <w:t>که دوره اندازه</w:t>
      </w:r>
      <w:r w:rsidR="00472F9F">
        <w:rPr>
          <w:rtl/>
        </w:rPr>
        <w:softHyphen/>
      </w:r>
      <w:r w:rsidR="00472F9F">
        <w:rPr>
          <w:rFonts w:hint="cs"/>
          <w:rtl/>
        </w:rPr>
        <w:t>گیری گشتاور اینرسی بعد از تکمیل فرایند انتقال (که قدرت موتور الکتریکی تمام می</w:t>
      </w:r>
      <w:r w:rsidR="00472F9F">
        <w:rPr>
          <w:rtl/>
        </w:rPr>
        <w:softHyphen/>
      </w:r>
      <w:r w:rsidR="00472F9F">
        <w:rPr>
          <w:rFonts w:hint="cs"/>
          <w:rtl/>
        </w:rPr>
        <w:t xml:space="preserve">شود و </w:t>
      </w:r>
      <w:r w:rsidR="00472F9F">
        <w:rPr>
          <w:rFonts w:hint="cs"/>
          <w:rtl/>
          <w:lang w:bidi="fa-IR"/>
        </w:rPr>
        <w:t>گشتاور از بین می</w:t>
      </w:r>
      <w:r w:rsidR="00472F9F">
        <w:rPr>
          <w:rtl/>
          <w:lang w:bidi="fa-IR"/>
        </w:rPr>
        <w:softHyphen/>
      </w:r>
      <w:r w:rsidR="00472F9F">
        <w:rPr>
          <w:rFonts w:hint="cs"/>
          <w:rtl/>
          <w:lang w:bidi="fa-IR"/>
        </w:rPr>
        <w:t xml:space="preserve">رود بطوری که </w:t>
      </w:r>
      <w:r w:rsidR="00AF3BDE" w:rsidRPr="00AF3BDE">
        <w:rPr>
          <w:position w:val="-10"/>
        </w:rPr>
        <w:object w:dxaOrig="380" w:dyaOrig="340">
          <v:shape id="_x0000_i1096" type="#_x0000_t75" style="width:18.25pt;height:17.2pt" o:ole="">
            <v:imagedata r:id="rId149" o:title=""/>
          </v:shape>
          <o:OLEObject Type="Embed" ProgID="Equation.3" ShapeID="_x0000_i1096" DrawAspect="Content" ObjectID="_1756361123" r:id="rId150"/>
        </w:object>
      </w:r>
      <w:r w:rsidR="00472F9F">
        <w:rPr>
          <w:rFonts w:hint="cs"/>
          <w:rtl/>
        </w:rPr>
        <w:t xml:space="preserve"> به صفر نزدیک می</w:t>
      </w:r>
      <w:r w:rsidR="00472F9F">
        <w:rPr>
          <w:rtl/>
        </w:rPr>
        <w:softHyphen/>
      </w:r>
      <w:r w:rsidR="00472F9F">
        <w:rPr>
          <w:rFonts w:hint="cs"/>
          <w:rtl/>
        </w:rPr>
        <w:t xml:space="preserve">شود) </w:t>
      </w:r>
      <w:r w:rsidR="00472F9F">
        <w:rPr>
          <w:rFonts w:hint="cs"/>
          <w:rtl/>
          <w:lang w:bidi="fa-IR"/>
        </w:rPr>
        <w:t>را پر می</w:t>
      </w:r>
      <w:r w:rsidR="00472F9F">
        <w:rPr>
          <w:rtl/>
          <w:lang w:bidi="fa-IR"/>
        </w:rPr>
        <w:softHyphen/>
      </w:r>
      <w:r w:rsidR="00472F9F">
        <w:rPr>
          <w:rFonts w:hint="cs"/>
          <w:rtl/>
          <w:lang w:bidi="fa-IR"/>
        </w:rPr>
        <w:t>کند</w:t>
      </w:r>
      <w:r w:rsidR="00EB7012">
        <w:rPr>
          <w:lang w:bidi="ku-Arab-IQ"/>
        </w:rPr>
        <w:t>]</w:t>
      </w:r>
      <w:r w:rsidR="00AF3BDE">
        <w:rPr>
          <w:rFonts w:hint="cs"/>
          <w:rtl/>
          <w:lang w:bidi="fa-IR"/>
        </w:rPr>
        <w:t>13</w:t>
      </w:r>
      <w:r w:rsidR="00EB7012">
        <w:rPr>
          <w:lang w:bidi="ku-Arab-IQ"/>
        </w:rPr>
        <w:t>[</w:t>
      </w:r>
      <w:r w:rsidR="00EB7012">
        <w:rPr>
          <w:rFonts w:hint="cs"/>
          <w:rtl/>
          <w:lang w:bidi="fa-IR"/>
        </w:rPr>
        <w:t xml:space="preserve"> </w:t>
      </w:r>
      <w:r w:rsidR="00EB7012">
        <w:rPr>
          <w:rFonts w:hint="cs"/>
          <w:rtl/>
        </w:rPr>
        <w:t xml:space="preserve"> </w:t>
      </w:r>
      <w:r w:rsidR="00472F9F">
        <w:rPr>
          <w:rFonts w:hint="cs"/>
          <w:rtl/>
        </w:rPr>
        <w:t xml:space="preserve">. </w:t>
      </w:r>
    </w:p>
    <w:p w:rsidR="00AF3BDE" w:rsidRDefault="00472F9F" w:rsidP="00472F9F">
      <w:pPr>
        <w:rPr>
          <w:rtl/>
          <w:lang w:bidi="fa-IR"/>
        </w:rPr>
      </w:pPr>
      <w:r>
        <w:rPr>
          <w:rFonts w:hint="cs"/>
          <w:rtl/>
        </w:rPr>
        <w:t>ماهیت این روش اندازه</w:t>
      </w:r>
      <w:r>
        <w:rPr>
          <w:rtl/>
        </w:rPr>
        <w:softHyphen/>
      </w:r>
      <w:r>
        <w:rPr>
          <w:rFonts w:hint="cs"/>
          <w:rtl/>
        </w:rPr>
        <w:t>گیری، تولید گشتاور از زمانی است که موتور الکتریکی به منبع تغذیه متصل می</w:t>
      </w:r>
      <w:r>
        <w:rPr>
          <w:rtl/>
        </w:rPr>
        <w:softHyphen/>
      </w:r>
      <w:r>
        <w:rPr>
          <w:rFonts w:hint="cs"/>
          <w:rtl/>
        </w:rPr>
        <w:t xml:space="preserve">شود، که بوسیله فرمول کلوز توصیف شده است </w:t>
      </w:r>
      <w:r w:rsidR="00EB7012">
        <w:rPr>
          <w:lang w:bidi="ku-Arab-IQ"/>
        </w:rPr>
        <w:t>]</w:t>
      </w:r>
      <w:r w:rsidR="00AF3BDE">
        <w:rPr>
          <w:rFonts w:hint="cs"/>
          <w:rtl/>
          <w:lang w:bidi="ku-Arab-IQ"/>
        </w:rPr>
        <w:t>14، 15</w:t>
      </w:r>
      <w:r w:rsidR="00EB7012">
        <w:rPr>
          <w:lang w:bidi="ku-Arab-IQ"/>
        </w:rPr>
        <w:t>[</w:t>
      </w:r>
      <w:r>
        <w:rPr>
          <w:rFonts w:hint="cs"/>
          <w:rtl/>
          <w:lang w:bidi="fa-IR"/>
        </w:rPr>
        <w:t>. این تولید گشتاور از طریق اهرم اندازه</w:t>
      </w:r>
      <w:r>
        <w:rPr>
          <w:rtl/>
          <w:lang w:bidi="fa-IR"/>
        </w:rPr>
        <w:softHyphen/>
      </w:r>
      <w:r>
        <w:rPr>
          <w:rFonts w:hint="cs"/>
          <w:rtl/>
          <w:lang w:bidi="fa-IR"/>
        </w:rPr>
        <w:t>گیری صورت می</w:t>
      </w:r>
      <w:r>
        <w:rPr>
          <w:rtl/>
          <w:lang w:bidi="fa-IR"/>
        </w:rPr>
        <w:softHyphen/>
      </w:r>
      <w:r>
        <w:rPr>
          <w:rFonts w:hint="cs"/>
          <w:rtl/>
          <w:lang w:bidi="fa-IR"/>
        </w:rPr>
        <w:t>گیرد که یک طرف آن به گردنده (روتور) موتور الکتریکی، و طرف دیگر به سنسور کار که یک عنصر الاستیکی می</w:t>
      </w:r>
      <w:r>
        <w:rPr>
          <w:rtl/>
          <w:lang w:bidi="fa-IR"/>
        </w:rPr>
        <w:softHyphen/>
      </w:r>
      <w:r>
        <w:rPr>
          <w:rFonts w:hint="cs"/>
          <w:rtl/>
          <w:lang w:bidi="fa-IR"/>
        </w:rPr>
        <w:t>باشد، متصل شده است. از آنجا که بعداً موتور الکتریکی از منبع تغذیه جدا می</w:t>
      </w:r>
      <w:r>
        <w:rPr>
          <w:rtl/>
          <w:lang w:bidi="fa-IR"/>
        </w:rPr>
        <w:softHyphen/>
      </w:r>
      <w:r>
        <w:rPr>
          <w:rFonts w:hint="cs"/>
          <w:rtl/>
          <w:lang w:bidi="fa-IR"/>
        </w:rPr>
        <w:t xml:space="preserve">شود، گشتاور نهایی </w:t>
      </w:r>
      <w:r w:rsidR="00AF3BDE" w:rsidRPr="00AF3BDE">
        <w:rPr>
          <w:position w:val="-10"/>
        </w:rPr>
        <w:object w:dxaOrig="380" w:dyaOrig="340">
          <v:shape id="_x0000_i1097" type="#_x0000_t75" style="width:18.25pt;height:17.2pt" o:ole="">
            <v:imagedata r:id="rId151" o:title=""/>
          </v:shape>
          <o:OLEObject Type="Embed" ProgID="Equation.3" ShapeID="_x0000_i1097" DrawAspect="Content" ObjectID="_1756361124" r:id="rId152"/>
        </w:object>
      </w:r>
      <w:r>
        <w:rPr>
          <w:rFonts w:hint="cs"/>
          <w:rtl/>
        </w:rPr>
        <w:t xml:space="preserve"> به صفر کاهش پیدا می</w:t>
      </w:r>
      <w:r>
        <w:rPr>
          <w:rtl/>
        </w:rPr>
        <w:softHyphen/>
      </w:r>
      <w:r>
        <w:rPr>
          <w:rFonts w:hint="cs"/>
          <w:rtl/>
        </w:rPr>
        <w:t xml:space="preserve">کند در طول فاصله زمانی </w:t>
      </w:r>
      <w:r w:rsidR="00AF3BDE" w:rsidRPr="00AF3BDE">
        <w:rPr>
          <w:position w:val="-10"/>
        </w:rPr>
        <w:object w:dxaOrig="260" w:dyaOrig="340">
          <v:shape id="_x0000_i1098" type="#_x0000_t75" style="width:13.45pt;height:17.2pt" o:ole="">
            <v:imagedata r:id="rId153" o:title=""/>
          </v:shape>
          <o:OLEObject Type="Embed" ProgID="Equation.3" ShapeID="_x0000_i1098" DrawAspect="Content" ObjectID="_1756361125" r:id="rId154"/>
        </w:object>
      </w:r>
      <w:r>
        <w:rPr>
          <w:rFonts w:hint="cs"/>
          <w:rtl/>
        </w:rPr>
        <w:t xml:space="preserve">. از آنجا که روتور موتور الکتریکی </w:t>
      </w:r>
      <w:r>
        <w:rPr>
          <w:rFonts w:hint="cs"/>
          <w:rtl/>
          <w:lang w:bidi="fa-IR"/>
        </w:rPr>
        <w:t>متحمل نوسانات بدون استهلاک می</w:t>
      </w:r>
      <w:r>
        <w:rPr>
          <w:rtl/>
          <w:lang w:bidi="fa-IR"/>
        </w:rPr>
        <w:softHyphen/>
      </w:r>
      <w:r>
        <w:rPr>
          <w:rFonts w:hint="cs"/>
          <w:rtl/>
          <w:lang w:bidi="fa-IR"/>
        </w:rPr>
        <w:t>شود که مدت زمان آن ناشی از مقدار گشتاور اینرسی روتور</w:t>
      </w:r>
      <w:r w:rsidR="00AF3BDE" w:rsidRPr="00AF3BDE">
        <w:rPr>
          <w:position w:val="-6"/>
        </w:rPr>
        <w:object w:dxaOrig="180" w:dyaOrig="279">
          <v:shape id="_x0000_i1099" type="#_x0000_t75" style="width:9.15pt;height:13.95pt" o:ole="">
            <v:imagedata r:id="rId155" o:title=""/>
          </v:shape>
          <o:OLEObject Type="Embed" ProgID="Equation.3" ShapeID="_x0000_i1099" DrawAspect="Content" ObjectID="_1756361126" r:id="rId156"/>
        </w:object>
      </w:r>
      <w:r>
        <w:rPr>
          <w:rFonts w:hint="cs"/>
          <w:rtl/>
        </w:rPr>
        <w:t xml:space="preserve">، و استحکام </w:t>
      </w:r>
      <w:r w:rsidR="00AF3BDE" w:rsidRPr="00AF3BDE">
        <w:rPr>
          <w:position w:val="-6"/>
        </w:rPr>
        <w:object w:dxaOrig="240" w:dyaOrig="279">
          <v:shape id="_x0000_i1100" type="#_x0000_t75" style="width:11.3pt;height:13.95pt" o:ole="">
            <v:imagedata r:id="rId157" o:title=""/>
          </v:shape>
          <o:OLEObject Type="Embed" ProgID="Equation.3" ShapeID="_x0000_i1100" DrawAspect="Content" ObjectID="_1756361127" r:id="rId158"/>
        </w:object>
      </w:r>
      <w:r>
        <w:rPr>
          <w:rFonts w:hint="cs"/>
          <w:rtl/>
        </w:rPr>
        <w:t xml:space="preserve"> سنسور کار است، پس با اندازه</w:t>
      </w:r>
      <w:r>
        <w:rPr>
          <w:rtl/>
        </w:rPr>
        <w:softHyphen/>
      </w:r>
      <w:r>
        <w:rPr>
          <w:rFonts w:hint="cs"/>
          <w:rtl/>
        </w:rPr>
        <w:t xml:space="preserve">گیری اندازه گشتاور و فاصله زمانی از لحظه کاهش نیروی تا صفر و دانستن مقدار </w:t>
      </w:r>
      <w:r w:rsidR="00AF3BDE" w:rsidRPr="00AF3BDE">
        <w:rPr>
          <w:position w:val="-6"/>
        </w:rPr>
        <w:object w:dxaOrig="240" w:dyaOrig="279">
          <v:shape id="_x0000_i1101" type="#_x0000_t75" style="width:11.3pt;height:13.95pt" o:ole="">
            <v:imagedata r:id="rId159" o:title=""/>
          </v:shape>
          <o:OLEObject Type="Embed" ProgID="Equation.3" ShapeID="_x0000_i1101" DrawAspect="Content" ObjectID="_1756361128" r:id="rId160"/>
        </w:object>
      </w:r>
      <w:r>
        <w:rPr>
          <w:rFonts w:hint="cs"/>
          <w:rtl/>
        </w:rPr>
        <w:t xml:space="preserve"> از استحکام سنسور کار، آنگاه تعیین مقدار گشتاور اینرسی موتور الکتریکی امکان</w:t>
      </w:r>
      <w:r>
        <w:rPr>
          <w:rtl/>
        </w:rPr>
        <w:softHyphen/>
      </w:r>
      <w:r>
        <w:rPr>
          <w:rFonts w:hint="cs"/>
          <w:rtl/>
        </w:rPr>
        <w:t>پذیر می</w:t>
      </w:r>
      <w:r>
        <w:rPr>
          <w:rtl/>
        </w:rPr>
        <w:softHyphen/>
      </w:r>
      <w:r>
        <w:rPr>
          <w:rFonts w:hint="cs"/>
          <w:rtl/>
        </w:rPr>
        <w:t xml:space="preserve">شود </w:t>
      </w:r>
      <w:r w:rsidR="004A07A7">
        <w:rPr>
          <w:rFonts w:hint="cs"/>
          <w:rtl/>
          <w:lang w:bidi="fa-IR"/>
        </w:rPr>
        <w:t>(11)</w:t>
      </w:r>
      <w:r>
        <w:rPr>
          <w:rFonts w:hint="cs"/>
          <w:rtl/>
          <w:lang w:bidi="fa-IR"/>
        </w:rPr>
        <w:t xml:space="preserve">. </w:t>
      </w:r>
    </w:p>
    <w:p w:rsidR="004A07A7" w:rsidRDefault="00472F9F" w:rsidP="00472F9F">
      <w:r>
        <w:rPr>
          <w:rFonts w:hint="cs"/>
          <w:rtl/>
          <w:lang w:bidi="fa-IR"/>
        </w:rPr>
        <w:t>بنابراین، برای اینکه بر اساس مجوز مترولوژیکی وسیله اندازه</w:t>
      </w:r>
      <w:r>
        <w:rPr>
          <w:rtl/>
          <w:lang w:bidi="fa-IR"/>
        </w:rPr>
        <w:softHyphen/>
      </w:r>
      <w:r>
        <w:rPr>
          <w:rFonts w:hint="cs"/>
          <w:rtl/>
          <w:lang w:bidi="fa-IR"/>
        </w:rPr>
        <w:t xml:space="preserve">گیری، گشتاور اینرسی موتور الکتریکی تعیین شود، لازم است مقدار گشتاور ثابت </w:t>
      </w:r>
      <w:r w:rsidR="004A07A7" w:rsidRPr="00AF3BDE">
        <w:rPr>
          <w:position w:val="-10"/>
        </w:rPr>
        <w:object w:dxaOrig="380" w:dyaOrig="340">
          <v:shape id="_x0000_i1102" type="#_x0000_t75" style="width:18.25pt;height:17.2pt" o:ole="">
            <v:imagedata r:id="rId151" o:title=""/>
          </v:shape>
          <o:OLEObject Type="Embed" ProgID="Equation.3" ShapeID="_x0000_i1102" DrawAspect="Content" ObjectID="_1756361129" r:id="rId161"/>
        </w:object>
      </w:r>
      <w:r>
        <w:rPr>
          <w:rFonts w:hint="cs"/>
          <w:rtl/>
        </w:rPr>
        <w:t xml:space="preserve"> را تعیین کنیم و سپس در یک حالت خود توقفی عملیات موتور الکتریکی، اندازه</w:t>
      </w:r>
      <w:r>
        <w:rPr>
          <w:rtl/>
        </w:rPr>
        <w:softHyphen/>
      </w:r>
      <w:r>
        <w:rPr>
          <w:rFonts w:hint="cs"/>
          <w:rtl/>
        </w:rPr>
        <w:t xml:space="preserve">گیری گشتاور اینرسی را انجام دهیم. گشتاور نمونه </w:t>
      </w:r>
      <w:r w:rsidR="00EB7065" w:rsidRPr="004A07A7">
        <w:rPr>
          <w:position w:val="-12"/>
        </w:rPr>
        <w:object w:dxaOrig="499" w:dyaOrig="360">
          <v:shape id="_x0000_i1103" type="#_x0000_t75" style="width:24.7pt;height:18.25pt" o:ole="">
            <v:imagedata r:id="rId162" o:title=""/>
          </v:shape>
          <o:OLEObject Type="Embed" ProgID="Equation.3" ShapeID="_x0000_i1103" DrawAspect="Content" ObjectID="_1756361130" r:id="rId163"/>
        </w:object>
      </w:r>
      <w:r>
        <w:rPr>
          <w:rFonts w:hint="cs"/>
          <w:rtl/>
        </w:rPr>
        <w:t xml:space="preserve"> چنین فرض می</w:t>
      </w:r>
      <w:r>
        <w:rPr>
          <w:rtl/>
        </w:rPr>
        <w:softHyphen/>
      </w:r>
      <w:r>
        <w:rPr>
          <w:rFonts w:hint="cs"/>
          <w:rtl/>
        </w:rPr>
        <w:t>شود که بوسیله مجموعه نمونه</w:t>
      </w:r>
      <w:r>
        <w:rPr>
          <w:rtl/>
        </w:rPr>
        <w:softHyphen/>
      </w:r>
      <w:r>
        <w:rPr>
          <w:rFonts w:hint="cs"/>
          <w:rtl/>
        </w:rPr>
        <w:t>ای از وزن</w:t>
      </w:r>
      <w:r>
        <w:rPr>
          <w:rtl/>
        </w:rPr>
        <w:softHyphen/>
      </w:r>
      <w:r>
        <w:rPr>
          <w:rFonts w:hint="cs"/>
          <w:rtl/>
        </w:rPr>
        <w:t xml:space="preserve">ها ایجاد شده است. </w:t>
      </w:r>
      <w:r w:rsidR="00317B99">
        <w:rPr>
          <w:rFonts w:hint="cs"/>
          <w:rtl/>
        </w:rPr>
        <w:t>این معادله برای تعریف رویکرد تولید گشتاور نمونه به صورت زیر است:</w:t>
      </w:r>
    </w:p>
    <w:p w:rsidR="004A07A7" w:rsidRDefault="004A07A7" w:rsidP="004A07A7">
      <w:r>
        <w:rPr>
          <w:rFonts w:hint="cs"/>
          <w:rtl/>
          <w:lang w:bidi="fa-IR"/>
        </w:rPr>
        <w:t>(12)</w:t>
      </w:r>
      <w:r>
        <w:rPr>
          <w:rtl/>
          <w:lang w:bidi="fa-IR"/>
        </w:rPr>
        <w:tab/>
      </w:r>
      <w:r w:rsidR="00EB7065" w:rsidRPr="004A07A7">
        <w:rPr>
          <w:position w:val="-12"/>
        </w:rPr>
        <w:object w:dxaOrig="1440" w:dyaOrig="360">
          <v:shape id="_x0000_i1104" type="#_x0000_t75" style="width:1in;height:18.25pt" o:ole="">
            <v:imagedata r:id="rId164" o:title=""/>
          </v:shape>
          <o:OLEObject Type="Embed" ProgID="Equation.3" ShapeID="_x0000_i1104" DrawAspect="Content" ObjectID="_1756361131" r:id="rId165"/>
        </w:object>
      </w:r>
    </w:p>
    <w:p w:rsidR="00EB7065" w:rsidRDefault="00317B99" w:rsidP="00317B99">
      <w:pPr>
        <w:rPr>
          <w:rtl/>
          <w:lang w:bidi="fa-IR"/>
        </w:rPr>
      </w:pPr>
      <w:r>
        <w:rPr>
          <w:rFonts w:hint="cs"/>
          <w:rtl/>
          <w:lang w:bidi="fa-IR"/>
        </w:rPr>
        <w:t xml:space="preserve">که </w:t>
      </w:r>
      <w:r w:rsidR="00EB7065" w:rsidRPr="00EB7065">
        <w:rPr>
          <w:position w:val="-10"/>
        </w:rPr>
        <w:object w:dxaOrig="200" w:dyaOrig="260">
          <v:shape id="_x0000_i1105" type="#_x0000_t75" style="width:10.2pt;height:13.45pt" o:ole="">
            <v:imagedata r:id="rId166" o:title=""/>
          </v:shape>
          <o:OLEObject Type="Embed" ProgID="Equation.3" ShapeID="_x0000_i1105" DrawAspect="Content" ObjectID="_1756361132" r:id="rId167"/>
        </w:object>
      </w:r>
      <w:r>
        <w:rPr>
          <w:rFonts w:hint="cs"/>
          <w:rtl/>
        </w:rPr>
        <w:t xml:space="preserve"> نرخ </w:t>
      </w:r>
      <w:r>
        <w:rPr>
          <w:rFonts w:hint="cs"/>
          <w:rtl/>
          <w:lang w:bidi="fa-IR"/>
        </w:rPr>
        <w:t xml:space="preserve">شتاب گرانش است، که متناظر با </w:t>
      </w:r>
      <w:r w:rsidR="00EB7065" w:rsidRPr="00EB7065">
        <w:rPr>
          <w:position w:val="-10"/>
        </w:rPr>
        <w:object w:dxaOrig="1200" w:dyaOrig="360">
          <v:shape id="_x0000_i1106" type="#_x0000_t75" style="width:60.7pt;height:18.25pt" o:ole="">
            <v:imagedata r:id="rId168" o:title=""/>
          </v:shape>
          <o:OLEObject Type="Embed" ProgID="Equation.3" ShapeID="_x0000_i1106" DrawAspect="Content" ObjectID="_1756361133" r:id="rId169"/>
        </w:object>
      </w:r>
      <w:r>
        <w:rPr>
          <w:rFonts w:hint="cs"/>
          <w:rtl/>
        </w:rPr>
        <w:t xml:space="preserve"> می</w:t>
      </w:r>
      <w:r>
        <w:rPr>
          <w:rtl/>
        </w:rPr>
        <w:softHyphen/>
      </w:r>
      <w:r>
        <w:rPr>
          <w:rFonts w:hint="cs"/>
          <w:rtl/>
        </w:rPr>
        <w:t xml:space="preserve">باشد؛ </w:t>
      </w:r>
      <w:r w:rsidR="00EB7065" w:rsidRPr="00EB7065">
        <w:rPr>
          <w:position w:val="-4"/>
        </w:rPr>
        <w:object w:dxaOrig="260" w:dyaOrig="260">
          <v:shape id="_x0000_i1107" type="#_x0000_t75" style="width:13.45pt;height:13.45pt" o:ole="">
            <v:imagedata r:id="rId170" o:title=""/>
          </v:shape>
          <o:OLEObject Type="Embed" ProgID="Equation.3" ShapeID="_x0000_i1107" DrawAspect="Content" ObjectID="_1756361134" r:id="rId171"/>
        </w:object>
      </w:r>
      <w:r w:rsidR="000B59BE">
        <w:rPr>
          <w:rFonts w:hint="cs"/>
          <w:rtl/>
        </w:rPr>
        <w:t xml:space="preserve"> شعاع دی</w:t>
      </w:r>
      <w:r>
        <w:rPr>
          <w:rFonts w:hint="cs"/>
          <w:rtl/>
        </w:rPr>
        <w:t>س</w:t>
      </w:r>
      <w:r w:rsidR="000B59BE">
        <w:rPr>
          <w:rFonts w:hint="cs"/>
          <w:rtl/>
        </w:rPr>
        <w:t>ک</w:t>
      </w:r>
      <w:r>
        <w:rPr>
          <w:rFonts w:hint="cs"/>
          <w:rtl/>
        </w:rPr>
        <w:t xml:space="preserve"> است </w:t>
      </w:r>
      <w:r w:rsidR="00EB7065" w:rsidRPr="00AF3BDE">
        <w:rPr>
          <w:position w:val="-10"/>
        </w:rPr>
        <w:object w:dxaOrig="1180" w:dyaOrig="320">
          <v:shape id="_x0000_i1108" type="#_x0000_t75" style="width:58.55pt;height:16.1pt" o:ole="">
            <v:imagedata r:id="rId172" o:title=""/>
          </v:shape>
          <o:OLEObject Type="Embed" ProgID="Equation.3" ShapeID="_x0000_i1108" DrawAspect="Content" ObjectID="_1756361135" r:id="rId173"/>
        </w:object>
      </w:r>
      <w:r>
        <w:rPr>
          <w:rFonts w:hint="cs"/>
          <w:rtl/>
        </w:rPr>
        <w:t xml:space="preserve">، که به </w:t>
      </w:r>
      <w:r>
        <w:rPr>
          <w:rFonts w:hint="cs"/>
          <w:rtl/>
          <w:lang w:bidi="fa-IR"/>
        </w:rPr>
        <w:t>شافت (محور) موتور الکتریکی متصل شده است، که بخشی از مبدل اندازه</w:t>
      </w:r>
      <w:r>
        <w:rPr>
          <w:rtl/>
          <w:lang w:bidi="fa-IR"/>
        </w:rPr>
        <w:softHyphen/>
      </w:r>
      <w:r>
        <w:rPr>
          <w:rFonts w:hint="cs"/>
          <w:rtl/>
          <w:lang w:bidi="fa-IR"/>
        </w:rPr>
        <w:t xml:space="preserve">گیری گشتاور است؛ </w:t>
      </w:r>
      <w:r w:rsidR="00EB7065" w:rsidRPr="00EB7065">
        <w:rPr>
          <w:position w:val="-12"/>
        </w:rPr>
        <w:object w:dxaOrig="499" w:dyaOrig="360">
          <v:shape id="_x0000_i1109" type="#_x0000_t75" style="width:24.7pt;height:18.25pt" o:ole="">
            <v:imagedata r:id="rId174" o:title=""/>
          </v:shape>
          <o:OLEObject Type="Embed" ProgID="Equation.3" ShapeID="_x0000_i1109" DrawAspect="Content" ObjectID="_1756361136" r:id="rId175"/>
        </w:object>
      </w:r>
      <w:r>
        <w:rPr>
          <w:rFonts w:hint="cs"/>
          <w:rtl/>
        </w:rPr>
        <w:t xml:space="preserve"> </w:t>
      </w:r>
      <w:r w:rsidR="00E844DC">
        <w:rPr>
          <w:rFonts w:hint="cs"/>
          <w:rtl/>
          <w:lang w:bidi="fa-IR"/>
        </w:rPr>
        <w:t>جرم</w:t>
      </w:r>
      <w:r>
        <w:rPr>
          <w:rFonts w:hint="cs"/>
          <w:rtl/>
          <w:lang w:bidi="fa-IR"/>
        </w:rPr>
        <w:t xml:space="preserve"> وزن</w:t>
      </w:r>
      <w:r>
        <w:rPr>
          <w:rtl/>
          <w:lang w:bidi="fa-IR"/>
        </w:rPr>
        <w:softHyphen/>
      </w:r>
      <w:r>
        <w:rPr>
          <w:rFonts w:hint="cs"/>
          <w:rtl/>
          <w:lang w:bidi="fa-IR"/>
        </w:rPr>
        <w:t>های استاندارد است.</w:t>
      </w:r>
    </w:p>
    <w:p w:rsidR="00EB7065" w:rsidRDefault="00317B99" w:rsidP="00317B99">
      <w:pPr>
        <w:rPr>
          <w:rtl/>
        </w:rPr>
      </w:pPr>
      <w:r>
        <w:rPr>
          <w:rFonts w:hint="cs"/>
          <w:rtl/>
          <w:lang w:bidi="fa-IR"/>
        </w:rPr>
        <w:t>برای کالیبره کردن وسیله</w:t>
      </w:r>
      <w:r>
        <w:rPr>
          <w:rtl/>
          <w:lang w:bidi="fa-IR"/>
        </w:rPr>
        <w:softHyphen/>
      </w:r>
      <w:r>
        <w:rPr>
          <w:rFonts w:hint="cs"/>
          <w:rtl/>
          <w:lang w:bidi="fa-IR"/>
        </w:rPr>
        <w:t>ای جهت اندازه</w:t>
      </w:r>
      <w:r>
        <w:rPr>
          <w:rtl/>
          <w:lang w:bidi="fa-IR"/>
        </w:rPr>
        <w:softHyphen/>
      </w:r>
      <w:r>
        <w:rPr>
          <w:rFonts w:hint="cs"/>
          <w:rtl/>
          <w:lang w:bidi="fa-IR"/>
        </w:rPr>
        <w:t xml:space="preserve">گیری گشتاور اینرسی، موتور الکتریکی نامتقارنی از نوع </w:t>
      </w:r>
      <w:r w:rsidR="00EB7065">
        <w:t>AIR56A4</w:t>
      </w:r>
      <w:r>
        <w:rPr>
          <w:rFonts w:hint="cs"/>
          <w:rtl/>
        </w:rPr>
        <w:t xml:space="preserve"> مورد استفاده قرار گرفته است، که دارای مقدار اسمی گشتاور اینرسی </w:t>
      </w:r>
      <w:r w:rsidR="00EB7065" w:rsidRPr="00EB7065">
        <w:rPr>
          <w:position w:val="-12"/>
        </w:rPr>
        <w:object w:dxaOrig="1540" w:dyaOrig="380">
          <v:shape id="_x0000_i1110" type="#_x0000_t75" style="width:76.85pt;height:18.25pt" o:ole="">
            <v:imagedata r:id="rId176" o:title=""/>
          </v:shape>
          <o:OLEObject Type="Embed" ProgID="Equation.3" ShapeID="_x0000_i1110" DrawAspect="Content" ObjectID="_1756361137" r:id="rId177"/>
        </w:object>
      </w:r>
      <w:r>
        <w:rPr>
          <w:rFonts w:hint="cs"/>
          <w:rtl/>
        </w:rPr>
        <w:t xml:space="preserve"> می</w:t>
      </w:r>
      <w:r>
        <w:rPr>
          <w:rtl/>
        </w:rPr>
        <w:softHyphen/>
      </w:r>
      <w:r>
        <w:rPr>
          <w:rFonts w:hint="cs"/>
          <w:rtl/>
        </w:rPr>
        <w:t xml:space="preserve">باشد. برای تولید گشتاور با </w:t>
      </w:r>
      <w:r>
        <w:rPr>
          <w:rFonts w:hint="cs"/>
          <w:rtl/>
          <w:lang w:bidi="fa-IR"/>
        </w:rPr>
        <w:t xml:space="preserve">شیب </w:t>
      </w:r>
      <w:r w:rsidR="00EB7065" w:rsidRPr="00EB7065">
        <w:rPr>
          <w:position w:val="-6"/>
        </w:rPr>
        <w:object w:dxaOrig="499" w:dyaOrig="279">
          <v:shape id="_x0000_i1111" type="#_x0000_t75" style="width:24.7pt;height:13.95pt" o:ole="">
            <v:imagedata r:id="rId178" o:title=""/>
          </v:shape>
          <o:OLEObject Type="Embed" ProgID="Equation.3" ShapeID="_x0000_i1111" DrawAspect="Content" ObjectID="_1756361138" r:id="rId179"/>
        </w:object>
      </w:r>
      <w:r>
        <w:rPr>
          <w:rFonts w:hint="cs"/>
          <w:rtl/>
        </w:rPr>
        <w:t xml:space="preserve">، لازم است بر روی شافت موتور الکتریکی گشتاوری نمونه ایجاد شود که متناظر با </w:t>
      </w:r>
      <w:r w:rsidR="00EB7065" w:rsidRPr="00AF3BDE">
        <w:rPr>
          <w:position w:val="-10"/>
        </w:rPr>
        <w:object w:dxaOrig="1520" w:dyaOrig="340">
          <v:shape id="_x0000_i1112" type="#_x0000_t75" style="width:76.3pt;height:17.2pt" o:ole="">
            <v:imagedata r:id="rId180" o:title=""/>
          </v:shape>
          <o:OLEObject Type="Embed" ProgID="Equation.3" ShapeID="_x0000_i1112" DrawAspect="Content" ObjectID="_1756361139" r:id="rId181"/>
        </w:object>
      </w:r>
      <w:r>
        <w:rPr>
          <w:rFonts w:hint="cs"/>
          <w:rtl/>
        </w:rPr>
        <w:t xml:space="preserve"> باشد. برای تولید گشتاوری بر روی دیسکی به شعاع </w:t>
      </w:r>
      <w:r>
        <w:rPr>
          <w:lang w:bidi="ku-Arab-IQ"/>
        </w:rPr>
        <w:t>R</w:t>
      </w:r>
      <w:r>
        <w:rPr>
          <w:rFonts w:hint="cs"/>
          <w:rtl/>
          <w:lang w:bidi="fa-IR"/>
        </w:rPr>
        <w:t xml:space="preserve"> که بر روی شافت موتور الکتریکی از طریق طول رشته</w:t>
      </w:r>
      <w:r>
        <w:rPr>
          <w:rtl/>
          <w:lang w:bidi="fa-IR"/>
        </w:rPr>
        <w:softHyphen/>
      </w:r>
      <w:r>
        <w:rPr>
          <w:rFonts w:hint="cs"/>
          <w:rtl/>
          <w:lang w:bidi="fa-IR"/>
        </w:rPr>
        <w:t xml:space="preserve">ای </w:t>
      </w:r>
      <w:r w:rsidR="00EB7065" w:rsidRPr="00EB7065">
        <w:rPr>
          <w:position w:val="-4"/>
        </w:rPr>
        <w:object w:dxaOrig="139" w:dyaOrig="260">
          <v:shape id="_x0000_i1113" type="#_x0000_t75" style="width:7pt;height:13.45pt" o:ole="">
            <v:imagedata r:id="rId182" o:title=""/>
          </v:shape>
          <o:OLEObject Type="Embed" ProgID="Equation.3" ShapeID="_x0000_i1113" DrawAspect="Content" ObjectID="_1756361140" r:id="rId183"/>
        </w:object>
      </w:r>
      <w:r>
        <w:rPr>
          <w:rFonts w:hint="cs"/>
          <w:rtl/>
        </w:rPr>
        <w:t xml:space="preserve"> ثابت شده است، مقدار </w:t>
      </w:r>
      <w:r w:rsidR="00E844DC">
        <w:rPr>
          <w:rFonts w:hint="cs"/>
          <w:rtl/>
        </w:rPr>
        <w:t>جرم</w:t>
      </w:r>
      <w:r>
        <w:rPr>
          <w:rFonts w:hint="cs"/>
          <w:rtl/>
        </w:rPr>
        <w:t xml:space="preserve"> نمونه باید برابر با </w:t>
      </w:r>
      <w:r w:rsidR="00EB7065" w:rsidRPr="00EB7065">
        <w:rPr>
          <w:position w:val="-12"/>
        </w:rPr>
        <w:object w:dxaOrig="1680" w:dyaOrig="360">
          <v:shape id="_x0000_i1114" type="#_x0000_t75" style="width:83.3pt;height:18.25pt" o:ole="">
            <v:imagedata r:id="rId184" o:title=""/>
          </v:shape>
          <o:OLEObject Type="Embed" ProgID="Equation.3" ShapeID="_x0000_i1114" DrawAspect="Content" ObjectID="_1756361141" r:id="rId185"/>
        </w:object>
      </w:r>
      <w:r>
        <w:rPr>
          <w:rFonts w:hint="cs"/>
          <w:rtl/>
        </w:rPr>
        <w:t xml:space="preserve"> باشد.</w:t>
      </w:r>
    </w:p>
    <w:p w:rsidR="00EB7065" w:rsidRDefault="00317B99" w:rsidP="00317B99">
      <w:r>
        <w:rPr>
          <w:rFonts w:hint="cs"/>
          <w:rtl/>
        </w:rPr>
        <w:t>با توجه به نتایج اندازه</w:t>
      </w:r>
      <w:r>
        <w:rPr>
          <w:rtl/>
        </w:rPr>
        <w:softHyphen/>
      </w:r>
      <w:r>
        <w:rPr>
          <w:rFonts w:hint="cs"/>
          <w:rtl/>
        </w:rPr>
        <w:t>گیری</w:t>
      </w:r>
      <w:r>
        <w:rPr>
          <w:rtl/>
        </w:rPr>
        <w:softHyphen/>
      </w:r>
      <w:r>
        <w:rPr>
          <w:rFonts w:hint="cs"/>
          <w:rtl/>
        </w:rPr>
        <w:t>های قبلی شعاع دیسک، مشخص است که عدم قطعیت اندازه</w:t>
      </w:r>
      <w:r>
        <w:rPr>
          <w:rtl/>
        </w:rPr>
        <w:softHyphen/>
      </w:r>
      <w:r>
        <w:rPr>
          <w:rFonts w:hint="cs"/>
          <w:rtl/>
        </w:rPr>
        <w:t xml:space="preserve">گیری استاندارد شعاع دیسک به صورت </w:t>
      </w:r>
      <w:r w:rsidR="00EB7065" w:rsidRPr="00EB7065">
        <w:rPr>
          <w:position w:val="-10"/>
        </w:rPr>
        <w:object w:dxaOrig="1920" w:dyaOrig="360">
          <v:shape id="_x0000_i1115" type="#_x0000_t75" style="width:96.7pt;height:18.25pt" o:ole="">
            <v:imagedata r:id="rId186" o:title=""/>
          </v:shape>
          <o:OLEObject Type="Embed" ProgID="Equation.3" ShapeID="_x0000_i1115" DrawAspect="Content" ObjectID="_1756361142" r:id="rId187"/>
        </w:object>
      </w:r>
      <w:r>
        <w:rPr>
          <w:rFonts w:hint="cs"/>
          <w:rtl/>
        </w:rPr>
        <w:t xml:space="preserve"> است، و با داده</w:t>
      </w:r>
      <w:r>
        <w:rPr>
          <w:rtl/>
        </w:rPr>
        <w:softHyphen/>
      </w:r>
      <w:r>
        <w:rPr>
          <w:rFonts w:hint="cs"/>
          <w:rtl/>
        </w:rPr>
        <w:t xml:space="preserve">های مشخصات فنی مربوط به میانگین نمونه </w:t>
      </w:r>
      <w:r w:rsidR="00E844DC">
        <w:rPr>
          <w:rFonts w:hint="cs"/>
          <w:rtl/>
        </w:rPr>
        <w:t>جرم</w:t>
      </w:r>
      <w:r>
        <w:rPr>
          <w:rFonts w:hint="cs"/>
          <w:rtl/>
        </w:rPr>
        <w:t xml:space="preserve"> اندازه</w:t>
      </w:r>
      <w:r>
        <w:rPr>
          <w:rtl/>
        </w:rPr>
        <w:softHyphen/>
      </w:r>
      <w:r>
        <w:rPr>
          <w:rFonts w:hint="cs"/>
          <w:rtl/>
        </w:rPr>
        <w:t xml:space="preserve">گیری شده با ماکزیمم بار </w:t>
      </w:r>
      <w:r w:rsidR="00EB7065" w:rsidRPr="00EB7065">
        <w:rPr>
          <w:position w:val="-10"/>
        </w:rPr>
        <w:object w:dxaOrig="800" w:dyaOrig="279">
          <v:shape id="_x0000_i1116" type="#_x0000_t75" style="width:39.75pt;height:13.95pt" o:ole="">
            <v:imagedata r:id="rId188" o:title=""/>
          </v:shape>
          <o:OLEObject Type="Embed" ProgID="Equation.3" ShapeID="_x0000_i1116" DrawAspect="Content" ObjectID="_1756361143" r:id="rId189"/>
        </w:object>
      </w:r>
      <w:r>
        <w:rPr>
          <w:rFonts w:hint="cs"/>
          <w:rtl/>
        </w:rPr>
        <w:t xml:space="preserve">، مشخص است که </w:t>
      </w:r>
      <w:r w:rsidR="00E844DC">
        <w:rPr>
          <w:rFonts w:hint="cs"/>
          <w:rtl/>
        </w:rPr>
        <w:t>جرم</w:t>
      </w:r>
      <w:r>
        <w:rPr>
          <w:rFonts w:hint="cs"/>
          <w:rtl/>
        </w:rPr>
        <w:t xml:space="preserve"> وزن</w:t>
      </w:r>
      <w:r>
        <w:rPr>
          <w:rtl/>
        </w:rPr>
        <w:softHyphen/>
      </w:r>
      <w:r>
        <w:rPr>
          <w:rFonts w:hint="cs"/>
          <w:rtl/>
        </w:rPr>
        <w:t>ها با انحراف مطلق اندازه</w:t>
      </w:r>
      <w:r>
        <w:rPr>
          <w:rtl/>
        </w:rPr>
        <w:softHyphen/>
      </w:r>
      <w:r>
        <w:rPr>
          <w:rFonts w:hint="cs"/>
          <w:rtl/>
        </w:rPr>
        <w:t xml:space="preserve">گیری </w:t>
      </w:r>
      <w:r w:rsidR="005D44CF" w:rsidRPr="00EB7065">
        <w:rPr>
          <w:position w:val="-10"/>
        </w:rPr>
        <w:object w:dxaOrig="680" w:dyaOrig="340">
          <v:shape id="_x0000_i1117" type="#_x0000_t75" style="width:33.3pt;height:17.2pt" o:ole="">
            <v:imagedata r:id="rId190" o:title=""/>
          </v:shape>
          <o:OLEObject Type="Embed" ProgID="Equation.3" ShapeID="_x0000_i1117" DrawAspect="Content" ObjectID="_1756361144" r:id="rId191"/>
        </w:object>
      </w:r>
      <w:r>
        <w:rPr>
          <w:rFonts w:hint="cs"/>
          <w:rtl/>
        </w:rPr>
        <w:t>، اندازه</w:t>
      </w:r>
      <w:r>
        <w:rPr>
          <w:rtl/>
        </w:rPr>
        <w:softHyphen/>
      </w:r>
      <w:r>
        <w:rPr>
          <w:rFonts w:hint="cs"/>
          <w:rtl/>
        </w:rPr>
        <w:t>گیری شده است. اگر با توجه به عدم قطعیت اندازه</w:t>
      </w:r>
      <w:r>
        <w:rPr>
          <w:rtl/>
        </w:rPr>
        <w:softHyphen/>
      </w:r>
      <w:r>
        <w:rPr>
          <w:rFonts w:hint="cs"/>
          <w:rtl/>
        </w:rPr>
        <w:t xml:space="preserve">گیری </w:t>
      </w:r>
      <w:r w:rsidR="00E844DC">
        <w:rPr>
          <w:rFonts w:hint="cs"/>
          <w:rtl/>
        </w:rPr>
        <w:t>جرم</w:t>
      </w:r>
      <w:r>
        <w:rPr>
          <w:rFonts w:hint="cs"/>
          <w:rtl/>
        </w:rPr>
        <w:t xml:space="preserve"> چنین فرض شود که انحراف استاندارد به صورت یکنواخت توزیع شده است، آنگاه می</w:t>
      </w:r>
      <w:r>
        <w:rPr>
          <w:rtl/>
        </w:rPr>
        <w:softHyphen/>
      </w:r>
      <w:r>
        <w:rPr>
          <w:rFonts w:hint="cs"/>
          <w:rtl/>
        </w:rPr>
        <w:t xml:space="preserve">توان محاسبه کرد: </w:t>
      </w:r>
    </w:p>
    <w:p w:rsidR="00EB7065" w:rsidRDefault="00EB7065" w:rsidP="00EB7065">
      <w:r>
        <w:rPr>
          <w:rFonts w:hint="cs"/>
          <w:rtl/>
          <w:lang w:bidi="fa-IR"/>
        </w:rPr>
        <w:t>(13)</w:t>
      </w:r>
      <w:r>
        <w:rPr>
          <w:rtl/>
          <w:lang w:bidi="fa-IR"/>
        </w:rPr>
        <w:tab/>
      </w:r>
      <w:r w:rsidR="005D44CF" w:rsidRPr="00EB7065">
        <w:rPr>
          <w:position w:val="-28"/>
        </w:rPr>
        <w:object w:dxaOrig="3080" w:dyaOrig="700">
          <v:shape id="_x0000_i1118" type="#_x0000_t75" style="width:154.2pt;height:34.95pt" o:ole="">
            <v:imagedata r:id="rId192" o:title=""/>
          </v:shape>
          <o:OLEObject Type="Embed" ProgID="Equation.3" ShapeID="_x0000_i1118" DrawAspect="Content" ObjectID="_1756361145" r:id="rId193"/>
        </w:object>
      </w:r>
    </w:p>
    <w:p w:rsidR="00EB7065" w:rsidRDefault="00317B99" w:rsidP="00EB7065">
      <w:r>
        <w:rPr>
          <w:rFonts w:hint="cs"/>
          <w:rtl/>
        </w:rPr>
        <w:t>بنابراین، عدم قطعیت کلی در تولید گشتاور را می</w:t>
      </w:r>
      <w:r>
        <w:rPr>
          <w:rtl/>
        </w:rPr>
        <w:softHyphen/>
      </w:r>
      <w:r>
        <w:rPr>
          <w:rFonts w:hint="cs"/>
          <w:rtl/>
        </w:rPr>
        <w:t>توان از طریق فرمول زیر محاسبه کرد:</w:t>
      </w:r>
    </w:p>
    <w:p w:rsidR="00EB7065" w:rsidRDefault="00EB7065" w:rsidP="00EB7065">
      <w:r>
        <w:rPr>
          <w:rFonts w:hint="cs"/>
          <w:rtl/>
          <w:lang w:bidi="fa-IR"/>
        </w:rPr>
        <w:t>(14)</w:t>
      </w:r>
      <w:r>
        <w:rPr>
          <w:rtl/>
          <w:lang w:bidi="fa-IR"/>
        </w:rPr>
        <w:tab/>
      </w:r>
      <w:r w:rsidR="005D44CF" w:rsidRPr="005D44CF">
        <w:rPr>
          <w:position w:val="-30"/>
        </w:rPr>
        <w:object w:dxaOrig="4320" w:dyaOrig="800">
          <v:shape id="_x0000_i1119" type="#_x0000_t75" style="width:3in;height:39.75pt" o:ole="">
            <v:imagedata r:id="rId194" o:title=""/>
          </v:shape>
          <o:OLEObject Type="Embed" ProgID="Equation.3" ShapeID="_x0000_i1119" DrawAspect="Content" ObjectID="_1756361146" r:id="rId195"/>
        </w:object>
      </w:r>
    </w:p>
    <w:p w:rsidR="005D44CF" w:rsidRDefault="005D44CF" w:rsidP="00EB7065">
      <w:pPr>
        <w:rPr>
          <w:rtl/>
          <w:lang w:bidi="fa-IR"/>
        </w:rPr>
      </w:pPr>
      <w:r>
        <w:rPr>
          <w:rFonts w:hint="cs"/>
          <w:rtl/>
          <w:lang w:bidi="fa-IR"/>
        </w:rPr>
        <w:t>که</w:t>
      </w:r>
    </w:p>
    <w:p w:rsidR="005D44CF" w:rsidRDefault="005D44CF" w:rsidP="00EB7065">
      <w:r>
        <w:rPr>
          <w:rtl/>
          <w:lang w:bidi="fa-IR"/>
        </w:rPr>
        <w:tab/>
      </w:r>
      <w:r>
        <w:rPr>
          <w:rtl/>
          <w:lang w:bidi="fa-IR"/>
        </w:rPr>
        <w:tab/>
      </w:r>
      <w:r w:rsidRPr="005D44CF">
        <w:rPr>
          <w:position w:val="-24"/>
        </w:rPr>
        <w:object w:dxaOrig="3019" w:dyaOrig="620">
          <v:shape id="_x0000_i1120" type="#_x0000_t75" style="width:151pt;height:31.7pt" o:ole="">
            <v:imagedata r:id="rId196" o:title=""/>
          </v:shape>
          <o:OLEObject Type="Embed" ProgID="Equation.3" ShapeID="_x0000_i1120" DrawAspect="Content" ObjectID="_1756361147" r:id="rId197"/>
        </w:object>
      </w:r>
    </w:p>
    <w:p w:rsidR="005D44CF" w:rsidRDefault="00317B99" w:rsidP="00EB7065">
      <w:pPr>
        <w:rPr>
          <w:rtl/>
          <w:lang w:bidi="fa-IR"/>
        </w:rPr>
      </w:pPr>
      <w:r>
        <w:rPr>
          <w:rFonts w:hint="cs"/>
          <w:rtl/>
          <w:lang w:bidi="fa-IR"/>
        </w:rPr>
        <w:t xml:space="preserve">ضریب </w:t>
      </w:r>
      <w:r w:rsidR="000B59BE">
        <w:rPr>
          <w:rFonts w:hint="cs"/>
          <w:rtl/>
          <w:lang w:bidi="fa-IR"/>
        </w:rPr>
        <w:t>حساسیت وابسته به شعاع دیسک</w:t>
      </w:r>
      <w:r>
        <w:rPr>
          <w:rFonts w:hint="cs"/>
          <w:rtl/>
          <w:lang w:bidi="fa-IR"/>
        </w:rPr>
        <w:t xml:space="preserve"> است؛ </w:t>
      </w:r>
    </w:p>
    <w:p w:rsidR="005D44CF" w:rsidRDefault="005D44CF" w:rsidP="00EB7065">
      <w:r>
        <w:rPr>
          <w:rtl/>
          <w:lang w:bidi="fa-IR"/>
        </w:rPr>
        <w:tab/>
      </w:r>
      <w:r>
        <w:rPr>
          <w:rtl/>
          <w:lang w:bidi="fa-IR"/>
        </w:rPr>
        <w:tab/>
      </w:r>
      <w:r w:rsidRPr="005D44CF">
        <w:rPr>
          <w:position w:val="-30"/>
        </w:rPr>
        <w:object w:dxaOrig="2640" w:dyaOrig="680">
          <v:shape id="_x0000_i1121" type="#_x0000_t75" style="width:132.7pt;height:33.3pt" o:ole="">
            <v:imagedata r:id="rId198" o:title=""/>
          </v:shape>
          <o:OLEObject Type="Embed" ProgID="Equation.3" ShapeID="_x0000_i1121" DrawAspect="Content" ObjectID="_1756361148" r:id="rId199"/>
        </w:object>
      </w:r>
    </w:p>
    <w:p w:rsidR="005D44CF" w:rsidRDefault="00317B99" w:rsidP="00EB7065">
      <w:pPr>
        <w:rPr>
          <w:rtl/>
          <w:lang w:bidi="fa-IR"/>
        </w:rPr>
      </w:pPr>
      <w:r>
        <w:rPr>
          <w:rFonts w:hint="cs"/>
          <w:rtl/>
          <w:lang w:bidi="fa-IR"/>
        </w:rPr>
        <w:t xml:space="preserve">ضریب حساسیت وابسته به </w:t>
      </w:r>
      <w:r w:rsidR="00E844DC">
        <w:rPr>
          <w:rFonts w:hint="cs"/>
          <w:rtl/>
          <w:lang w:bidi="fa-IR"/>
        </w:rPr>
        <w:t>جرم</w:t>
      </w:r>
      <w:r>
        <w:rPr>
          <w:rFonts w:hint="cs"/>
          <w:rtl/>
          <w:lang w:bidi="fa-IR"/>
        </w:rPr>
        <w:t xml:space="preserve"> وزن نمونه است. </w:t>
      </w:r>
    </w:p>
    <w:p w:rsidR="005D44CF" w:rsidRDefault="00317B99" w:rsidP="00317B99">
      <w:pPr>
        <w:rPr>
          <w:rtl/>
        </w:rPr>
      </w:pPr>
      <w:r>
        <w:rPr>
          <w:rFonts w:hint="cs"/>
          <w:rtl/>
          <w:lang w:bidi="fa-IR"/>
        </w:rPr>
        <w:t xml:space="preserve">با جایگذاری ضرایب حساسیت محاسبه شده و عدم قطعیت در فرمول </w:t>
      </w:r>
      <w:r w:rsidR="005D44CF">
        <w:rPr>
          <w:rFonts w:hint="cs"/>
          <w:rtl/>
          <w:lang w:bidi="fa-IR"/>
        </w:rPr>
        <w:t>(14)</w:t>
      </w:r>
      <w:r>
        <w:rPr>
          <w:rFonts w:hint="cs"/>
          <w:rtl/>
          <w:lang w:bidi="fa-IR"/>
        </w:rPr>
        <w:t xml:space="preserve">، مقدار عدم قطعیت کلی تولید گشتاور نمونه را به صورت </w:t>
      </w:r>
      <w:r w:rsidR="008626C3" w:rsidRPr="00B84D01">
        <w:rPr>
          <w:position w:val="-12"/>
        </w:rPr>
        <w:object w:dxaOrig="2740" w:dyaOrig="380">
          <v:shape id="_x0000_i1122" type="#_x0000_t75" style="width:137pt;height:18.25pt" o:ole="">
            <v:imagedata r:id="rId200" o:title=""/>
          </v:shape>
          <o:OLEObject Type="Embed" ProgID="Equation.3" ShapeID="_x0000_i1122" DrawAspect="Content" ObjectID="_1756361149" r:id="rId201"/>
        </w:object>
      </w:r>
      <w:r>
        <w:rPr>
          <w:rFonts w:hint="cs"/>
          <w:rtl/>
        </w:rPr>
        <w:t xml:space="preserve"> بدست می</w:t>
      </w:r>
      <w:r>
        <w:rPr>
          <w:rtl/>
        </w:rPr>
        <w:softHyphen/>
      </w:r>
      <w:r>
        <w:rPr>
          <w:rFonts w:hint="cs"/>
          <w:rtl/>
        </w:rPr>
        <w:t xml:space="preserve">آوریم. </w:t>
      </w:r>
    </w:p>
    <w:p w:rsidR="005D44CF" w:rsidRDefault="00B63513" w:rsidP="00B63513">
      <w:pPr>
        <w:rPr>
          <w:rtl/>
          <w:lang w:bidi="fa-IR"/>
        </w:rPr>
      </w:pPr>
      <w:r>
        <w:rPr>
          <w:rFonts w:hint="cs"/>
          <w:rtl/>
          <w:lang w:bidi="fa-IR"/>
        </w:rPr>
        <w:t>بعد از تعیین گشتاور نمونه به شیوه توصیف شده در فوق، مجموعه</w:t>
      </w:r>
      <w:r>
        <w:rPr>
          <w:rtl/>
          <w:lang w:bidi="fa-IR"/>
        </w:rPr>
        <w:softHyphen/>
      </w:r>
      <w:r>
        <w:rPr>
          <w:rFonts w:hint="cs"/>
          <w:rtl/>
          <w:lang w:bidi="fa-IR"/>
        </w:rPr>
        <w:t>ای از اندازه</w:t>
      </w:r>
      <w:r>
        <w:rPr>
          <w:rtl/>
          <w:lang w:bidi="fa-IR"/>
        </w:rPr>
        <w:softHyphen/>
      </w:r>
      <w:r>
        <w:rPr>
          <w:rFonts w:hint="cs"/>
          <w:rtl/>
          <w:lang w:bidi="fa-IR"/>
        </w:rPr>
        <w:t>گیری</w:t>
      </w:r>
      <w:r>
        <w:rPr>
          <w:rtl/>
          <w:lang w:bidi="fa-IR"/>
        </w:rPr>
        <w:softHyphen/>
      </w:r>
      <w:r>
        <w:rPr>
          <w:rFonts w:hint="cs"/>
          <w:rtl/>
          <w:lang w:bidi="fa-IR"/>
        </w:rPr>
        <w:t>های گشتاورهای اینرسی با استفاده از وسیله</w:t>
      </w:r>
      <w:r>
        <w:rPr>
          <w:rtl/>
          <w:lang w:bidi="fa-IR"/>
        </w:rPr>
        <w:softHyphen/>
      </w:r>
      <w:r>
        <w:rPr>
          <w:rFonts w:hint="cs"/>
          <w:rtl/>
          <w:lang w:bidi="fa-IR"/>
        </w:rPr>
        <w:t>ای برای اندازه</w:t>
      </w:r>
      <w:r>
        <w:rPr>
          <w:rtl/>
          <w:lang w:bidi="fa-IR"/>
        </w:rPr>
        <w:softHyphen/>
      </w:r>
      <w:r>
        <w:rPr>
          <w:rFonts w:hint="cs"/>
          <w:rtl/>
          <w:lang w:bidi="fa-IR"/>
        </w:rPr>
        <w:t>گیری گشتاور اینرسی موتورهای حرکتی، انجام شده است. نتایج اندازه</w:t>
      </w:r>
      <w:r>
        <w:rPr>
          <w:rtl/>
          <w:lang w:bidi="fa-IR"/>
        </w:rPr>
        <w:softHyphen/>
      </w:r>
      <w:r>
        <w:rPr>
          <w:rFonts w:hint="cs"/>
          <w:rtl/>
          <w:lang w:bidi="fa-IR"/>
        </w:rPr>
        <w:t>گیری</w:t>
      </w:r>
      <w:r>
        <w:rPr>
          <w:rtl/>
          <w:lang w:bidi="fa-IR"/>
        </w:rPr>
        <w:softHyphen/>
      </w:r>
      <w:r>
        <w:rPr>
          <w:rFonts w:hint="cs"/>
          <w:rtl/>
          <w:lang w:bidi="fa-IR"/>
        </w:rPr>
        <w:t xml:space="preserve">های گشتاورهای اینرسی در </w:t>
      </w:r>
      <w:r w:rsidR="005D44CF">
        <w:rPr>
          <w:rFonts w:hint="cs"/>
          <w:rtl/>
          <w:lang w:bidi="fa-IR"/>
        </w:rPr>
        <w:t>جدول 1</w:t>
      </w:r>
      <w:r>
        <w:rPr>
          <w:rFonts w:hint="cs"/>
          <w:rtl/>
          <w:lang w:bidi="fa-IR"/>
        </w:rPr>
        <w:t xml:space="preserve"> آورده شده</w:t>
      </w:r>
      <w:r>
        <w:rPr>
          <w:rtl/>
          <w:lang w:bidi="fa-IR"/>
        </w:rPr>
        <w:softHyphen/>
      </w:r>
      <w:r>
        <w:rPr>
          <w:rFonts w:hint="cs"/>
          <w:rtl/>
          <w:lang w:bidi="fa-IR"/>
        </w:rPr>
        <w:t>اند.</w:t>
      </w:r>
    </w:p>
    <w:p w:rsidR="00B63513" w:rsidRDefault="00B63513" w:rsidP="00B63513">
      <w:pPr>
        <w:rPr>
          <w:rtl/>
          <w:lang w:bidi="fa-IR"/>
        </w:rPr>
      </w:pPr>
    </w:p>
    <w:p w:rsidR="00B63513" w:rsidRDefault="00B63513" w:rsidP="00B63513">
      <w:pPr>
        <w:rPr>
          <w:rtl/>
          <w:lang w:bidi="fa-IR"/>
        </w:rPr>
      </w:pPr>
    </w:p>
    <w:p w:rsidR="00B63513" w:rsidRDefault="00B63513" w:rsidP="005D44CF">
      <w:pPr>
        <w:pStyle w:val="Table"/>
        <w:rPr>
          <w:rtl/>
        </w:rPr>
      </w:pPr>
    </w:p>
    <w:p w:rsidR="005D44CF" w:rsidRDefault="005D44CF" w:rsidP="005D44CF">
      <w:pPr>
        <w:pStyle w:val="Table"/>
        <w:rPr>
          <w:rtl/>
        </w:rPr>
      </w:pPr>
      <w:r>
        <w:rPr>
          <w:rFonts w:hint="cs"/>
          <w:rtl/>
        </w:rPr>
        <w:lastRenderedPageBreak/>
        <w:t>جدول 1. نتایج اندازه</w:t>
      </w:r>
      <w:r>
        <w:rPr>
          <w:rtl/>
        </w:rPr>
        <w:softHyphen/>
      </w:r>
      <w:r>
        <w:rPr>
          <w:rFonts w:hint="cs"/>
          <w:rtl/>
        </w:rPr>
        <w:t>گیری گشتاورهای اینرسی</w:t>
      </w:r>
    </w:p>
    <w:tbl>
      <w:tblPr>
        <w:tblStyle w:val="TableGrid"/>
        <w:bidiVisual/>
        <w:tblW w:w="0" w:type="auto"/>
        <w:tblLook w:val="04A0" w:firstRow="1" w:lastRow="0" w:firstColumn="1" w:lastColumn="0" w:noHBand="0" w:noVBand="1"/>
      </w:tblPr>
      <w:tblGrid>
        <w:gridCol w:w="697"/>
        <w:gridCol w:w="2324"/>
        <w:gridCol w:w="653"/>
        <w:gridCol w:w="2367"/>
        <w:gridCol w:w="610"/>
        <w:gridCol w:w="2410"/>
      </w:tblGrid>
      <w:tr w:rsidR="008626C3" w:rsidTr="008626C3">
        <w:tc>
          <w:tcPr>
            <w:tcW w:w="697" w:type="dxa"/>
          </w:tcPr>
          <w:p w:rsidR="008626C3" w:rsidRDefault="008626C3" w:rsidP="005D44CF">
            <w:pPr>
              <w:pStyle w:val="Table"/>
              <w:rPr>
                <w:rtl/>
              </w:rPr>
            </w:pPr>
            <w:r>
              <w:rPr>
                <w:rFonts w:hint="cs"/>
                <w:rtl/>
              </w:rPr>
              <w:t>شماره</w:t>
            </w:r>
          </w:p>
        </w:tc>
        <w:tc>
          <w:tcPr>
            <w:tcW w:w="2324" w:type="dxa"/>
          </w:tcPr>
          <w:p w:rsidR="008626C3" w:rsidRDefault="008626C3" w:rsidP="005D44CF">
            <w:pPr>
              <w:pStyle w:val="Table"/>
              <w:rPr>
                <w:rtl/>
              </w:rPr>
            </w:pPr>
            <w:r>
              <w:rPr>
                <w:rFonts w:hint="cs"/>
                <w:rtl/>
              </w:rPr>
              <w:t xml:space="preserve">مقدار گشتاور اینرسی  </w:t>
            </w:r>
          </w:p>
          <w:p w:rsidR="008626C3" w:rsidRDefault="008626C3" w:rsidP="005D44CF">
            <w:pPr>
              <w:pStyle w:val="Table"/>
              <w:rPr>
                <w:rtl/>
              </w:rPr>
            </w:pPr>
            <w:r w:rsidRPr="008626C3">
              <w:rPr>
                <w:position w:val="-10"/>
              </w:rPr>
              <w:object w:dxaOrig="1320" w:dyaOrig="360">
                <v:shape id="_x0000_i1123" type="#_x0000_t75" style="width:66.1pt;height:18.25pt" o:ole="">
                  <v:imagedata r:id="rId202" o:title=""/>
                </v:shape>
                <o:OLEObject Type="Embed" ProgID="Equation.3" ShapeID="_x0000_i1123" DrawAspect="Content" ObjectID="_1756361150" r:id="rId203"/>
              </w:object>
            </w:r>
            <w:r>
              <w:rPr>
                <w:rFonts w:hint="cs"/>
                <w:rtl/>
              </w:rPr>
              <w:t xml:space="preserve"> </w:t>
            </w:r>
          </w:p>
        </w:tc>
        <w:tc>
          <w:tcPr>
            <w:tcW w:w="653" w:type="dxa"/>
          </w:tcPr>
          <w:p w:rsidR="008626C3" w:rsidRDefault="008626C3" w:rsidP="005D44CF">
            <w:pPr>
              <w:pStyle w:val="Table"/>
              <w:rPr>
                <w:rtl/>
              </w:rPr>
            </w:pPr>
            <w:r>
              <w:rPr>
                <w:rFonts w:hint="cs"/>
                <w:rtl/>
              </w:rPr>
              <w:t>شماره</w:t>
            </w:r>
          </w:p>
        </w:tc>
        <w:tc>
          <w:tcPr>
            <w:tcW w:w="2367" w:type="dxa"/>
          </w:tcPr>
          <w:p w:rsidR="008626C3" w:rsidRDefault="008626C3" w:rsidP="005D44CF">
            <w:pPr>
              <w:pStyle w:val="Table"/>
              <w:rPr>
                <w:rtl/>
              </w:rPr>
            </w:pPr>
            <w:r>
              <w:rPr>
                <w:rFonts w:hint="cs"/>
                <w:rtl/>
              </w:rPr>
              <w:t>مقدار گشتاور اینرسی</w:t>
            </w:r>
          </w:p>
          <w:p w:rsidR="008626C3" w:rsidRDefault="008626C3" w:rsidP="005D44CF">
            <w:pPr>
              <w:pStyle w:val="Table"/>
              <w:rPr>
                <w:rtl/>
              </w:rPr>
            </w:pPr>
            <w:r w:rsidRPr="00B84D01">
              <w:rPr>
                <w:position w:val="-10"/>
              </w:rPr>
              <w:object w:dxaOrig="1320" w:dyaOrig="360">
                <v:shape id="_x0000_i1124" type="#_x0000_t75" style="width:66.1pt;height:18.25pt" o:ole="">
                  <v:imagedata r:id="rId204" o:title=""/>
                </v:shape>
                <o:OLEObject Type="Embed" ProgID="Equation.3" ShapeID="_x0000_i1124" DrawAspect="Content" ObjectID="_1756361151" r:id="rId205"/>
              </w:object>
            </w:r>
            <w:r>
              <w:rPr>
                <w:rFonts w:hint="cs"/>
                <w:rtl/>
              </w:rPr>
              <w:t xml:space="preserve">  </w:t>
            </w:r>
          </w:p>
        </w:tc>
        <w:tc>
          <w:tcPr>
            <w:tcW w:w="610" w:type="dxa"/>
          </w:tcPr>
          <w:p w:rsidR="008626C3" w:rsidRDefault="008626C3" w:rsidP="005D44CF">
            <w:pPr>
              <w:pStyle w:val="Table"/>
              <w:rPr>
                <w:rtl/>
              </w:rPr>
            </w:pPr>
            <w:r>
              <w:rPr>
                <w:rFonts w:hint="cs"/>
                <w:rtl/>
              </w:rPr>
              <w:t>شماره</w:t>
            </w:r>
          </w:p>
        </w:tc>
        <w:tc>
          <w:tcPr>
            <w:tcW w:w="2410" w:type="dxa"/>
          </w:tcPr>
          <w:p w:rsidR="008626C3" w:rsidRDefault="008626C3" w:rsidP="005D44CF">
            <w:pPr>
              <w:pStyle w:val="Table"/>
              <w:rPr>
                <w:rtl/>
              </w:rPr>
            </w:pPr>
            <w:r>
              <w:rPr>
                <w:rFonts w:hint="cs"/>
                <w:rtl/>
              </w:rPr>
              <w:t>مقدار گشتاور اینرسی</w:t>
            </w:r>
            <w:r w:rsidRPr="00B84D01">
              <w:rPr>
                <w:position w:val="-10"/>
              </w:rPr>
              <w:object w:dxaOrig="1320" w:dyaOrig="360">
                <v:shape id="_x0000_i1125" type="#_x0000_t75" style="width:66.1pt;height:18.25pt" o:ole="">
                  <v:imagedata r:id="rId206" o:title=""/>
                </v:shape>
                <o:OLEObject Type="Embed" ProgID="Equation.3" ShapeID="_x0000_i1125" DrawAspect="Content" ObjectID="_1756361152" r:id="rId207"/>
              </w:object>
            </w:r>
            <w:r>
              <w:rPr>
                <w:rFonts w:hint="cs"/>
                <w:rtl/>
              </w:rPr>
              <w:t xml:space="preserve"> </w:t>
            </w:r>
          </w:p>
        </w:tc>
      </w:tr>
      <w:tr w:rsidR="008626C3" w:rsidTr="008626C3">
        <w:tc>
          <w:tcPr>
            <w:tcW w:w="697" w:type="dxa"/>
          </w:tcPr>
          <w:p w:rsidR="008626C3" w:rsidRDefault="008626C3" w:rsidP="005D44CF">
            <w:pPr>
              <w:pStyle w:val="Table"/>
              <w:rPr>
                <w:rtl/>
              </w:rPr>
            </w:pPr>
            <w:r>
              <w:rPr>
                <w:rFonts w:hint="cs"/>
                <w:rtl/>
              </w:rPr>
              <w:t>1</w:t>
            </w:r>
          </w:p>
        </w:tc>
        <w:tc>
          <w:tcPr>
            <w:tcW w:w="2324" w:type="dxa"/>
          </w:tcPr>
          <w:p w:rsidR="008626C3" w:rsidRDefault="008626C3" w:rsidP="005D44CF">
            <w:pPr>
              <w:pStyle w:val="Table"/>
              <w:rPr>
                <w:rtl/>
              </w:rPr>
            </w:pPr>
            <w:r>
              <w:rPr>
                <w:rFonts w:hint="cs"/>
                <w:rtl/>
              </w:rPr>
              <w:t>132/7</w:t>
            </w:r>
          </w:p>
        </w:tc>
        <w:tc>
          <w:tcPr>
            <w:tcW w:w="653" w:type="dxa"/>
          </w:tcPr>
          <w:p w:rsidR="008626C3" w:rsidRDefault="008626C3" w:rsidP="005D44CF">
            <w:pPr>
              <w:pStyle w:val="Table"/>
              <w:rPr>
                <w:rtl/>
              </w:rPr>
            </w:pPr>
            <w:r>
              <w:rPr>
                <w:rFonts w:hint="cs"/>
                <w:rtl/>
              </w:rPr>
              <w:t>8</w:t>
            </w:r>
          </w:p>
        </w:tc>
        <w:tc>
          <w:tcPr>
            <w:tcW w:w="2367" w:type="dxa"/>
          </w:tcPr>
          <w:p w:rsidR="008626C3" w:rsidRDefault="008626C3" w:rsidP="005D44CF">
            <w:pPr>
              <w:pStyle w:val="Table"/>
              <w:rPr>
                <w:rtl/>
              </w:rPr>
            </w:pPr>
            <w:r>
              <w:rPr>
                <w:rFonts w:hint="cs"/>
                <w:rtl/>
              </w:rPr>
              <w:t>128/7</w:t>
            </w:r>
          </w:p>
        </w:tc>
        <w:tc>
          <w:tcPr>
            <w:tcW w:w="610" w:type="dxa"/>
          </w:tcPr>
          <w:p w:rsidR="008626C3" w:rsidRDefault="008626C3" w:rsidP="005D44CF">
            <w:pPr>
              <w:pStyle w:val="Table"/>
              <w:rPr>
                <w:rtl/>
              </w:rPr>
            </w:pPr>
            <w:r>
              <w:rPr>
                <w:rFonts w:hint="cs"/>
                <w:rtl/>
              </w:rPr>
              <w:t>15</w:t>
            </w:r>
          </w:p>
        </w:tc>
        <w:tc>
          <w:tcPr>
            <w:tcW w:w="2410" w:type="dxa"/>
          </w:tcPr>
          <w:p w:rsidR="008626C3" w:rsidRDefault="008626C3" w:rsidP="005D44CF">
            <w:pPr>
              <w:pStyle w:val="Table"/>
              <w:rPr>
                <w:rtl/>
              </w:rPr>
            </w:pPr>
            <w:r>
              <w:rPr>
                <w:rFonts w:hint="cs"/>
                <w:rtl/>
              </w:rPr>
              <w:t>175/7</w:t>
            </w:r>
          </w:p>
        </w:tc>
      </w:tr>
      <w:tr w:rsidR="008626C3" w:rsidTr="008626C3">
        <w:tc>
          <w:tcPr>
            <w:tcW w:w="697" w:type="dxa"/>
          </w:tcPr>
          <w:p w:rsidR="008626C3" w:rsidRDefault="008626C3" w:rsidP="005D44CF">
            <w:pPr>
              <w:pStyle w:val="Table"/>
              <w:rPr>
                <w:rtl/>
              </w:rPr>
            </w:pPr>
            <w:r>
              <w:rPr>
                <w:rFonts w:hint="cs"/>
                <w:rtl/>
              </w:rPr>
              <w:t>2</w:t>
            </w:r>
          </w:p>
        </w:tc>
        <w:tc>
          <w:tcPr>
            <w:tcW w:w="2324" w:type="dxa"/>
          </w:tcPr>
          <w:p w:rsidR="008626C3" w:rsidRDefault="008626C3" w:rsidP="005D44CF">
            <w:pPr>
              <w:pStyle w:val="Table"/>
              <w:rPr>
                <w:rtl/>
              </w:rPr>
            </w:pPr>
            <w:r>
              <w:rPr>
                <w:rFonts w:hint="cs"/>
                <w:rtl/>
              </w:rPr>
              <w:t>197/7</w:t>
            </w:r>
          </w:p>
        </w:tc>
        <w:tc>
          <w:tcPr>
            <w:tcW w:w="653" w:type="dxa"/>
          </w:tcPr>
          <w:p w:rsidR="008626C3" w:rsidRDefault="008626C3" w:rsidP="005D44CF">
            <w:pPr>
              <w:pStyle w:val="Table"/>
              <w:rPr>
                <w:rtl/>
              </w:rPr>
            </w:pPr>
            <w:r>
              <w:rPr>
                <w:rFonts w:hint="cs"/>
                <w:rtl/>
              </w:rPr>
              <w:t>9</w:t>
            </w:r>
          </w:p>
        </w:tc>
        <w:tc>
          <w:tcPr>
            <w:tcW w:w="2367" w:type="dxa"/>
          </w:tcPr>
          <w:p w:rsidR="008626C3" w:rsidRDefault="008626C3" w:rsidP="005D44CF">
            <w:pPr>
              <w:pStyle w:val="Table"/>
              <w:rPr>
                <w:rtl/>
              </w:rPr>
            </w:pPr>
            <w:r>
              <w:rPr>
                <w:rFonts w:hint="cs"/>
                <w:rtl/>
              </w:rPr>
              <w:t>855/6</w:t>
            </w:r>
          </w:p>
        </w:tc>
        <w:tc>
          <w:tcPr>
            <w:tcW w:w="610" w:type="dxa"/>
          </w:tcPr>
          <w:p w:rsidR="008626C3" w:rsidRDefault="008626C3" w:rsidP="005D44CF">
            <w:pPr>
              <w:pStyle w:val="Table"/>
              <w:rPr>
                <w:rtl/>
              </w:rPr>
            </w:pPr>
            <w:r>
              <w:rPr>
                <w:rFonts w:hint="cs"/>
                <w:rtl/>
              </w:rPr>
              <w:t>16</w:t>
            </w:r>
          </w:p>
        </w:tc>
        <w:tc>
          <w:tcPr>
            <w:tcW w:w="2410" w:type="dxa"/>
          </w:tcPr>
          <w:p w:rsidR="008626C3" w:rsidRDefault="008626C3" w:rsidP="005D44CF">
            <w:pPr>
              <w:pStyle w:val="Table"/>
              <w:rPr>
                <w:rtl/>
              </w:rPr>
            </w:pPr>
            <w:r>
              <w:rPr>
                <w:rFonts w:hint="cs"/>
                <w:rtl/>
              </w:rPr>
              <w:t>878/6</w:t>
            </w:r>
          </w:p>
        </w:tc>
      </w:tr>
      <w:tr w:rsidR="008626C3" w:rsidTr="008626C3">
        <w:tc>
          <w:tcPr>
            <w:tcW w:w="697" w:type="dxa"/>
          </w:tcPr>
          <w:p w:rsidR="008626C3" w:rsidRDefault="008626C3" w:rsidP="005D44CF">
            <w:pPr>
              <w:pStyle w:val="Table"/>
              <w:rPr>
                <w:rtl/>
              </w:rPr>
            </w:pPr>
            <w:r>
              <w:rPr>
                <w:rFonts w:hint="cs"/>
                <w:rtl/>
              </w:rPr>
              <w:t>3</w:t>
            </w:r>
          </w:p>
        </w:tc>
        <w:tc>
          <w:tcPr>
            <w:tcW w:w="2324" w:type="dxa"/>
          </w:tcPr>
          <w:p w:rsidR="008626C3" w:rsidRDefault="008626C3" w:rsidP="005D44CF">
            <w:pPr>
              <w:pStyle w:val="Table"/>
              <w:rPr>
                <w:rtl/>
              </w:rPr>
            </w:pPr>
            <w:r>
              <w:rPr>
                <w:rFonts w:hint="cs"/>
                <w:rtl/>
              </w:rPr>
              <w:t>805/6</w:t>
            </w:r>
          </w:p>
        </w:tc>
        <w:tc>
          <w:tcPr>
            <w:tcW w:w="653" w:type="dxa"/>
          </w:tcPr>
          <w:p w:rsidR="008626C3" w:rsidRDefault="008626C3" w:rsidP="005D44CF">
            <w:pPr>
              <w:pStyle w:val="Table"/>
              <w:rPr>
                <w:rtl/>
              </w:rPr>
            </w:pPr>
            <w:r>
              <w:rPr>
                <w:rFonts w:hint="cs"/>
                <w:rtl/>
              </w:rPr>
              <w:t>10</w:t>
            </w:r>
          </w:p>
        </w:tc>
        <w:tc>
          <w:tcPr>
            <w:tcW w:w="2367" w:type="dxa"/>
          </w:tcPr>
          <w:p w:rsidR="008626C3" w:rsidRDefault="008626C3" w:rsidP="005D44CF">
            <w:pPr>
              <w:pStyle w:val="Table"/>
              <w:rPr>
                <w:rtl/>
              </w:rPr>
            </w:pPr>
            <w:r>
              <w:rPr>
                <w:rFonts w:hint="cs"/>
                <w:rtl/>
              </w:rPr>
              <w:t>153/7</w:t>
            </w:r>
          </w:p>
        </w:tc>
        <w:tc>
          <w:tcPr>
            <w:tcW w:w="610" w:type="dxa"/>
          </w:tcPr>
          <w:p w:rsidR="008626C3" w:rsidRDefault="008626C3" w:rsidP="005D44CF">
            <w:pPr>
              <w:pStyle w:val="Table"/>
              <w:rPr>
                <w:rtl/>
              </w:rPr>
            </w:pPr>
            <w:r>
              <w:rPr>
                <w:rFonts w:hint="cs"/>
                <w:rtl/>
              </w:rPr>
              <w:t>17</w:t>
            </w:r>
          </w:p>
        </w:tc>
        <w:tc>
          <w:tcPr>
            <w:tcW w:w="2410" w:type="dxa"/>
          </w:tcPr>
          <w:p w:rsidR="008626C3" w:rsidRDefault="008626C3" w:rsidP="005D44CF">
            <w:pPr>
              <w:pStyle w:val="Table"/>
              <w:rPr>
                <w:rtl/>
              </w:rPr>
            </w:pPr>
            <w:r>
              <w:rPr>
                <w:rFonts w:hint="cs"/>
                <w:rtl/>
              </w:rPr>
              <w:t>191/7</w:t>
            </w:r>
          </w:p>
        </w:tc>
      </w:tr>
      <w:tr w:rsidR="008626C3" w:rsidTr="008626C3">
        <w:tc>
          <w:tcPr>
            <w:tcW w:w="697" w:type="dxa"/>
          </w:tcPr>
          <w:p w:rsidR="008626C3" w:rsidRDefault="008626C3" w:rsidP="005D44CF">
            <w:pPr>
              <w:pStyle w:val="Table"/>
              <w:rPr>
                <w:rtl/>
              </w:rPr>
            </w:pPr>
            <w:r>
              <w:rPr>
                <w:rFonts w:hint="cs"/>
                <w:rtl/>
              </w:rPr>
              <w:t>4</w:t>
            </w:r>
          </w:p>
        </w:tc>
        <w:tc>
          <w:tcPr>
            <w:tcW w:w="2324" w:type="dxa"/>
          </w:tcPr>
          <w:p w:rsidR="008626C3" w:rsidRDefault="008626C3" w:rsidP="005D44CF">
            <w:pPr>
              <w:pStyle w:val="Table"/>
              <w:rPr>
                <w:rtl/>
              </w:rPr>
            </w:pPr>
            <w:r>
              <w:rPr>
                <w:rFonts w:hint="cs"/>
                <w:rtl/>
              </w:rPr>
              <w:t>157/7</w:t>
            </w:r>
          </w:p>
        </w:tc>
        <w:tc>
          <w:tcPr>
            <w:tcW w:w="653" w:type="dxa"/>
          </w:tcPr>
          <w:p w:rsidR="008626C3" w:rsidRDefault="008626C3" w:rsidP="005D44CF">
            <w:pPr>
              <w:pStyle w:val="Table"/>
              <w:rPr>
                <w:rtl/>
              </w:rPr>
            </w:pPr>
            <w:r>
              <w:rPr>
                <w:rFonts w:hint="cs"/>
                <w:rtl/>
              </w:rPr>
              <w:t>11</w:t>
            </w:r>
          </w:p>
        </w:tc>
        <w:tc>
          <w:tcPr>
            <w:tcW w:w="2367" w:type="dxa"/>
          </w:tcPr>
          <w:p w:rsidR="008626C3" w:rsidRDefault="008626C3" w:rsidP="005D44CF">
            <w:pPr>
              <w:pStyle w:val="Table"/>
              <w:rPr>
                <w:rtl/>
              </w:rPr>
            </w:pPr>
            <w:r>
              <w:rPr>
                <w:rFonts w:hint="cs"/>
                <w:rtl/>
              </w:rPr>
              <w:t>192/7</w:t>
            </w:r>
          </w:p>
        </w:tc>
        <w:tc>
          <w:tcPr>
            <w:tcW w:w="610" w:type="dxa"/>
          </w:tcPr>
          <w:p w:rsidR="008626C3" w:rsidRDefault="008626C3" w:rsidP="005D44CF">
            <w:pPr>
              <w:pStyle w:val="Table"/>
              <w:rPr>
                <w:rtl/>
              </w:rPr>
            </w:pPr>
            <w:r>
              <w:rPr>
                <w:rFonts w:hint="cs"/>
                <w:rtl/>
              </w:rPr>
              <w:t>18</w:t>
            </w:r>
          </w:p>
        </w:tc>
        <w:tc>
          <w:tcPr>
            <w:tcW w:w="2410" w:type="dxa"/>
          </w:tcPr>
          <w:p w:rsidR="008626C3" w:rsidRDefault="008626C3" w:rsidP="005D44CF">
            <w:pPr>
              <w:pStyle w:val="Table"/>
              <w:rPr>
                <w:rtl/>
              </w:rPr>
            </w:pPr>
            <w:r>
              <w:rPr>
                <w:rFonts w:hint="cs"/>
                <w:rtl/>
              </w:rPr>
              <w:t>823/6</w:t>
            </w:r>
          </w:p>
        </w:tc>
      </w:tr>
      <w:tr w:rsidR="008626C3" w:rsidTr="008626C3">
        <w:tc>
          <w:tcPr>
            <w:tcW w:w="697" w:type="dxa"/>
          </w:tcPr>
          <w:p w:rsidR="008626C3" w:rsidRDefault="008626C3" w:rsidP="005D44CF">
            <w:pPr>
              <w:pStyle w:val="Table"/>
              <w:rPr>
                <w:rtl/>
              </w:rPr>
            </w:pPr>
            <w:r>
              <w:rPr>
                <w:rFonts w:hint="cs"/>
                <w:rtl/>
              </w:rPr>
              <w:t>5</w:t>
            </w:r>
          </w:p>
        </w:tc>
        <w:tc>
          <w:tcPr>
            <w:tcW w:w="2324" w:type="dxa"/>
          </w:tcPr>
          <w:p w:rsidR="008626C3" w:rsidRDefault="008626C3" w:rsidP="005D44CF">
            <w:pPr>
              <w:pStyle w:val="Table"/>
              <w:rPr>
                <w:rtl/>
              </w:rPr>
            </w:pPr>
            <w:r>
              <w:rPr>
                <w:rFonts w:hint="cs"/>
                <w:rtl/>
              </w:rPr>
              <w:t>952/6</w:t>
            </w:r>
          </w:p>
        </w:tc>
        <w:tc>
          <w:tcPr>
            <w:tcW w:w="653" w:type="dxa"/>
          </w:tcPr>
          <w:p w:rsidR="008626C3" w:rsidRDefault="008626C3" w:rsidP="005D44CF">
            <w:pPr>
              <w:pStyle w:val="Table"/>
              <w:rPr>
                <w:rtl/>
              </w:rPr>
            </w:pPr>
            <w:r>
              <w:rPr>
                <w:rFonts w:hint="cs"/>
                <w:rtl/>
              </w:rPr>
              <w:t>12</w:t>
            </w:r>
          </w:p>
        </w:tc>
        <w:tc>
          <w:tcPr>
            <w:tcW w:w="2367" w:type="dxa"/>
          </w:tcPr>
          <w:p w:rsidR="008626C3" w:rsidRDefault="008626C3" w:rsidP="005D44CF">
            <w:pPr>
              <w:pStyle w:val="Table"/>
              <w:rPr>
                <w:rtl/>
              </w:rPr>
            </w:pPr>
            <w:r>
              <w:rPr>
                <w:rFonts w:hint="cs"/>
                <w:rtl/>
              </w:rPr>
              <w:t>863/6</w:t>
            </w:r>
          </w:p>
        </w:tc>
        <w:tc>
          <w:tcPr>
            <w:tcW w:w="610" w:type="dxa"/>
          </w:tcPr>
          <w:p w:rsidR="008626C3" w:rsidRDefault="008626C3" w:rsidP="005D44CF">
            <w:pPr>
              <w:pStyle w:val="Table"/>
              <w:rPr>
                <w:rtl/>
              </w:rPr>
            </w:pPr>
            <w:r>
              <w:rPr>
                <w:rFonts w:hint="cs"/>
                <w:rtl/>
              </w:rPr>
              <w:t>19</w:t>
            </w:r>
          </w:p>
        </w:tc>
        <w:tc>
          <w:tcPr>
            <w:tcW w:w="2410" w:type="dxa"/>
          </w:tcPr>
          <w:p w:rsidR="008626C3" w:rsidRDefault="008626C3" w:rsidP="005D44CF">
            <w:pPr>
              <w:pStyle w:val="Table"/>
              <w:rPr>
                <w:rtl/>
              </w:rPr>
            </w:pPr>
            <w:r>
              <w:rPr>
                <w:rFonts w:hint="cs"/>
                <w:rtl/>
              </w:rPr>
              <w:t>147/7</w:t>
            </w:r>
          </w:p>
        </w:tc>
      </w:tr>
      <w:tr w:rsidR="008626C3" w:rsidTr="008626C3">
        <w:tc>
          <w:tcPr>
            <w:tcW w:w="697" w:type="dxa"/>
          </w:tcPr>
          <w:p w:rsidR="008626C3" w:rsidRDefault="008626C3" w:rsidP="005D44CF">
            <w:pPr>
              <w:pStyle w:val="Table"/>
              <w:rPr>
                <w:rtl/>
              </w:rPr>
            </w:pPr>
            <w:r>
              <w:rPr>
                <w:rFonts w:hint="cs"/>
                <w:rtl/>
              </w:rPr>
              <w:t>6</w:t>
            </w:r>
          </w:p>
        </w:tc>
        <w:tc>
          <w:tcPr>
            <w:tcW w:w="2324" w:type="dxa"/>
          </w:tcPr>
          <w:p w:rsidR="008626C3" w:rsidRDefault="008626C3" w:rsidP="005D44CF">
            <w:pPr>
              <w:pStyle w:val="Table"/>
              <w:rPr>
                <w:rtl/>
              </w:rPr>
            </w:pPr>
            <w:r>
              <w:rPr>
                <w:rFonts w:hint="cs"/>
                <w:rtl/>
              </w:rPr>
              <w:t>134/7</w:t>
            </w:r>
          </w:p>
        </w:tc>
        <w:tc>
          <w:tcPr>
            <w:tcW w:w="653" w:type="dxa"/>
          </w:tcPr>
          <w:p w:rsidR="008626C3" w:rsidRDefault="008626C3" w:rsidP="005D44CF">
            <w:pPr>
              <w:pStyle w:val="Table"/>
              <w:rPr>
                <w:rtl/>
              </w:rPr>
            </w:pPr>
            <w:r>
              <w:rPr>
                <w:rFonts w:hint="cs"/>
                <w:rtl/>
              </w:rPr>
              <w:t>13</w:t>
            </w:r>
          </w:p>
        </w:tc>
        <w:tc>
          <w:tcPr>
            <w:tcW w:w="2367" w:type="dxa"/>
          </w:tcPr>
          <w:p w:rsidR="008626C3" w:rsidRDefault="008626C3" w:rsidP="005D44CF">
            <w:pPr>
              <w:pStyle w:val="Table"/>
              <w:rPr>
                <w:rtl/>
              </w:rPr>
            </w:pPr>
            <w:r>
              <w:rPr>
                <w:rFonts w:hint="cs"/>
                <w:rtl/>
              </w:rPr>
              <w:t>176/7</w:t>
            </w:r>
          </w:p>
        </w:tc>
        <w:tc>
          <w:tcPr>
            <w:tcW w:w="610" w:type="dxa"/>
          </w:tcPr>
          <w:p w:rsidR="008626C3" w:rsidRDefault="008626C3" w:rsidP="005D44CF">
            <w:pPr>
              <w:pStyle w:val="Table"/>
              <w:rPr>
                <w:rtl/>
              </w:rPr>
            </w:pPr>
            <w:r>
              <w:rPr>
                <w:rFonts w:hint="cs"/>
                <w:rtl/>
              </w:rPr>
              <w:t>20</w:t>
            </w:r>
          </w:p>
        </w:tc>
        <w:tc>
          <w:tcPr>
            <w:tcW w:w="2410" w:type="dxa"/>
          </w:tcPr>
          <w:p w:rsidR="008626C3" w:rsidRDefault="008626C3" w:rsidP="005D44CF">
            <w:pPr>
              <w:pStyle w:val="Table"/>
              <w:rPr>
                <w:rtl/>
              </w:rPr>
            </w:pPr>
            <w:r>
              <w:rPr>
                <w:rFonts w:hint="cs"/>
                <w:rtl/>
              </w:rPr>
              <w:t>792/6</w:t>
            </w:r>
          </w:p>
        </w:tc>
      </w:tr>
      <w:tr w:rsidR="008626C3" w:rsidTr="008626C3">
        <w:tc>
          <w:tcPr>
            <w:tcW w:w="697" w:type="dxa"/>
          </w:tcPr>
          <w:p w:rsidR="008626C3" w:rsidRDefault="008626C3" w:rsidP="005D44CF">
            <w:pPr>
              <w:pStyle w:val="Table"/>
              <w:rPr>
                <w:rtl/>
              </w:rPr>
            </w:pPr>
            <w:r>
              <w:rPr>
                <w:rFonts w:hint="cs"/>
                <w:rtl/>
              </w:rPr>
              <w:t>7</w:t>
            </w:r>
          </w:p>
        </w:tc>
        <w:tc>
          <w:tcPr>
            <w:tcW w:w="2324" w:type="dxa"/>
          </w:tcPr>
          <w:p w:rsidR="008626C3" w:rsidRDefault="008626C3" w:rsidP="005D44CF">
            <w:pPr>
              <w:pStyle w:val="Table"/>
              <w:rPr>
                <w:rtl/>
              </w:rPr>
            </w:pPr>
            <w:r>
              <w:rPr>
                <w:rFonts w:hint="cs"/>
                <w:rtl/>
              </w:rPr>
              <w:t>171/7</w:t>
            </w:r>
          </w:p>
        </w:tc>
        <w:tc>
          <w:tcPr>
            <w:tcW w:w="653" w:type="dxa"/>
          </w:tcPr>
          <w:p w:rsidR="008626C3" w:rsidRDefault="008626C3" w:rsidP="005D44CF">
            <w:pPr>
              <w:pStyle w:val="Table"/>
              <w:rPr>
                <w:rtl/>
              </w:rPr>
            </w:pPr>
            <w:r>
              <w:rPr>
                <w:rFonts w:hint="cs"/>
                <w:rtl/>
              </w:rPr>
              <w:t>14</w:t>
            </w:r>
          </w:p>
        </w:tc>
        <w:tc>
          <w:tcPr>
            <w:tcW w:w="2367" w:type="dxa"/>
          </w:tcPr>
          <w:p w:rsidR="008626C3" w:rsidRDefault="008626C3" w:rsidP="005D44CF">
            <w:pPr>
              <w:pStyle w:val="Table"/>
              <w:rPr>
                <w:rtl/>
              </w:rPr>
            </w:pPr>
            <w:r>
              <w:rPr>
                <w:rFonts w:hint="cs"/>
                <w:rtl/>
              </w:rPr>
              <w:t>883/6</w:t>
            </w:r>
          </w:p>
        </w:tc>
        <w:tc>
          <w:tcPr>
            <w:tcW w:w="610" w:type="dxa"/>
          </w:tcPr>
          <w:p w:rsidR="008626C3" w:rsidRDefault="008626C3" w:rsidP="005D44CF">
            <w:pPr>
              <w:pStyle w:val="Table"/>
              <w:rPr>
                <w:rtl/>
              </w:rPr>
            </w:pPr>
            <w:r>
              <w:rPr>
                <w:rFonts w:hint="cs"/>
                <w:rtl/>
              </w:rPr>
              <w:t>21</w:t>
            </w:r>
          </w:p>
        </w:tc>
        <w:tc>
          <w:tcPr>
            <w:tcW w:w="2410" w:type="dxa"/>
          </w:tcPr>
          <w:p w:rsidR="008626C3" w:rsidRDefault="008626C3" w:rsidP="005D44CF">
            <w:pPr>
              <w:pStyle w:val="Table"/>
              <w:rPr>
                <w:rtl/>
              </w:rPr>
            </w:pPr>
            <w:r>
              <w:rPr>
                <w:rFonts w:hint="cs"/>
                <w:rtl/>
              </w:rPr>
              <w:t>165/7</w:t>
            </w:r>
          </w:p>
        </w:tc>
      </w:tr>
    </w:tbl>
    <w:p w:rsidR="008626C3" w:rsidRDefault="008626C3" w:rsidP="005D44CF">
      <w:pPr>
        <w:pStyle w:val="Table"/>
        <w:rPr>
          <w:rtl/>
        </w:rPr>
      </w:pPr>
    </w:p>
    <w:p w:rsidR="008626C3" w:rsidRDefault="00B63513" w:rsidP="00B63513">
      <w:pPr>
        <w:rPr>
          <w:rtl/>
        </w:rPr>
      </w:pPr>
      <w:r>
        <w:rPr>
          <w:rFonts w:hint="cs"/>
          <w:rtl/>
        </w:rPr>
        <w:t>بر اساس نتایج اندازه</w:t>
      </w:r>
      <w:r>
        <w:rPr>
          <w:rtl/>
        </w:rPr>
        <w:softHyphen/>
      </w:r>
      <w:r>
        <w:rPr>
          <w:rFonts w:hint="cs"/>
          <w:rtl/>
        </w:rPr>
        <w:t>گیری</w:t>
      </w:r>
      <w:r>
        <w:rPr>
          <w:rtl/>
        </w:rPr>
        <w:softHyphen/>
      </w:r>
      <w:r>
        <w:rPr>
          <w:rFonts w:hint="cs"/>
          <w:rtl/>
        </w:rPr>
        <w:t xml:space="preserve">های گشتاورهای اینرسی </w:t>
      </w:r>
      <w:r w:rsidR="008626C3">
        <w:rPr>
          <w:rFonts w:hint="cs"/>
          <w:rtl/>
        </w:rPr>
        <w:t>(جدول 1)</w:t>
      </w:r>
      <w:r>
        <w:rPr>
          <w:rFonts w:hint="cs"/>
          <w:rtl/>
        </w:rPr>
        <w:t>، می</w:t>
      </w:r>
      <w:r>
        <w:rPr>
          <w:rtl/>
        </w:rPr>
        <w:softHyphen/>
      </w:r>
      <w:r>
        <w:rPr>
          <w:rFonts w:hint="cs"/>
          <w:rtl/>
        </w:rPr>
        <w:t xml:space="preserve">توانیم عدم قطعیت استاندارد نوع </w:t>
      </w:r>
      <w:r>
        <w:rPr>
          <w:lang w:bidi="ku-Arab-IQ"/>
        </w:rPr>
        <w:t>A</w:t>
      </w:r>
      <w:r>
        <w:rPr>
          <w:rFonts w:hint="cs"/>
          <w:rtl/>
          <w:lang w:bidi="fa-IR"/>
        </w:rPr>
        <w:t xml:space="preserve"> را بوسیله معادله </w:t>
      </w:r>
      <w:r w:rsidR="008626C3">
        <w:rPr>
          <w:rFonts w:hint="cs"/>
          <w:rtl/>
        </w:rPr>
        <w:t>(2)</w:t>
      </w:r>
      <w:r>
        <w:rPr>
          <w:rFonts w:hint="cs"/>
          <w:rtl/>
        </w:rPr>
        <w:t xml:space="preserve"> محاسبه کنیم. با جایگذاری این نتایج اندازه</w:t>
      </w:r>
      <w:r>
        <w:rPr>
          <w:rtl/>
        </w:rPr>
        <w:softHyphen/>
      </w:r>
      <w:r>
        <w:rPr>
          <w:rFonts w:hint="cs"/>
          <w:rtl/>
        </w:rPr>
        <w:t xml:space="preserve">گیری در معادله </w:t>
      </w:r>
      <w:r w:rsidR="008626C3">
        <w:rPr>
          <w:rFonts w:hint="cs"/>
          <w:rtl/>
        </w:rPr>
        <w:t>(2)</w:t>
      </w:r>
      <w:r>
        <w:rPr>
          <w:rFonts w:hint="cs"/>
          <w:rtl/>
        </w:rPr>
        <w:t>، مقدار عدم قطعیت اندازه</w:t>
      </w:r>
      <w:r>
        <w:rPr>
          <w:rtl/>
        </w:rPr>
        <w:softHyphen/>
      </w:r>
      <w:r>
        <w:rPr>
          <w:rFonts w:hint="cs"/>
          <w:rtl/>
        </w:rPr>
        <w:t>گیری آزمایشی استاندارد را به صورت زیر بدست می</w:t>
      </w:r>
      <w:r>
        <w:rPr>
          <w:rtl/>
        </w:rPr>
        <w:softHyphen/>
      </w:r>
      <w:r>
        <w:rPr>
          <w:rFonts w:hint="cs"/>
          <w:rtl/>
        </w:rPr>
        <w:t>آوریم:</w:t>
      </w:r>
    </w:p>
    <w:p w:rsidR="008626C3" w:rsidRDefault="008626C3" w:rsidP="008626C3">
      <w:r>
        <w:rPr>
          <w:rFonts w:hint="cs"/>
          <w:rtl/>
        </w:rPr>
        <w:t>(15)</w:t>
      </w:r>
      <w:r>
        <w:rPr>
          <w:rtl/>
        </w:rPr>
        <w:tab/>
      </w:r>
      <w:r w:rsidRPr="008626C3">
        <w:rPr>
          <w:position w:val="-30"/>
        </w:rPr>
        <w:object w:dxaOrig="6580" w:dyaOrig="1060">
          <v:shape id="_x0000_i1126" type="#_x0000_t75" style="width:328.85pt;height:53.75pt" o:ole="">
            <v:imagedata r:id="rId208" o:title=""/>
          </v:shape>
          <o:OLEObject Type="Embed" ProgID="Equation.3" ShapeID="_x0000_i1126" DrawAspect="Content" ObjectID="_1756361153" r:id="rId209"/>
        </w:object>
      </w:r>
    </w:p>
    <w:p w:rsidR="008626C3" w:rsidRDefault="00B63513" w:rsidP="00B63513">
      <w:pPr>
        <w:rPr>
          <w:rtl/>
        </w:rPr>
      </w:pPr>
      <w:r>
        <w:rPr>
          <w:rFonts w:hint="cs"/>
          <w:rtl/>
        </w:rPr>
        <w:t>برای کالیبره کردن وسیله</w:t>
      </w:r>
      <w:r>
        <w:rPr>
          <w:rtl/>
        </w:rPr>
        <w:softHyphen/>
      </w:r>
      <w:r>
        <w:rPr>
          <w:rFonts w:hint="cs"/>
          <w:rtl/>
        </w:rPr>
        <w:t>ای جهت اندازه</w:t>
      </w:r>
      <w:r>
        <w:rPr>
          <w:rtl/>
        </w:rPr>
        <w:softHyphen/>
      </w:r>
      <w:r>
        <w:rPr>
          <w:rFonts w:hint="cs"/>
          <w:rtl/>
        </w:rPr>
        <w:t>گیری گشتاور اینرسی در دامنه</w:t>
      </w:r>
      <w:r>
        <w:rPr>
          <w:rtl/>
        </w:rPr>
        <w:softHyphen/>
      </w:r>
      <w:r>
        <w:rPr>
          <w:rFonts w:hint="cs"/>
          <w:rtl/>
        </w:rPr>
        <w:t xml:space="preserve">های مختلف، موتور الکتریکی نامتقارن از نوع </w:t>
      </w:r>
      <w:r w:rsidR="008626C3">
        <w:rPr>
          <w:lang w:bidi="ku-Arab-IQ"/>
        </w:rPr>
        <w:t>AIR80A2</w:t>
      </w:r>
      <w:r>
        <w:rPr>
          <w:rFonts w:hint="cs"/>
          <w:rtl/>
          <w:lang w:bidi="ku-Arab-IQ"/>
        </w:rPr>
        <w:t xml:space="preserve"> مورد استفاده قرار گرفته است، که دارای مقدار اسمی گشتاور اینرسی </w:t>
      </w:r>
      <w:r w:rsidR="008626C3" w:rsidRPr="008626C3">
        <w:rPr>
          <w:position w:val="-10"/>
        </w:rPr>
        <w:object w:dxaOrig="1460" w:dyaOrig="360">
          <v:shape id="_x0000_i1127" type="#_x0000_t75" style="width:73.05pt;height:18.25pt" o:ole="">
            <v:imagedata r:id="rId210" o:title=""/>
          </v:shape>
          <o:OLEObject Type="Embed" ProgID="Equation.3" ShapeID="_x0000_i1127" DrawAspect="Content" ObjectID="_1756361154" r:id="rId211"/>
        </w:object>
      </w:r>
      <w:r>
        <w:rPr>
          <w:rFonts w:hint="cs"/>
          <w:rtl/>
        </w:rPr>
        <w:t xml:space="preserve"> می</w:t>
      </w:r>
      <w:r>
        <w:rPr>
          <w:rtl/>
        </w:rPr>
        <w:softHyphen/>
      </w:r>
      <w:r>
        <w:rPr>
          <w:rFonts w:hint="cs"/>
          <w:rtl/>
        </w:rPr>
        <w:t xml:space="preserve">باشد. برای تولید گشتاور با شیب </w:t>
      </w:r>
      <w:r w:rsidR="008626C3" w:rsidRPr="008626C3">
        <w:rPr>
          <w:position w:val="-6"/>
        </w:rPr>
        <w:object w:dxaOrig="200" w:dyaOrig="279">
          <v:shape id="_x0000_i1128" type="#_x0000_t75" style="width:10.2pt;height:13.95pt" o:ole="">
            <v:imagedata r:id="rId212" o:title=""/>
          </v:shape>
          <o:OLEObject Type="Embed" ProgID="Equation.3" ShapeID="_x0000_i1128" DrawAspect="Content" ObjectID="_1756361155" r:id="rId213"/>
        </w:object>
      </w:r>
      <w:r>
        <w:rPr>
          <w:rFonts w:hint="cs"/>
          <w:rtl/>
        </w:rPr>
        <w:t xml:space="preserve"> نزدیک به </w:t>
      </w:r>
      <w:r w:rsidR="008626C3" w:rsidRPr="008626C3">
        <w:rPr>
          <w:position w:val="-6"/>
        </w:rPr>
        <w:object w:dxaOrig="139" w:dyaOrig="240">
          <v:shape id="_x0000_i1129" type="#_x0000_t75" style="width:7pt;height:11.3pt" o:ole="">
            <v:imagedata r:id="rId214" o:title=""/>
          </v:shape>
          <o:OLEObject Type="Embed" ProgID="Equation.3" ShapeID="_x0000_i1129" DrawAspect="Content" ObjectID="_1756361156" r:id="rId215"/>
        </w:object>
      </w:r>
      <w:r>
        <w:rPr>
          <w:rFonts w:hint="cs"/>
          <w:rtl/>
        </w:rPr>
        <w:t xml:space="preserve">، شافت این موتور الکتریکی باید </w:t>
      </w:r>
      <w:r>
        <w:rPr>
          <w:rFonts w:hint="cs"/>
          <w:rtl/>
          <w:lang w:bidi="fa-IR"/>
        </w:rPr>
        <w:t>گشتاور نمونه</w:t>
      </w:r>
      <w:r>
        <w:rPr>
          <w:rtl/>
          <w:lang w:bidi="fa-IR"/>
        </w:rPr>
        <w:softHyphen/>
      </w:r>
      <w:r>
        <w:rPr>
          <w:rFonts w:hint="cs"/>
          <w:rtl/>
          <w:lang w:bidi="fa-IR"/>
        </w:rPr>
        <w:t xml:space="preserve">ای ایجاد کند که متناظر با </w:t>
      </w:r>
      <w:r w:rsidR="002B6552" w:rsidRPr="008626C3">
        <w:rPr>
          <w:position w:val="-10"/>
        </w:rPr>
        <w:object w:dxaOrig="1219" w:dyaOrig="340">
          <v:shape id="_x0000_i1130" type="#_x0000_t75" style="width:61.25pt;height:17.2pt" o:ole="">
            <v:imagedata r:id="rId216" o:title=""/>
          </v:shape>
          <o:OLEObject Type="Embed" ProgID="Equation.3" ShapeID="_x0000_i1130" DrawAspect="Content" ObjectID="_1756361157" r:id="rId217"/>
        </w:object>
      </w:r>
      <w:r>
        <w:rPr>
          <w:rFonts w:hint="cs"/>
          <w:rtl/>
        </w:rPr>
        <w:t xml:space="preserve"> باشد. برای تولید گشتاور بر روی دیسکی به شعاع </w:t>
      </w:r>
      <w:r w:rsidR="008626C3" w:rsidRPr="008626C3">
        <w:rPr>
          <w:position w:val="-4"/>
        </w:rPr>
        <w:object w:dxaOrig="260" w:dyaOrig="260">
          <v:shape id="_x0000_i1131" type="#_x0000_t75" style="width:13.45pt;height:13.45pt" o:ole="">
            <v:imagedata r:id="rId218" o:title=""/>
          </v:shape>
          <o:OLEObject Type="Embed" ProgID="Equation.3" ShapeID="_x0000_i1131" DrawAspect="Content" ObjectID="_1756361158" r:id="rId219"/>
        </w:object>
      </w:r>
      <w:r>
        <w:rPr>
          <w:rFonts w:hint="cs"/>
          <w:rtl/>
        </w:rPr>
        <w:t xml:space="preserve"> که به شافت موتور الکتریکی از طریق رشته</w:t>
      </w:r>
      <w:r>
        <w:rPr>
          <w:rtl/>
        </w:rPr>
        <w:softHyphen/>
      </w:r>
      <w:r>
        <w:rPr>
          <w:rFonts w:hint="cs"/>
          <w:rtl/>
        </w:rPr>
        <w:t xml:space="preserve">ای به طول </w:t>
      </w:r>
      <w:r>
        <w:rPr>
          <w:lang w:bidi="ku-Arab-IQ"/>
        </w:rPr>
        <w:t>l</w:t>
      </w:r>
      <w:r>
        <w:rPr>
          <w:rFonts w:hint="cs"/>
          <w:rtl/>
          <w:lang w:bidi="fa-IR"/>
        </w:rPr>
        <w:t xml:space="preserve"> متصل شده است، مقدار </w:t>
      </w:r>
      <w:r w:rsidR="00E844DC">
        <w:rPr>
          <w:rFonts w:hint="cs"/>
          <w:rtl/>
          <w:lang w:bidi="fa-IR"/>
        </w:rPr>
        <w:t>جرم</w:t>
      </w:r>
      <w:r>
        <w:rPr>
          <w:rFonts w:hint="cs"/>
          <w:rtl/>
          <w:lang w:bidi="fa-IR"/>
        </w:rPr>
        <w:t xml:space="preserve"> نمونه باید برابر با </w:t>
      </w:r>
      <w:r w:rsidR="002B6552" w:rsidRPr="00B84D01">
        <w:rPr>
          <w:position w:val="-12"/>
        </w:rPr>
        <w:object w:dxaOrig="1800" w:dyaOrig="360">
          <v:shape id="_x0000_i1132" type="#_x0000_t75" style="width:90.25pt;height:18.25pt" o:ole="">
            <v:imagedata r:id="rId220" o:title=""/>
          </v:shape>
          <o:OLEObject Type="Embed" ProgID="Equation.3" ShapeID="_x0000_i1132" DrawAspect="Content" ObjectID="_1756361159" r:id="rId221"/>
        </w:object>
      </w:r>
      <w:r>
        <w:rPr>
          <w:rFonts w:hint="cs"/>
          <w:rtl/>
        </w:rPr>
        <w:t xml:space="preserve"> باشد. </w:t>
      </w:r>
    </w:p>
    <w:p w:rsidR="008626C3" w:rsidRDefault="00BA705A" w:rsidP="00BA705A">
      <w:pPr>
        <w:rPr>
          <w:rtl/>
          <w:lang w:bidi="fa-IR"/>
        </w:rPr>
      </w:pPr>
      <w:r>
        <w:rPr>
          <w:rFonts w:hint="cs"/>
          <w:rtl/>
        </w:rPr>
        <w:t xml:space="preserve">عدم قطعیت کلی در تولید حجم نمونه گشتاور، که به دلیل </w:t>
      </w:r>
      <w:r>
        <w:rPr>
          <w:rFonts w:hint="cs"/>
          <w:rtl/>
          <w:lang w:bidi="fa-IR"/>
        </w:rPr>
        <w:t>اثرات سیستماتیکی باقیمانده مرتبط با دقت محدود ابزارهای اندازه</w:t>
      </w:r>
      <w:r>
        <w:rPr>
          <w:rtl/>
          <w:lang w:bidi="fa-IR"/>
        </w:rPr>
        <w:softHyphen/>
      </w:r>
      <w:r>
        <w:rPr>
          <w:rFonts w:hint="cs"/>
          <w:rtl/>
          <w:lang w:bidi="fa-IR"/>
        </w:rPr>
        <w:t xml:space="preserve">گیری </w:t>
      </w:r>
      <w:r w:rsidR="00E844DC">
        <w:rPr>
          <w:rFonts w:hint="cs"/>
          <w:rtl/>
          <w:lang w:bidi="fa-IR"/>
        </w:rPr>
        <w:t>جرم</w:t>
      </w:r>
      <w:r>
        <w:rPr>
          <w:rFonts w:hint="cs"/>
          <w:rtl/>
          <w:lang w:bidi="fa-IR"/>
        </w:rPr>
        <w:t xml:space="preserve"> و شعاع دیسک بوجود می</w:t>
      </w:r>
      <w:r>
        <w:rPr>
          <w:rtl/>
          <w:lang w:bidi="fa-IR"/>
        </w:rPr>
        <w:softHyphen/>
      </w:r>
      <w:r>
        <w:rPr>
          <w:rFonts w:hint="cs"/>
          <w:rtl/>
          <w:lang w:bidi="fa-IR"/>
        </w:rPr>
        <w:t xml:space="preserve">آیند، بر اساس </w:t>
      </w:r>
      <w:r w:rsidR="008626C3">
        <w:rPr>
          <w:rFonts w:hint="cs"/>
          <w:rtl/>
          <w:lang w:bidi="fa-IR"/>
        </w:rPr>
        <w:t>فرمول (14)</w:t>
      </w:r>
      <w:r>
        <w:rPr>
          <w:rFonts w:hint="cs"/>
          <w:rtl/>
          <w:lang w:bidi="fa-IR"/>
        </w:rPr>
        <w:t xml:space="preserve"> به صورت زیر است:</w:t>
      </w:r>
    </w:p>
    <w:p w:rsidR="008626C3" w:rsidRDefault="008626C3" w:rsidP="008626C3">
      <w:pPr>
        <w:rPr>
          <w:rtl/>
        </w:rPr>
      </w:pPr>
      <w:r>
        <w:rPr>
          <w:rtl/>
          <w:lang w:bidi="fa-IR"/>
        </w:rPr>
        <w:tab/>
      </w:r>
      <w:r>
        <w:rPr>
          <w:rtl/>
          <w:lang w:bidi="fa-IR"/>
        </w:rPr>
        <w:tab/>
      </w:r>
      <w:r w:rsidR="002F1813" w:rsidRPr="002B6552">
        <w:rPr>
          <w:position w:val="-70"/>
        </w:rPr>
        <w:object w:dxaOrig="3159" w:dyaOrig="1719">
          <v:shape id="_x0000_i1133" type="#_x0000_t75" style="width:157.95pt;height:85.95pt" o:ole="">
            <v:imagedata r:id="rId222" o:title=""/>
          </v:shape>
          <o:OLEObject Type="Embed" ProgID="Equation.3" ShapeID="_x0000_i1133" DrawAspect="Content" ObjectID="_1756361160" r:id="rId223"/>
        </w:object>
      </w:r>
    </w:p>
    <w:p w:rsidR="0084158D" w:rsidRDefault="0084158D" w:rsidP="008626C3"/>
    <w:p w:rsidR="002B6552" w:rsidRDefault="00BA705A" w:rsidP="00BA705A">
      <w:pPr>
        <w:rPr>
          <w:rtl/>
          <w:lang w:bidi="fa-IR"/>
        </w:rPr>
      </w:pPr>
      <w:r>
        <w:rPr>
          <w:rFonts w:hint="cs"/>
          <w:rtl/>
        </w:rPr>
        <w:t>با داشتن مقادیر نمونه گشتاورهای اینرسی، اندازه</w:t>
      </w:r>
      <w:r>
        <w:rPr>
          <w:rtl/>
        </w:rPr>
        <w:softHyphen/>
      </w:r>
      <w:r>
        <w:rPr>
          <w:rFonts w:hint="cs"/>
          <w:rtl/>
        </w:rPr>
        <w:t>گیری</w:t>
      </w:r>
      <w:r>
        <w:rPr>
          <w:rtl/>
        </w:rPr>
        <w:softHyphen/>
      </w:r>
      <w:r>
        <w:rPr>
          <w:rFonts w:hint="cs"/>
          <w:rtl/>
        </w:rPr>
        <w:t xml:space="preserve">های صورت گرفته است که در </w:t>
      </w:r>
      <w:r w:rsidR="002B6552">
        <w:rPr>
          <w:rFonts w:hint="cs"/>
          <w:rtl/>
          <w:lang w:bidi="fa-IR"/>
        </w:rPr>
        <w:t>جدول 2</w:t>
      </w:r>
      <w:r>
        <w:rPr>
          <w:rFonts w:hint="cs"/>
          <w:rtl/>
          <w:lang w:bidi="fa-IR"/>
        </w:rPr>
        <w:t xml:space="preserve"> آورده شده</w:t>
      </w:r>
      <w:r>
        <w:rPr>
          <w:rtl/>
          <w:lang w:bidi="fa-IR"/>
        </w:rPr>
        <w:softHyphen/>
      </w:r>
      <w:r>
        <w:rPr>
          <w:rFonts w:hint="cs"/>
          <w:rtl/>
          <w:lang w:bidi="fa-IR"/>
        </w:rPr>
        <w:t>اند.</w:t>
      </w:r>
    </w:p>
    <w:p w:rsidR="00E844DC" w:rsidRDefault="00E844DC" w:rsidP="005A59E5">
      <w:pPr>
        <w:rPr>
          <w:rtl/>
          <w:lang w:bidi="ku-Arab-IQ"/>
        </w:rPr>
      </w:pPr>
      <w:r w:rsidRPr="00551EF8">
        <w:rPr>
          <w:rFonts w:hint="cs"/>
          <w:rtl/>
          <w:lang w:bidi="fa-IR"/>
        </w:rPr>
        <w:t>با جایگذاری داده</w:t>
      </w:r>
      <w:r w:rsidRPr="00551EF8">
        <w:rPr>
          <w:rtl/>
          <w:lang w:bidi="fa-IR"/>
        </w:rPr>
        <w:softHyphen/>
      </w:r>
      <w:r w:rsidRPr="00551EF8">
        <w:rPr>
          <w:rFonts w:hint="cs"/>
          <w:rtl/>
          <w:lang w:bidi="fa-IR"/>
        </w:rPr>
        <w:t xml:space="preserve">های </w:t>
      </w:r>
      <w:r w:rsidR="005A59E5">
        <w:rPr>
          <w:rFonts w:hint="cs"/>
          <w:rtl/>
          <w:lang w:bidi="fa-IR"/>
        </w:rPr>
        <w:t>آزمایشی</w:t>
      </w:r>
      <w:r w:rsidRPr="00551EF8">
        <w:rPr>
          <w:rFonts w:hint="cs"/>
          <w:rtl/>
          <w:lang w:bidi="fa-IR"/>
        </w:rPr>
        <w:t xml:space="preserve"> جدول 2، می</w:t>
      </w:r>
      <w:r w:rsidRPr="00551EF8">
        <w:rPr>
          <w:rtl/>
          <w:lang w:bidi="fa-IR"/>
        </w:rPr>
        <w:softHyphen/>
      </w:r>
      <w:r w:rsidRPr="00551EF8">
        <w:rPr>
          <w:rFonts w:hint="cs"/>
          <w:rtl/>
          <w:lang w:bidi="fa-IR"/>
        </w:rPr>
        <w:t xml:space="preserve">توانیم عدم قطعیت استاندارد نوع </w:t>
      </w:r>
      <w:r w:rsidRPr="00551EF8">
        <w:rPr>
          <w:lang w:bidi="ku-Arab-IQ"/>
        </w:rPr>
        <w:t>A</w:t>
      </w:r>
      <w:r w:rsidRPr="00551EF8">
        <w:rPr>
          <w:rFonts w:hint="cs"/>
          <w:rtl/>
          <w:lang w:bidi="ku-Arab-IQ"/>
        </w:rPr>
        <w:t xml:space="preserve"> مربوط به اندازه</w:t>
      </w:r>
      <w:r w:rsidRPr="00551EF8">
        <w:rPr>
          <w:rtl/>
          <w:lang w:bidi="ku-Arab-IQ"/>
        </w:rPr>
        <w:softHyphen/>
      </w:r>
      <w:r w:rsidRPr="00551EF8">
        <w:rPr>
          <w:rFonts w:hint="cs"/>
          <w:rtl/>
          <w:lang w:bidi="ku-Arab-IQ"/>
        </w:rPr>
        <w:t>گیری گشتاور اینرسی یک موتور الکتریکی (عدم قطعیت کالیبراسیون) را بوسیله فرمول (2) بدست آوریم:</w:t>
      </w:r>
    </w:p>
    <w:p w:rsidR="00E844DC" w:rsidRDefault="00E844DC" w:rsidP="00E844DC">
      <w:pPr>
        <w:rPr>
          <w:rtl/>
          <w:lang w:bidi="fa-IR"/>
        </w:rPr>
      </w:pPr>
      <w:r>
        <w:rPr>
          <w:rFonts w:hint="cs"/>
          <w:rtl/>
          <w:lang w:bidi="ku-Arab-IQ"/>
        </w:rPr>
        <w:lastRenderedPageBreak/>
        <w:t>(16)</w:t>
      </w:r>
      <w:r>
        <w:rPr>
          <w:rtl/>
          <w:lang w:bidi="ku-Arab-IQ"/>
        </w:rPr>
        <w:tab/>
      </w:r>
      <w:r w:rsidRPr="00E5146A">
        <w:rPr>
          <w:position w:val="-30"/>
        </w:rPr>
        <w:object w:dxaOrig="6740" w:dyaOrig="1120">
          <v:shape id="_x0000_i1134" type="#_x0000_t75" style="width:337.45pt;height:56.95pt" o:ole="">
            <v:imagedata r:id="rId224" o:title=""/>
          </v:shape>
          <o:OLEObject Type="Embed" ProgID="Equation.3" ShapeID="_x0000_i1134" DrawAspect="Content" ObjectID="_1756361161" r:id="rId225"/>
        </w:object>
      </w:r>
    </w:p>
    <w:p w:rsidR="002F1813" w:rsidRDefault="002B6552" w:rsidP="002B6552">
      <w:pPr>
        <w:pStyle w:val="Table"/>
        <w:rPr>
          <w:rtl/>
        </w:rPr>
      </w:pPr>
      <w:r>
        <w:rPr>
          <w:rFonts w:hint="cs"/>
          <w:rtl/>
        </w:rPr>
        <w:t xml:space="preserve">جدول 2. </w:t>
      </w:r>
      <w:r w:rsidR="002F1813">
        <w:rPr>
          <w:rFonts w:hint="cs"/>
          <w:rtl/>
        </w:rPr>
        <w:t>نتایج اندازه</w:t>
      </w:r>
      <w:r w:rsidR="002F1813">
        <w:rPr>
          <w:rtl/>
        </w:rPr>
        <w:softHyphen/>
      </w:r>
      <w:r w:rsidR="002F1813">
        <w:rPr>
          <w:rFonts w:hint="cs"/>
          <w:rtl/>
        </w:rPr>
        <w:t>گیری گشتاورهای اینرسی</w:t>
      </w:r>
    </w:p>
    <w:tbl>
      <w:tblPr>
        <w:tblStyle w:val="TableGrid"/>
        <w:bidiVisual/>
        <w:tblW w:w="0" w:type="auto"/>
        <w:tblLook w:val="04A0" w:firstRow="1" w:lastRow="0" w:firstColumn="1" w:lastColumn="0" w:noHBand="0" w:noVBand="1"/>
      </w:tblPr>
      <w:tblGrid>
        <w:gridCol w:w="697"/>
        <w:gridCol w:w="2324"/>
        <w:gridCol w:w="653"/>
        <w:gridCol w:w="2367"/>
        <w:gridCol w:w="610"/>
        <w:gridCol w:w="2410"/>
      </w:tblGrid>
      <w:tr w:rsidR="002F1813" w:rsidTr="007E5604">
        <w:tc>
          <w:tcPr>
            <w:tcW w:w="697" w:type="dxa"/>
          </w:tcPr>
          <w:p w:rsidR="002F1813" w:rsidRDefault="002F1813" w:rsidP="007E5604">
            <w:pPr>
              <w:pStyle w:val="Table"/>
              <w:rPr>
                <w:rtl/>
              </w:rPr>
            </w:pPr>
            <w:r>
              <w:rPr>
                <w:rFonts w:hint="cs"/>
                <w:rtl/>
              </w:rPr>
              <w:t>شماره</w:t>
            </w:r>
          </w:p>
        </w:tc>
        <w:tc>
          <w:tcPr>
            <w:tcW w:w="2324" w:type="dxa"/>
          </w:tcPr>
          <w:p w:rsidR="002F1813" w:rsidRDefault="002F1813" w:rsidP="007E5604">
            <w:pPr>
              <w:pStyle w:val="Table"/>
              <w:rPr>
                <w:rtl/>
              </w:rPr>
            </w:pPr>
            <w:r>
              <w:rPr>
                <w:rFonts w:hint="cs"/>
                <w:rtl/>
              </w:rPr>
              <w:t xml:space="preserve">مقدار گشتاور اینرسی  </w:t>
            </w:r>
          </w:p>
          <w:p w:rsidR="002F1813" w:rsidRDefault="002F1813" w:rsidP="007E5604">
            <w:pPr>
              <w:pStyle w:val="Table"/>
              <w:rPr>
                <w:rtl/>
              </w:rPr>
            </w:pPr>
            <w:r w:rsidRPr="008626C3">
              <w:rPr>
                <w:position w:val="-10"/>
              </w:rPr>
              <w:object w:dxaOrig="1320" w:dyaOrig="360">
                <v:shape id="_x0000_i1135" type="#_x0000_t75" style="width:66.1pt;height:18.25pt" o:ole="">
                  <v:imagedata r:id="rId202" o:title=""/>
                </v:shape>
                <o:OLEObject Type="Embed" ProgID="Equation.3" ShapeID="_x0000_i1135" DrawAspect="Content" ObjectID="_1756361162" r:id="rId226"/>
              </w:object>
            </w:r>
            <w:r>
              <w:rPr>
                <w:rFonts w:hint="cs"/>
                <w:rtl/>
              </w:rPr>
              <w:t xml:space="preserve"> </w:t>
            </w:r>
          </w:p>
        </w:tc>
        <w:tc>
          <w:tcPr>
            <w:tcW w:w="653" w:type="dxa"/>
          </w:tcPr>
          <w:p w:rsidR="002F1813" w:rsidRDefault="002F1813" w:rsidP="007E5604">
            <w:pPr>
              <w:pStyle w:val="Table"/>
              <w:rPr>
                <w:rtl/>
              </w:rPr>
            </w:pPr>
            <w:r>
              <w:rPr>
                <w:rFonts w:hint="cs"/>
                <w:rtl/>
              </w:rPr>
              <w:t>شماره</w:t>
            </w:r>
          </w:p>
        </w:tc>
        <w:tc>
          <w:tcPr>
            <w:tcW w:w="2367" w:type="dxa"/>
          </w:tcPr>
          <w:p w:rsidR="002F1813" w:rsidRDefault="002F1813" w:rsidP="007E5604">
            <w:pPr>
              <w:pStyle w:val="Table"/>
              <w:rPr>
                <w:rtl/>
              </w:rPr>
            </w:pPr>
            <w:r>
              <w:rPr>
                <w:rFonts w:hint="cs"/>
                <w:rtl/>
              </w:rPr>
              <w:t>مقدار گشتاور اینرسی</w:t>
            </w:r>
          </w:p>
          <w:p w:rsidR="002F1813" w:rsidRDefault="002F1813" w:rsidP="007E5604">
            <w:pPr>
              <w:pStyle w:val="Table"/>
              <w:rPr>
                <w:rtl/>
              </w:rPr>
            </w:pPr>
            <w:r w:rsidRPr="00B84D01">
              <w:rPr>
                <w:position w:val="-10"/>
              </w:rPr>
              <w:object w:dxaOrig="1320" w:dyaOrig="360">
                <v:shape id="_x0000_i1136" type="#_x0000_t75" style="width:66.1pt;height:18.25pt" o:ole="">
                  <v:imagedata r:id="rId204" o:title=""/>
                </v:shape>
                <o:OLEObject Type="Embed" ProgID="Equation.3" ShapeID="_x0000_i1136" DrawAspect="Content" ObjectID="_1756361163" r:id="rId227"/>
              </w:object>
            </w:r>
            <w:r>
              <w:rPr>
                <w:rFonts w:hint="cs"/>
                <w:rtl/>
              </w:rPr>
              <w:t xml:space="preserve">  </w:t>
            </w:r>
          </w:p>
        </w:tc>
        <w:tc>
          <w:tcPr>
            <w:tcW w:w="610" w:type="dxa"/>
          </w:tcPr>
          <w:p w:rsidR="002F1813" w:rsidRDefault="002F1813" w:rsidP="007E5604">
            <w:pPr>
              <w:pStyle w:val="Table"/>
              <w:rPr>
                <w:rtl/>
              </w:rPr>
            </w:pPr>
            <w:r>
              <w:rPr>
                <w:rFonts w:hint="cs"/>
                <w:rtl/>
              </w:rPr>
              <w:t>شماره</w:t>
            </w:r>
          </w:p>
        </w:tc>
        <w:tc>
          <w:tcPr>
            <w:tcW w:w="2410" w:type="dxa"/>
          </w:tcPr>
          <w:p w:rsidR="002F1813" w:rsidRDefault="002F1813" w:rsidP="007E5604">
            <w:pPr>
              <w:pStyle w:val="Table"/>
              <w:rPr>
                <w:rtl/>
              </w:rPr>
            </w:pPr>
            <w:r>
              <w:rPr>
                <w:rFonts w:hint="cs"/>
                <w:rtl/>
              </w:rPr>
              <w:t>مقدار گشتاور اینرسی</w:t>
            </w:r>
            <w:r w:rsidRPr="00B84D01">
              <w:rPr>
                <w:position w:val="-10"/>
              </w:rPr>
              <w:object w:dxaOrig="1320" w:dyaOrig="360">
                <v:shape id="_x0000_i1137" type="#_x0000_t75" style="width:66.1pt;height:18.25pt" o:ole="">
                  <v:imagedata r:id="rId206" o:title=""/>
                </v:shape>
                <o:OLEObject Type="Embed" ProgID="Equation.3" ShapeID="_x0000_i1137" DrawAspect="Content" ObjectID="_1756361164" r:id="rId228"/>
              </w:object>
            </w:r>
            <w:r>
              <w:rPr>
                <w:rFonts w:hint="cs"/>
                <w:rtl/>
              </w:rPr>
              <w:t xml:space="preserve"> </w:t>
            </w:r>
          </w:p>
        </w:tc>
      </w:tr>
      <w:tr w:rsidR="002F1813" w:rsidTr="007E5604">
        <w:tc>
          <w:tcPr>
            <w:tcW w:w="697" w:type="dxa"/>
          </w:tcPr>
          <w:p w:rsidR="002F1813" w:rsidRDefault="002F1813" w:rsidP="007E5604">
            <w:pPr>
              <w:pStyle w:val="Table"/>
              <w:rPr>
                <w:rtl/>
              </w:rPr>
            </w:pPr>
            <w:r>
              <w:rPr>
                <w:rFonts w:hint="cs"/>
                <w:rtl/>
              </w:rPr>
              <w:t>1</w:t>
            </w:r>
          </w:p>
        </w:tc>
        <w:tc>
          <w:tcPr>
            <w:tcW w:w="2324" w:type="dxa"/>
          </w:tcPr>
          <w:p w:rsidR="002F1813" w:rsidRDefault="002F1813" w:rsidP="007E5604">
            <w:pPr>
              <w:pStyle w:val="Table"/>
              <w:rPr>
                <w:rtl/>
              </w:rPr>
            </w:pPr>
            <w:r>
              <w:rPr>
                <w:rFonts w:hint="cs"/>
                <w:rtl/>
              </w:rPr>
              <w:t>121/15</w:t>
            </w:r>
          </w:p>
        </w:tc>
        <w:tc>
          <w:tcPr>
            <w:tcW w:w="653" w:type="dxa"/>
          </w:tcPr>
          <w:p w:rsidR="002F1813" w:rsidRDefault="002F1813" w:rsidP="007E5604">
            <w:pPr>
              <w:pStyle w:val="Table"/>
              <w:rPr>
                <w:rtl/>
              </w:rPr>
            </w:pPr>
            <w:r>
              <w:rPr>
                <w:rFonts w:hint="cs"/>
                <w:rtl/>
              </w:rPr>
              <w:t>8</w:t>
            </w:r>
          </w:p>
        </w:tc>
        <w:tc>
          <w:tcPr>
            <w:tcW w:w="2367" w:type="dxa"/>
          </w:tcPr>
          <w:p w:rsidR="002F1813" w:rsidRDefault="002F1813" w:rsidP="007E5604">
            <w:pPr>
              <w:pStyle w:val="Table"/>
              <w:rPr>
                <w:rtl/>
              </w:rPr>
            </w:pPr>
            <w:r>
              <w:rPr>
                <w:rFonts w:hint="cs"/>
                <w:rtl/>
              </w:rPr>
              <w:t>315/15</w:t>
            </w:r>
          </w:p>
        </w:tc>
        <w:tc>
          <w:tcPr>
            <w:tcW w:w="610" w:type="dxa"/>
          </w:tcPr>
          <w:p w:rsidR="002F1813" w:rsidRDefault="002F1813" w:rsidP="007E5604">
            <w:pPr>
              <w:pStyle w:val="Table"/>
              <w:rPr>
                <w:rtl/>
              </w:rPr>
            </w:pPr>
            <w:r>
              <w:rPr>
                <w:rFonts w:hint="cs"/>
                <w:rtl/>
              </w:rPr>
              <w:t>15</w:t>
            </w:r>
          </w:p>
        </w:tc>
        <w:tc>
          <w:tcPr>
            <w:tcW w:w="2410" w:type="dxa"/>
          </w:tcPr>
          <w:p w:rsidR="002F1813" w:rsidRDefault="002F1813" w:rsidP="007E5604">
            <w:pPr>
              <w:pStyle w:val="Table"/>
              <w:rPr>
                <w:rtl/>
              </w:rPr>
            </w:pPr>
            <w:r>
              <w:rPr>
                <w:rFonts w:hint="cs"/>
                <w:rtl/>
              </w:rPr>
              <w:t>205/15</w:t>
            </w:r>
          </w:p>
        </w:tc>
      </w:tr>
      <w:tr w:rsidR="002F1813" w:rsidTr="007E5604">
        <w:tc>
          <w:tcPr>
            <w:tcW w:w="697" w:type="dxa"/>
          </w:tcPr>
          <w:p w:rsidR="002F1813" w:rsidRDefault="002F1813" w:rsidP="007E5604">
            <w:pPr>
              <w:pStyle w:val="Table"/>
              <w:rPr>
                <w:rtl/>
              </w:rPr>
            </w:pPr>
            <w:r>
              <w:rPr>
                <w:rFonts w:hint="cs"/>
                <w:rtl/>
              </w:rPr>
              <w:t>2</w:t>
            </w:r>
          </w:p>
        </w:tc>
        <w:tc>
          <w:tcPr>
            <w:tcW w:w="2324" w:type="dxa"/>
          </w:tcPr>
          <w:p w:rsidR="002F1813" w:rsidRDefault="002F1813" w:rsidP="007E5604">
            <w:pPr>
              <w:pStyle w:val="Table"/>
              <w:rPr>
                <w:rtl/>
              </w:rPr>
            </w:pPr>
            <w:r>
              <w:rPr>
                <w:rFonts w:hint="cs"/>
                <w:rtl/>
              </w:rPr>
              <w:t>017/15</w:t>
            </w:r>
          </w:p>
        </w:tc>
        <w:tc>
          <w:tcPr>
            <w:tcW w:w="653" w:type="dxa"/>
          </w:tcPr>
          <w:p w:rsidR="002F1813" w:rsidRDefault="002F1813" w:rsidP="007E5604">
            <w:pPr>
              <w:pStyle w:val="Table"/>
              <w:rPr>
                <w:rtl/>
              </w:rPr>
            </w:pPr>
            <w:r>
              <w:rPr>
                <w:rFonts w:hint="cs"/>
                <w:rtl/>
              </w:rPr>
              <w:t>9</w:t>
            </w:r>
          </w:p>
        </w:tc>
        <w:tc>
          <w:tcPr>
            <w:tcW w:w="2367" w:type="dxa"/>
          </w:tcPr>
          <w:p w:rsidR="002F1813" w:rsidRDefault="002F1813" w:rsidP="007E5604">
            <w:pPr>
              <w:pStyle w:val="Table"/>
              <w:rPr>
                <w:rtl/>
              </w:rPr>
            </w:pPr>
            <w:r>
              <w:rPr>
                <w:rFonts w:hint="cs"/>
                <w:rtl/>
              </w:rPr>
              <w:t>122/15</w:t>
            </w:r>
          </w:p>
        </w:tc>
        <w:tc>
          <w:tcPr>
            <w:tcW w:w="610" w:type="dxa"/>
          </w:tcPr>
          <w:p w:rsidR="002F1813" w:rsidRDefault="002F1813" w:rsidP="007E5604">
            <w:pPr>
              <w:pStyle w:val="Table"/>
              <w:rPr>
                <w:rtl/>
              </w:rPr>
            </w:pPr>
            <w:r>
              <w:rPr>
                <w:rFonts w:hint="cs"/>
                <w:rtl/>
              </w:rPr>
              <w:t>16</w:t>
            </w:r>
          </w:p>
        </w:tc>
        <w:tc>
          <w:tcPr>
            <w:tcW w:w="2410" w:type="dxa"/>
          </w:tcPr>
          <w:p w:rsidR="002F1813" w:rsidRDefault="002F1813" w:rsidP="007E5604">
            <w:pPr>
              <w:pStyle w:val="Table"/>
              <w:rPr>
                <w:rtl/>
              </w:rPr>
            </w:pPr>
            <w:r>
              <w:rPr>
                <w:rFonts w:hint="cs"/>
                <w:rtl/>
              </w:rPr>
              <w:t>012/15</w:t>
            </w:r>
          </w:p>
        </w:tc>
      </w:tr>
      <w:tr w:rsidR="002F1813" w:rsidTr="007E5604">
        <w:tc>
          <w:tcPr>
            <w:tcW w:w="697" w:type="dxa"/>
          </w:tcPr>
          <w:p w:rsidR="002F1813" w:rsidRDefault="002F1813" w:rsidP="007E5604">
            <w:pPr>
              <w:pStyle w:val="Table"/>
              <w:rPr>
                <w:rtl/>
              </w:rPr>
            </w:pPr>
            <w:r>
              <w:rPr>
                <w:rFonts w:hint="cs"/>
                <w:rtl/>
              </w:rPr>
              <w:t>3</w:t>
            </w:r>
          </w:p>
        </w:tc>
        <w:tc>
          <w:tcPr>
            <w:tcW w:w="2324" w:type="dxa"/>
          </w:tcPr>
          <w:p w:rsidR="002F1813" w:rsidRDefault="002F1813" w:rsidP="007E5604">
            <w:pPr>
              <w:pStyle w:val="Table"/>
              <w:rPr>
                <w:rtl/>
              </w:rPr>
            </w:pPr>
            <w:r>
              <w:rPr>
                <w:rFonts w:hint="cs"/>
                <w:rtl/>
              </w:rPr>
              <w:t>89/14</w:t>
            </w:r>
          </w:p>
        </w:tc>
        <w:tc>
          <w:tcPr>
            <w:tcW w:w="653" w:type="dxa"/>
          </w:tcPr>
          <w:p w:rsidR="002F1813" w:rsidRDefault="002F1813" w:rsidP="007E5604">
            <w:pPr>
              <w:pStyle w:val="Table"/>
              <w:rPr>
                <w:rtl/>
              </w:rPr>
            </w:pPr>
            <w:r>
              <w:rPr>
                <w:rFonts w:hint="cs"/>
                <w:rtl/>
              </w:rPr>
              <w:t>10</w:t>
            </w:r>
          </w:p>
        </w:tc>
        <w:tc>
          <w:tcPr>
            <w:tcW w:w="2367" w:type="dxa"/>
          </w:tcPr>
          <w:p w:rsidR="002F1813" w:rsidRDefault="002F1813" w:rsidP="007E5604">
            <w:pPr>
              <w:pStyle w:val="Table"/>
              <w:rPr>
                <w:rtl/>
              </w:rPr>
            </w:pPr>
            <w:r>
              <w:rPr>
                <w:rFonts w:hint="cs"/>
                <w:rtl/>
              </w:rPr>
              <w:t>112/15</w:t>
            </w:r>
          </w:p>
        </w:tc>
        <w:tc>
          <w:tcPr>
            <w:tcW w:w="610" w:type="dxa"/>
          </w:tcPr>
          <w:p w:rsidR="002F1813" w:rsidRDefault="002F1813" w:rsidP="007E5604">
            <w:pPr>
              <w:pStyle w:val="Table"/>
              <w:rPr>
                <w:rtl/>
              </w:rPr>
            </w:pPr>
            <w:r>
              <w:rPr>
                <w:rFonts w:hint="cs"/>
                <w:rtl/>
              </w:rPr>
              <w:t>17</w:t>
            </w:r>
          </w:p>
        </w:tc>
        <w:tc>
          <w:tcPr>
            <w:tcW w:w="2410" w:type="dxa"/>
          </w:tcPr>
          <w:p w:rsidR="002F1813" w:rsidRDefault="002F1813" w:rsidP="007E5604">
            <w:pPr>
              <w:pStyle w:val="Table"/>
              <w:rPr>
                <w:rtl/>
              </w:rPr>
            </w:pPr>
            <w:r>
              <w:rPr>
                <w:rFonts w:hint="cs"/>
                <w:rtl/>
              </w:rPr>
              <w:t>323/15</w:t>
            </w:r>
          </w:p>
        </w:tc>
      </w:tr>
      <w:tr w:rsidR="002F1813" w:rsidTr="007E5604">
        <w:tc>
          <w:tcPr>
            <w:tcW w:w="697" w:type="dxa"/>
          </w:tcPr>
          <w:p w:rsidR="002F1813" w:rsidRDefault="002F1813" w:rsidP="007E5604">
            <w:pPr>
              <w:pStyle w:val="Table"/>
              <w:rPr>
                <w:rtl/>
              </w:rPr>
            </w:pPr>
            <w:r>
              <w:rPr>
                <w:rFonts w:hint="cs"/>
                <w:rtl/>
              </w:rPr>
              <w:t>4</w:t>
            </w:r>
          </w:p>
        </w:tc>
        <w:tc>
          <w:tcPr>
            <w:tcW w:w="2324" w:type="dxa"/>
          </w:tcPr>
          <w:p w:rsidR="002F1813" w:rsidRDefault="002F1813" w:rsidP="007E5604">
            <w:pPr>
              <w:pStyle w:val="Table"/>
              <w:rPr>
                <w:rtl/>
              </w:rPr>
            </w:pPr>
            <w:r>
              <w:rPr>
                <w:rFonts w:hint="cs"/>
                <w:rtl/>
              </w:rPr>
              <w:t>116/15</w:t>
            </w:r>
          </w:p>
        </w:tc>
        <w:tc>
          <w:tcPr>
            <w:tcW w:w="653" w:type="dxa"/>
          </w:tcPr>
          <w:p w:rsidR="002F1813" w:rsidRDefault="002F1813" w:rsidP="007E5604">
            <w:pPr>
              <w:pStyle w:val="Table"/>
              <w:rPr>
                <w:rtl/>
              </w:rPr>
            </w:pPr>
            <w:r>
              <w:rPr>
                <w:rFonts w:hint="cs"/>
                <w:rtl/>
              </w:rPr>
              <w:t>11</w:t>
            </w:r>
          </w:p>
        </w:tc>
        <w:tc>
          <w:tcPr>
            <w:tcW w:w="2367" w:type="dxa"/>
          </w:tcPr>
          <w:p w:rsidR="002F1813" w:rsidRDefault="002F1813" w:rsidP="007E5604">
            <w:pPr>
              <w:pStyle w:val="Table"/>
              <w:rPr>
                <w:rtl/>
              </w:rPr>
            </w:pPr>
            <w:r>
              <w:rPr>
                <w:rFonts w:hint="cs"/>
                <w:rtl/>
              </w:rPr>
              <w:t>015/15</w:t>
            </w:r>
          </w:p>
        </w:tc>
        <w:tc>
          <w:tcPr>
            <w:tcW w:w="610" w:type="dxa"/>
          </w:tcPr>
          <w:p w:rsidR="002F1813" w:rsidRDefault="002F1813" w:rsidP="007E5604">
            <w:pPr>
              <w:pStyle w:val="Table"/>
              <w:rPr>
                <w:rtl/>
              </w:rPr>
            </w:pPr>
            <w:r>
              <w:rPr>
                <w:rFonts w:hint="cs"/>
                <w:rtl/>
              </w:rPr>
              <w:t>18</w:t>
            </w:r>
          </w:p>
        </w:tc>
        <w:tc>
          <w:tcPr>
            <w:tcW w:w="2410" w:type="dxa"/>
          </w:tcPr>
          <w:p w:rsidR="002F1813" w:rsidRDefault="002F1813" w:rsidP="007E5604">
            <w:pPr>
              <w:pStyle w:val="Table"/>
              <w:rPr>
                <w:rtl/>
              </w:rPr>
            </w:pPr>
            <w:r>
              <w:rPr>
                <w:rFonts w:hint="cs"/>
                <w:rtl/>
              </w:rPr>
              <w:t>303/15</w:t>
            </w:r>
          </w:p>
        </w:tc>
      </w:tr>
      <w:tr w:rsidR="002F1813" w:rsidTr="007E5604">
        <w:tc>
          <w:tcPr>
            <w:tcW w:w="697" w:type="dxa"/>
          </w:tcPr>
          <w:p w:rsidR="002F1813" w:rsidRDefault="002F1813" w:rsidP="007E5604">
            <w:pPr>
              <w:pStyle w:val="Table"/>
              <w:rPr>
                <w:rtl/>
              </w:rPr>
            </w:pPr>
            <w:r>
              <w:rPr>
                <w:rFonts w:hint="cs"/>
                <w:rtl/>
              </w:rPr>
              <w:t>5</w:t>
            </w:r>
          </w:p>
        </w:tc>
        <w:tc>
          <w:tcPr>
            <w:tcW w:w="2324" w:type="dxa"/>
          </w:tcPr>
          <w:p w:rsidR="002F1813" w:rsidRDefault="002F1813" w:rsidP="007E5604">
            <w:pPr>
              <w:pStyle w:val="Table"/>
              <w:rPr>
                <w:rtl/>
              </w:rPr>
            </w:pPr>
            <w:r>
              <w:rPr>
                <w:rFonts w:hint="cs"/>
                <w:rtl/>
              </w:rPr>
              <w:t>102/15</w:t>
            </w:r>
          </w:p>
        </w:tc>
        <w:tc>
          <w:tcPr>
            <w:tcW w:w="653" w:type="dxa"/>
          </w:tcPr>
          <w:p w:rsidR="002F1813" w:rsidRDefault="002F1813" w:rsidP="007E5604">
            <w:pPr>
              <w:pStyle w:val="Table"/>
              <w:rPr>
                <w:rtl/>
              </w:rPr>
            </w:pPr>
            <w:r>
              <w:rPr>
                <w:rFonts w:hint="cs"/>
                <w:rtl/>
              </w:rPr>
              <w:t>12</w:t>
            </w:r>
          </w:p>
        </w:tc>
        <w:tc>
          <w:tcPr>
            <w:tcW w:w="2367" w:type="dxa"/>
          </w:tcPr>
          <w:p w:rsidR="002F1813" w:rsidRDefault="002F1813" w:rsidP="007E5604">
            <w:pPr>
              <w:pStyle w:val="Table"/>
              <w:rPr>
                <w:rtl/>
              </w:rPr>
            </w:pPr>
            <w:r>
              <w:rPr>
                <w:rFonts w:hint="cs"/>
                <w:rtl/>
              </w:rPr>
              <w:t>313/15</w:t>
            </w:r>
          </w:p>
        </w:tc>
        <w:tc>
          <w:tcPr>
            <w:tcW w:w="610" w:type="dxa"/>
          </w:tcPr>
          <w:p w:rsidR="002F1813" w:rsidRDefault="002F1813" w:rsidP="007E5604">
            <w:pPr>
              <w:pStyle w:val="Table"/>
              <w:rPr>
                <w:rtl/>
              </w:rPr>
            </w:pPr>
            <w:r>
              <w:rPr>
                <w:rFonts w:hint="cs"/>
                <w:rtl/>
              </w:rPr>
              <w:t>19</w:t>
            </w:r>
          </w:p>
        </w:tc>
        <w:tc>
          <w:tcPr>
            <w:tcW w:w="2410" w:type="dxa"/>
          </w:tcPr>
          <w:p w:rsidR="002F1813" w:rsidRDefault="002F1813" w:rsidP="007E5604">
            <w:pPr>
              <w:pStyle w:val="Table"/>
              <w:rPr>
                <w:rtl/>
              </w:rPr>
            </w:pPr>
            <w:r>
              <w:rPr>
                <w:rFonts w:hint="cs"/>
                <w:rtl/>
              </w:rPr>
              <w:t>97/14</w:t>
            </w:r>
          </w:p>
        </w:tc>
      </w:tr>
      <w:tr w:rsidR="002F1813" w:rsidTr="007E5604">
        <w:tc>
          <w:tcPr>
            <w:tcW w:w="697" w:type="dxa"/>
          </w:tcPr>
          <w:p w:rsidR="002F1813" w:rsidRDefault="002F1813" w:rsidP="007E5604">
            <w:pPr>
              <w:pStyle w:val="Table"/>
              <w:rPr>
                <w:rtl/>
              </w:rPr>
            </w:pPr>
            <w:r>
              <w:rPr>
                <w:rFonts w:hint="cs"/>
                <w:rtl/>
              </w:rPr>
              <w:t>6</w:t>
            </w:r>
          </w:p>
        </w:tc>
        <w:tc>
          <w:tcPr>
            <w:tcW w:w="2324" w:type="dxa"/>
          </w:tcPr>
          <w:p w:rsidR="002F1813" w:rsidRDefault="002F1813" w:rsidP="007E5604">
            <w:pPr>
              <w:pStyle w:val="Table"/>
              <w:rPr>
                <w:rtl/>
              </w:rPr>
            </w:pPr>
            <w:r>
              <w:rPr>
                <w:rFonts w:hint="cs"/>
                <w:rtl/>
              </w:rPr>
              <w:t>087/15</w:t>
            </w:r>
          </w:p>
        </w:tc>
        <w:tc>
          <w:tcPr>
            <w:tcW w:w="653" w:type="dxa"/>
          </w:tcPr>
          <w:p w:rsidR="002F1813" w:rsidRDefault="002F1813" w:rsidP="007E5604">
            <w:pPr>
              <w:pStyle w:val="Table"/>
              <w:rPr>
                <w:rtl/>
              </w:rPr>
            </w:pPr>
            <w:r>
              <w:rPr>
                <w:rFonts w:hint="cs"/>
                <w:rtl/>
              </w:rPr>
              <w:t>13</w:t>
            </w:r>
          </w:p>
        </w:tc>
        <w:tc>
          <w:tcPr>
            <w:tcW w:w="2367" w:type="dxa"/>
          </w:tcPr>
          <w:p w:rsidR="002F1813" w:rsidRDefault="002F1813" w:rsidP="007E5604">
            <w:pPr>
              <w:pStyle w:val="Table"/>
              <w:rPr>
                <w:rtl/>
              </w:rPr>
            </w:pPr>
            <w:r>
              <w:rPr>
                <w:rFonts w:hint="cs"/>
                <w:rtl/>
              </w:rPr>
              <w:t>018/15</w:t>
            </w:r>
          </w:p>
        </w:tc>
        <w:tc>
          <w:tcPr>
            <w:tcW w:w="610" w:type="dxa"/>
          </w:tcPr>
          <w:p w:rsidR="002F1813" w:rsidRDefault="002F1813" w:rsidP="007E5604">
            <w:pPr>
              <w:pStyle w:val="Table"/>
              <w:rPr>
                <w:rtl/>
              </w:rPr>
            </w:pPr>
            <w:r>
              <w:rPr>
                <w:rFonts w:hint="cs"/>
                <w:rtl/>
              </w:rPr>
              <w:t>20</w:t>
            </w:r>
          </w:p>
        </w:tc>
        <w:tc>
          <w:tcPr>
            <w:tcW w:w="2410" w:type="dxa"/>
          </w:tcPr>
          <w:p w:rsidR="002F1813" w:rsidRDefault="002F1813" w:rsidP="007E5604">
            <w:pPr>
              <w:pStyle w:val="Table"/>
              <w:rPr>
                <w:rtl/>
              </w:rPr>
            </w:pPr>
            <w:r>
              <w:rPr>
                <w:rFonts w:hint="cs"/>
                <w:rtl/>
              </w:rPr>
              <w:t>114/15</w:t>
            </w:r>
          </w:p>
        </w:tc>
      </w:tr>
      <w:tr w:rsidR="002F1813" w:rsidTr="007E5604">
        <w:tc>
          <w:tcPr>
            <w:tcW w:w="697" w:type="dxa"/>
          </w:tcPr>
          <w:p w:rsidR="002F1813" w:rsidRDefault="002F1813" w:rsidP="007E5604">
            <w:pPr>
              <w:pStyle w:val="Table"/>
              <w:rPr>
                <w:rtl/>
              </w:rPr>
            </w:pPr>
            <w:r>
              <w:rPr>
                <w:rFonts w:hint="cs"/>
                <w:rtl/>
              </w:rPr>
              <w:t>7</w:t>
            </w:r>
          </w:p>
        </w:tc>
        <w:tc>
          <w:tcPr>
            <w:tcW w:w="2324" w:type="dxa"/>
          </w:tcPr>
          <w:p w:rsidR="002F1813" w:rsidRDefault="002F1813" w:rsidP="007E5604">
            <w:pPr>
              <w:pStyle w:val="Table"/>
              <w:rPr>
                <w:rtl/>
              </w:rPr>
            </w:pPr>
            <w:r>
              <w:rPr>
                <w:rFonts w:hint="cs"/>
                <w:rtl/>
              </w:rPr>
              <w:t>211/15</w:t>
            </w:r>
          </w:p>
        </w:tc>
        <w:tc>
          <w:tcPr>
            <w:tcW w:w="653" w:type="dxa"/>
          </w:tcPr>
          <w:p w:rsidR="002F1813" w:rsidRDefault="002F1813" w:rsidP="007E5604">
            <w:pPr>
              <w:pStyle w:val="Table"/>
              <w:rPr>
                <w:rtl/>
              </w:rPr>
            </w:pPr>
            <w:r>
              <w:rPr>
                <w:rFonts w:hint="cs"/>
                <w:rtl/>
              </w:rPr>
              <w:t>14</w:t>
            </w:r>
          </w:p>
        </w:tc>
        <w:tc>
          <w:tcPr>
            <w:tcW w:w="2367" w:type="dxa"/>
          </w:tcPr>
          <w:p w:rsidR="002F1813" w:rsidRDefault="002F1813" w:rsidP="007E5604">
            <w:pPr>
              <w:pStyle w:val="Table"/>
              <w:rPr>
                <w:rtl/>
              </w:rPr>
            </w:pPr>
            <w:r>
              <w:rPr>
                <w:rFonts w:hint="cs"/>
                <w:rtl/>
              </w:rPr>
              <w:t>91/14</w:t>
            </w:r>
          </w:p>
        </w:tc>
        <w:tc>
          <w:tcPr>
            <w:tcW w:w="610" w:type="dxa"/>
          </w:tcPr>
          <w:p w:rsidR="002F1813" w:rsidRDefault="002F1813" w:rsidP="007E5604">
            <w:pPr>
              <w:pStyle w:val="Table"/>
              <w:rPr>
                <w:rtl/>
              </w:rPr>
            </w:pPr>
            <w:r>
              <w:rPr>
                <w:rFonts w:hint="cs"/>
                <w:rtl/>
              </w:rPr>
              <w:t>21</w:t>
            </w:r>
          </w:p>
        </w:tc>
        <w:tc>
          <w:tcPr>
            <w:tcW w:w="2410" w:type="dxa"/>
          </w:tcPr>
          <w:p w:rsidR="002F1813" w:rsidRDefault="002F1813" w:rsidP="007E5604">
            <w:pPr>
              <w:pStyle w:val="Table"/>
              <w:rPr>
                <w:rtl/>
              </w:rPr>
            </w:pPr>
            <w:r>
              <w:rPr>
                <w:rFonts w:hint="cs"/>
                <w:rtl/>
              </w:rPr>
              <w:t>196/15</w:t>
            </w:r>
          </w:p>
        </w:tc>
      </w:tr>
    </w:tbl>
    <w:p w:rsidR="002B6552" w:rsidRDefault="002F1813" w:rsidP="002B6552">
      <w:pPr>
        <w:pStyle w:val="Table"/>
        <w:rPr>
          <w:rtl/>
        </w:rPr>
      </w:pPr>
      <w:r>
        <w:rPr>
          <w:rFonts w:hint="cs"/>
          <w:rtl/>
        </w:rPr>
        <w:t xml:space="preserve"> </w:t>
      </w:r>
    </w:p>
    <w:p w:rsidR="00E5146A" w:rsidRDefault="00E844DC" w:rsidP="003E13CF">
      <w:pPr>
        <w:rPr>
          <w:rtl/>
        </w:rPr>
      </w:pPr>
      <w:r>
        <w:rPr>
          <w:rFonts w:hint="cs"/>
          <w:rtl/>
          <w:lang w:bidi="fa-IR"/>
        </w:rPr>
        <w:t>برای کالیبره کر</w:t>
      </w:r>
      <w:r w:rsidR="003E13CF">
        <w:rPr>
          <w:rFonts w:hint="cs"/>
          <w:rtl/>
          <w:lang w:bidi="fa-IR"/>
        </w:rPr>
        <w:t>دن</w:t>
      </w:r>
      <w:r>
        <w:rPr>
          <w:rFonts w:hint="cs"/>
          <w:rtl/>
          <w:lang w:bidi="fa-IR"/>
        </w:rPr>
        <w:t xml:space="preserve"> وسیله</w:t>
      </w:r>
      <w:r>
        <w:rPr>
          <w:rtl/>
          <w:lang w:bidi="fa-IR"/>
        </w:rPr>
        <w:softHyphen/>
      </w:r>
      <w:r>
        <w:rPr>
          <w:rFonts w:hint="cs"/>
          <w:rtl/>
          <w:lang w:bidi="fa-IR"/>
        </w:rPr>
        <w:t>ای جهت اندازه</w:t>
      </w:r>
      <w:r>
        <w:rPr>
          <w:rtl/>
          <w:lang w:bidi="fa-IR"/>
        </w:rPr>
        <w:softHyphen/>
      </w:r>
      <w:r>
        <w:rPr>
          <w:rFonts w:hint="cs"/>
          <w:rtl/>
          <w:lang w:bidi="fa-IR"/>
        </w:rPr>
        <w:t xml:space="preserve">گیری گشتاور اینرسی </w:t>
      </w:r>
      <w:r w:rsidR="00E5146A" w:rsidRPr="00E5146A">
        <w:rPr>
          <w:position w:val="-12"/>
        </w:rPr>
        <w:object w:dxaOrig="1560" w:dyaOrig="380">
          <v:shape id="_x0000_i1138" type="#_x0000_t75" style="width:77.9pt;height:18.8pt" o:ole="">
            <v:imagedata r:id="rId229" o:title=""/>
          </v:shape>
          <o:OLEObject Type="Embed" ProgID="Equation.3" ShapeID="_x0000_i1138" DrawAspect="Content" ObjectID="_1756361165" r:id="rId230"/>
        </w:object>
      </w:r>
      <w:r>
        <w:rPr>
          <w:rFonts w:hint="cs"/>
          <w:rtl/>
        </w:rPr>
        <w:t xml:space="preserve">، یک موتور الکتریکی نامتقارن از نوع </w:t>
      </w:r>
      <w:r w:rsidR="00E5146A">
        <w:t>AIR56A2</w:t>
      </w:r>
      <w:r>
        <w:rPr>
          <w:rFonts w:hint="cs"/>
          <w:rtl/>
        </w:rPr>
        <w:t xml:space="preserve"> مورد استفاده قرار گرفته است. برای این نوع موتور الکتریکی جهت تولید شیب </w:t>
      </w:r>
      <w:r w:rsidR="00E5146A">
        <w:rPr>
          <w:lang w:bidi="ku-Arab-IQ"/>
        </w:rPr>
        <w:t>S</w:t>
      </w:r>
      <w:r>
        <w:rPr>
          <w:rFonts w:hint="cs"/>
          <w:rtl/>
          <w:lang w:bidi="ku-Arab-IQ"/>
        </w:rPr>
        <w:t xml:space="preserve"> نزدیک به </w:t>
      </w:r>
      <w:r w:rsidR="00E5146A">
        <w:rPr>
          <w:rFonts w:hint="cs"/>
          <w:rtl/>
          <w:lang w:bidi="fa-IR"/>
        </w:rPr>
        <w:t>1</w:t>
      </w:r>
      <w:r>
        <w:rPr>
          <w:rFonts w:hint="cs"/>
          <w:rtl/>
          <w:lang w:bidi="fa-IR"/>
        </w:rPr>
        <w:t>، باید گشتاور نمونه</w:t>
      </w:r>
      <w:r>
        <w:rPr>
          <w:rtl/>
          <w:lang w:bidi="fa-IR"/>
        </w:rPr>
        <w:softHyphen/>
      </w:r>
      <w:r>
        <w:rPr>
          <w:rFonts w:hint="cs"/>
          <w:rtl/>
          <w:lang w:bidi="fa-IR"/>
        </w:rPr>
        <w:t xml:space="preserve">ای ایجاد کرد که متناظر با </w:t>
      </w:r>
      <w:r w:rsidR="00E5146A" w:rsidRPr="00E5146A">
        <w:rPr>
          <w:position w:val="-10"/>
        </w:rPr>
        <w:object w:dxaOrig="1480" w:dyaOrig="340">
          <v:shape id="_x0000_i1139" type="#_x0000_t75" style="width:74.15pt;height:17.2pt" o:ole="">
            <v:imagedata r:id="rId231" o:title=""/>
          </v:shape>
          <o:OLEObject Type="Embed" ProgID="Equation.3" ShapeID="_x0000_i1139" DrawAspect="Content" ObjectID="_1756361166" r:id="rId232"/>
        </w:object>
      </w:r>
      <w:r>
        <w:rPr>
          <w:rFonts w:hint="cs"/>
          <w:rtl/>
        </w:rPr>
        <w:t xml:space="preserve"> باشد. برای تولید گشتاور بر روی دیسکی به شعاع </w:t>
      </w:r>
      <w:r w:rsidR="00E5146A" w:rsidRPr="00E5146A">
        <w:rPr>
          <w:position w:val="-4"/>
        </w:rPr>
        <w:object w:dxaOrig="260" w:dyaOrig="260">
          <v:shape id="_x0000_i1140" type="#_x0000_t75" style="width:13.45pt;height:13.45pt" o:ole="">
            <v:imagedata r:id="rId233" o:title=""/>
          </v:shape>
          <o:OLEObject Type="Embed" ProgID="Equation.3" ShapeID="_x0000_i1140" DrawAspect="Content" ObjectID="_1756361167" r:id="rId234"/>
        </w:object>
      </w:r>
      <w:r>
        <w:rPr>
          <w:rFonts w:hint="cs"/>
          <w:rtl/>
        </w:rPr>
        <w:t xml:space="preserve"> که بر روی شافت موتور الکتریکی ثابت شده است، مقدار نمونه جرم باید برابر با </w:t>
      </w:r>
      <w:r w:rsidR="00E5146A" w:rsidRPr="00E5146A">
        <w:rPr>
          <w:position w:val="-12"/>
        </w:rPr>
        <w:object w:dxaOrig="1579" w:dyaOrig="360">
          <v:shape id="_x0000_i1141" type="#_x0000_t75" style="width:79pt;height:18.25pt" o:ole="">
            <v:imagedata r:id="rId235" o:title=""/>
          </v:shape>
          <o:OLEObject Type="Embed" ProgID="Equation.3" ShapeID="_x0000_i1141" DrawAspect="Content" ObjectID="_1756361168" r:id="rId236"/>
        </w:object>
      </w:r>
      <w:r>
        <w:rPr>
          <w:rFonts w:hint="cs"/>
          <w:rtl/>
        </w:rPr>
        <w:t xml:space="preserve"> باشد. </w:t>
      </w:r>
    </w:p>
    <w:p w:rsidR="00E5146A" w:rsidRDefault="00E844DC" w:rsidP="00E844DC">
      <w:pPr>
        <w:rPr>
          <w:rtl/>
          <w:lang w:bidi="fa-IR"/>
        </w:rPr>
      </w:pPr>
      <w:r>
        <w:rPr>
          <w:rFonts w:hint="cs"/>
          <w:rtl/>
        </w:rPr>
        <w:t>کل عدم قطعیت در تولید جرم نمونه گشتاور، که به دلیل اثرات متقارن باقیمانده مرتبط با دقت محدود ابزارهای اندازه</w:t>
      </w:r>
      <w:r>
        <w:rPr>
          <w:rtl/>
        </w:rPr>
        <w:softHyphen/>
      </w:r>
      <w:r>
        <w:rPr>
          <w:rFonts w:hint="cs"/>
          <w:rtl/>
        </w:rPr>
        <w:t>گیری جرم و شعاع دیسک بوجود می</w:t>
      </w:r>
      <w:r>
        <w:rPr>
          <w:rtl/>
        </w:rPr>
        <w:softHyphen/>
      </w:r>
      <w:r w:rsidR="00D24D4C">
        <w:rPr>
          <w:rFonts w:hint="cs"/>
          <w:rtl/>
        </w:rPr>
        <w:t>آ</w:t>
      </w:r>
      <w:r>
        <w:rPr>
          <w:rFonts w:hint="cs"/>
          <w:rtl/>
        </w:rPr>
        <w:t xml:space="preserve">یند، بر اساس فرمول </w:t>
      </w:r>
      <w:r w:rsidR="00E5146A">
        <w:rPr>
          <w:rFonts w:hint="cs"/>
          <w:rtl/>
          <w:lang w:bidi="fa-IR"/>
        </w:rPr>
        <w:t>(14)</w:t>
      </w:r>
      <w:r>
        <w:rPr>
          <w:rFonts w:hint="cs"/>
          <w:rtl/>
          <w:lang w:bidi="fa-IR"/>
        </w:rPr>
        <w:t xml:space="preserve">، به صورت زیر است: </w:t>
      </w:r>
    </w:p>
    <w:p w:rsidR="00E5146A" w:rsidRDefault="00E5146A" w:rsidP="00E5146A">
      <w:pPr>
        <w:ind w:firstLine="0"/>
        <w:rPr>
          <w:rtl/>
        </w:rPr>
      </w:pPr>
      <w:r>
        <w:rPr>
          <w:rtl/>
          <w:lang w:bidi="fa-IR"/>
        </w:rPr>
        <w:tab/>
      </w:r>
      <w:r w:rsidRPr="002B6552">
        <w:rPr>
          <w:position w:val="-70"/>
        </w:rPr>
        <w:object w:dxaOrig="3100" w:dyaOrig="1719">
          <v:shape id="_x0000_i1142" type="#_x0000_t75" style="width:154.2pt;height:85.95pt" o:ole="">
            <v:imagedata r:id="rId237" o:title=""/>
          </v:shape>
          <o:OLEObject Type="Embed" ProgID="Equation.3" ShapeID="_x0000_i1142" DrawAspect="Content" ObjectID="_1756361169" r:id="rId238"/>
        </w:object>
      </w:r>
    </w:p>
    <w:p w:rsidR="00E5146A" w:rsidRDefault="00E844DC" w:rsidP="00E844DC">
      <w:pPr>
        <w:ind w:firstLine="0"/>
        <w:rPr>
          <w:rtl/>
        </w:rPr>
      </w:pPr>
      <w:r>
        <w:rPr>
          <w:rFonts w:hint="cs"/>
          <w:rtl/>
        </w:rPr>
        <w:t>نتایج اندازه</w:t>
      </w:r>
      <w:r>
        <w:rPr>
          <w:rtl/>
        </w:rPr>
        <w:softHyphen/>
      </w:r>
      <w:r>
        <w:rPr>
          <w:rFonts w:hint="cs"/>
          <w:rtl/>
        </w:rPr>
        <w:t xml:space="preserve">گیری گشتاورهای اینرسی در </w:t>
      </w:r>
      <w:r w:rsidR="00E5146A">
        <w:rPr>
          <w:rFonts w:hint="cs"/>
          <w:rtl/>
        </w:rPr>
        <w:t>جدول 3</w:t>
      </w:r>
      <w:r>
        <w:rPr>
          <w:rFonts w:hint="cs"/>
          <w:rtl/>
        </w:rPr>
        <w:t xml:space="preserve"> آورده شده</w:t>
      </w:r>
      <w:r>
        <w:rPr>
          <w:rtl/>
        </w:rPr>
        <w:softHyphen/>
      </w:r>
      <w:r>
        <w:rPr>
          <w:rFonts w:hint="cs"/>
          <w:rtl/>
        </w:rPr>
        <w:t>اند.</w:t>
      </w:r>
    </w:p>
    <w:p w:rsidR="00E5146A" w:rsidRDefault="005D44CF" w:rsidP="00E5146A">
      <w:pPr>
        <w:pStyle w:val="Table"/>
        <w:rPr>
          <w:rtl/>
        </w:rPr>
      </w:pPr>
      <w:r>
        <w:rPr>
          <w:rFonts w:hint="cs"/>
          <w:rtl/>
        </w:rPr>
        <w:t xml:space="preserve"> </w:t>
      </w:r>
      <w:r w:rsidR="00E5146A">
        <w:rPr>
          <w:rFonts w:hint="cs"/>
          <w:rtl/>
        </w:rPr>
        <w:t>جدول 3. نتایج اندازه</w:t>
      </w:r>
      <w:r w:rsidR="00E5146A">
        <w:rPr>
          <w:rtl/>
        </w:rPr>
        <w:softHyphen/>
      </w:r>
      <w:r w:rsidR="00E5146A">
        <w:rPr>
          <w:rFonts w:hint="cs"/>
          <w:rtl/>
        </w:rPr>
        <w:t>گیری گشتاورهای اینرسی</w:t>
      </w:r>
    </w:p>
    <w:tbl>
      <w:tblPr>
        <w:tblStyle w:val="TableGrid"/>
        <w:bidiVisual/>
        <w:tblW w:w="0" w:type="auto"/>
        <w:tblLook w:val="04A0" w:firstRow="1" w:lastRow="0" w:firstColumn="1" w:lastColumn="0" w:noHBand="0" w:noVBand="1"/>
      </w:tblPr>
      <w:tblGrid>
        <w:gridCol w:w="697"/>
        <w:gridCol w:w="2324"/>
        <w:gridCol w:w="653"/>
        <w:gridCol w:w="2367"/>
        <w:gridCol w:w="610"/>
        <w:gridCol w:w="2410"/>
      </w:tblGrid>
      <w:tr w:rsidR="00E5146A" w:rsidTr="007E5604">
        <w:tc>
          <w:tcPr>
            <w:tcW w:w="697" w:type="dxa"/>
          </w:tcPr>
          <w:p w:rsidR="00E5146A" w:rsidRDefault="00E5146A" w:rsidP="007E5604">
            <w:pPr>
              <w:pStyle w:val="Table"/>
              <w:rPr>
                <w:rtl/>
              </w:rPr>
            </w:pPr>
            <w:r>
              <w:rPr>
                <w:rFonts w:hint="cs"/>
                <w:rtl/>
              </w:rPr>
              <w:t>شماره</w:t>
            </w:r>
          </w:p>
        </w:tc>
        <w:tc>
          <w:tcPr>
            <w:tcW w:w="2324" w:type="dxa"/>
          </w:tcPr>
          <w:p w:rsidR="00E5146A" w:rsidRDefault="00E5146A" w:rsidP="007E5604">
            <w:pPr>
              <w:pStyle w:val="Table"/>
              <w:rPr>
                <w:rtl/>
              </w:rPr>
            </w:pPr>
            <w:r>
              <w:rPr>
                <w:rFonts w:hint="cs"/>
                <w:rtl/>
              </w:rPr>
              <w:t xml:space="preserve">مقدار گشتاور اینرسی  </w:t>
            </w:r>
          </w:p>
          <w:p w:rsidR="00E5146A" w:rsidRDefault="00E5146A" w:rsidP="007E5604">
            <w:pPr>
              <w:pStyle w:val="Table"/>
              <w:rPr>
                <w:rtl/>
              </w:rPr>
            </w:pPr>
            <w:r w:rsidRPr="008626C3">
              <w:rPr>
                <w:position w:val="-10"/>
              </w:rPr>
              <w:object w:dxaOrig="1320" w:dyaOrig="360">
                <v:shape id="_x0000_i1143" type="#_x0000_t75" style="width:66.1pt;height:18.25pt" o:ole="">
                  <v:imagedata r:id="rId202" o:title=""/>
                </v:shape>
                <o:OLEObject Type="Embed" ProgID="Equation.3" ShapeID="_x0000_i1143" DrawAspect="Content" ObjectID="_1756361170" r:id="rId239"/>
              </w:object>
            </w:r>
            <w:r>
              <w:rPr>
                <w:rFonts w:hint="cs"/>
                <w:rtl/>
              </w:rPr>
              <w:t xml:space="preserve"> </w:t>
            </w:r>
          </w:p>
        </w:tc>
        <w:tc>
          <w:tcPr>
            <w:tcW w:w="653" w:type="dxa"/>
          </w:tcPr>
          <w:p w:rsidR="00E5146A" w:rsidRDefault="00E5146A" w:rsidP="007E5604">
            <w:pPr>
              <w:pStyle w:val="Table"/>
              <w:rPr>
                <w:rtl/>
              </w:rPr>
            </w:pPr>
            <w:r>
              <w:rPr>
                <w:rFonts w:hint="cs"/>
                <w:rtl/>
              </w:rPr>
              <w:t>شماره</w:t>
            </w:r>
          </w:p>
        </w:tc>
        <w:tc>
          <w:tcPr>
            <w:tcW w:w="2367" w:type="dxa"/>
          </w:tcPr>
          <w:p w:rsidR="00E5146A" w:rsidRDefault="00E5146A" w:rsidP="007E5604">
            <w:pPr>
              <w:pStyle w:val="Table"/>
              <w:rPr>
                <w:rtl/>
              </w:rPr>
            </w:pPr>
            <w:r>
              <w:rPr>
                <w:rFonts w:hint="cs"/>
                <w:rtl/>
              </w:rPr>
              <w:t>مقدار گشتاور اینرسی</w:t>
            </w:r>
          </w:p>
          <w:p w:rsidR="00E5146A" w:rsidRDefault="00E5146A" w:rsidP="007E5604">
            <w:pPr>
              <w:pStyle w:val="Table"/>
              <w:rPr>
                <w:rtl/>
              </w:rPr>
            </w:pPr>
            <w:r w:rsidRPr="00B84D01">
              <w:rPr>
                <w:position w:val="-10"/>
              </w:rPr>
              <w:object w:dxaOrig="1320" w:dyaOrig="360">
                <v:shape id="_x0000_i1144" type="#_x0000_t75" style="width:66.1pt;height:18.25pt" o:ole="">
                  <v:imagedata r:id="rId204" o:title=""/>
                </v:shape>
                <o:OLEObject Type="Embed" ProgID="Equation.3" ShapeID="_x0000_i1144" DrawAspect="Content" ObjectID="_1756361171" r:id="rId240"/>
              </w:object>
            </w:r>
            <w:r>
              <w:rPr>
                <w:rFonts w:hint="cs"/>
                <w:rtl/>
              </w:rPr>
              <w:t xml:space="preserve">  </w:t>
            </w:r>
          </w:p>
        </w:tc>
        <w:tc>
          <w:tcPr>
            <w:tcW w:w="610" w:type="dxa"/>
          </w:tcPr>
          <w:p w:rsidR="00E5146A" w:rsidRDefault="00E5146A" w:rsidP="007E5604">
            <w:pPr>
              <w:pStyle w:val="Table"/>
              <w:rPr>
                <w:rtl/>
              </w:rPr>
            </w:pPr>
            <w:r>
              <w:rPr>
                <w:rFonts w:hint="cs"/>
                <w:rtl/>
              </w:rPr>
              <w:t>شماره</w:t>
            </w:r>
          </w:p>
        </w:tc>
        <w:tc>
          <w:tcPr>
            <w:tcW w:w="2410" w:type="dxa"/>
          </w:tcPr>
          <w:p w:rsidR="00E5146A" w:rsidRDefault="00E5146A" w:rsidP="007E5604">
            <w:pPr>
              <w:pStyle w:val="Table"/>
              <w:rPr>
                <w:rtl/>
              </w:rPr>
            </w:pPr>
            <w:r>
              <w:rPr>
                <w:rFonts w:hint="cs"/>
                <w:rtl/>
              </w:rPr>
              <w:t>مقدار گشتاور اینرسی</w:t>
            </w:r>
            <w:r w:rsidRPr="00B84D01">
              <w:rPr>
                <w:position w:val="-10"/>
              </w:rPr>
              <w:object w:dxaOrig="1320" w:dyaOrig="360">
                <v:shape id="_x0000_i1145" type="#_x0000_t75" style="width:66.1pt;height:18.25pt" o:ole="">
                  <v:imagedata r:id="rId206" o:title=""/>
                </v:shape>
                <o:OLEObject Type="Embed" ProgID="Equation.3" ShapeID="_x0000_i1145" DrawAspect="Content" ObjectID="_1756361172" r:id="rId241"/>
              </w:object>
            </w:r>
            <w:r>
              <w:rPr>
                <w:rFonts w:hint="cs"/>
                <w:rtl/>
              </w:rPr>
              <w:t xml:space="preserve"> </w:t>
            </w:r>
          </w:p>
        </w:tc>
      </w:tr>
      <w:tr w:rsidR="00E5146A" w:rsidTr="007E5604">
        <w:tc>
          <w:tcPr>
            <w:tcW w:w="697" w:type="dxa"/>
          </w:tcPr>
          <w:p w:rsidR="00E5146A" w:rsidRDefault="00E5146A" w:rsidP="007E5604">
            <w:pPr>
              <w:pStyle w:val="Table"/>
              <w:rPr>
                <w:rtl/>
              </w:rPr>
            </w:pPr>
            <w:r>
              <w:rPr>
                <w:rFonts w:hint="cs"/>
                <w:rtl/>
              </w:rPr>
              <w:t>1</w:t>
            </w:r>
          </w:p>
        </w:tc>
        <w:tc>
          <w:tcPr>
            <w:tcW w:w="2324" w:type="dxa"/>
          </w:tcPr>
          <w:p w:rsidR="00E5146A" w:rsidRDefault="00E5146A" w:rsidP="007E5604">
            <w:pPr>
              <w:pStyle w:val="Table"/>
              <w:rPr>
                <w:rtl/>
              </w:rPr>
            </w:pPr>
            <w:r>
              <w:rPr>
                <w:rFonts w:hint="cs"/>
                <w:rtl/>
              </w:rPr>
              <w:t>178/4</w:t>
            </w:r>
          </w:p>
        </w:tc>
        <w:tc>
          <w:tcPr>
            <w:tcW w:w="653" w:type="dxa"/>
          </w:tcPr>
          <w:p w:rsidR="00E5146A" w:rsidRDefault="00E5146A" w:rsidP="007E5604">
            <w:pPr>
              <w:pStyle w:val="Table"/>
              <w:rPr>
                <w:rtl/>
              </w:rPr>
            </w:pPr>
            <w:r>
              <w:rPr>
                <w:rFonts w:hint="cs"/>
                <w:rtl/>
              </w:rPr>
              <w:t>8</w:t>
            </w:r>
          </w:p>
        </w:tc>
        <w:tc>
          <w:tcPr>
            <w:tcW w:w="2367" w:type="dxa"/>
          </w:tcPr>
          <w:p w:rsidR="00E5146A" w:rsidRDefault="00E5146A" w:rsidP="007E5604">
            <w:pPr>
              <w:pStyle w:val="Table"/>
              <w:rPr>
                <w:rtl/>
              </w:rPr>
            </w:pPr>
            <w:r>
              <w:rPr>
                <w:rFonts w:hint="cs"/>
                <w:rtl/>
              </w:rPr>
              <w:t>365/4</w:t>
            </w:r>
          </w:p>
        </w:tc>
        <w:tc>
          <w:tcPr>
            <w:tcW w:w="610" w:type="dxa"/>
          </w:tcPr>
          <w:p w:rsidR="00E5146A" w:rsidRDefault="00E5146A" w:rsidP="007E5604">
            <w:pPr>
              <w:pStyle w:val="Table"/>
              <w:rPr>
                <w:rtl/>
              </w:rPr>
            </w:pPr>
            <w:r>
              <w:rPr>
                <w:rFonts w:hint="cs"/>
                <w:rtl/>
              </w:rPr>
              <w:t>15</w:t>
            </w:r>
          </w:p>
        </w:tc>
        <w:tc>
          <w:tcPr>
            <w:tcW w:w="2410" w:type="dxa"/>
          </w:tcPr>
          <w:p w:rsidR="00E5146A" w:rsidRDefault="00E5146A" w:rsidP="007E5604">
            <w:pPr>
              <w:pStyle w:val="Table"/>
              <w:rPr>
                <w:rtl/>
              </w:rPr>
            </w:pPr>
            <w:r>
              <w:rPr>
                <w:rFonts w:hint="cs"/>
                <w:rtl/>
              </w:rPr>
              <w:t>011/4</w:t>
            </w:r>
          </w:p>
        </w:tc>
      </w:tr>
      <w:tr w:rsidR="00E5146A" w:rsidTr="007E5604">
        <w:tc>
          <w:tcPr>
            <w:tcW w:w="697" w:type="dxa"/>
          </w:tcPr>
          <w:p w:rsidR="00E5146A" w:rsidRDefault="00E5146A" w:rsidP="007E5604">
            <w:pPr>
              <w:pStyle w:val="Table"/>
              <w:rPr>
                <w:rtl/>
              </w:rPr>
            </w:pPr>
            <w:r>
              <w:rPr>
                <w:rFonts w:hint="cs"/>
                <w:rtl/>
              </w:rPr>
              <w:t>2</w:t>
            </w:r>
          </w:p>
        </w:tc>
        <w:tc>
          <w:tcPr>
            <w:tcW w:w="2324" w:type="dxa"/>
          </w:tcPr>
          <w:p w:rsidR="00E5146A" w:rsidRDefault="00E5146A" w:rsidP="007E5604">
            <w:pPr>
              <w:pStyle w:val="Table"/>
              <w:rPr>
                <w:rtl/>
              </w:rPr>
            </w:pPr>
            <w:r>
              <w:rPr>
                <w:rFonts w:hint="cs"/>
                <w:rtl/>
              </w:rPr>
              <w:t>388/4</w:t>
            </w:r>
          </w:p>
        </w:tc>
        <w:tc>
          <w:tcPr>
            <w:tcW w:w="653" w:type="dxa"/>
          </w:tcPr>
          <w:p w:rsidR="00E5146A" w:rsidRDefault="00E5146A" w:rsidP="007E5604">
            <w:pPr>
              <w:pStyle w:val="Table"/>
              <w:rPr>
                <w:rtl/>
              </w:rPr>
            </w:pPr>
            <w:r>
              <w:rPr>
                <w:rFonts w:hint="cs"/>
                <w:rtl/>
              </w:rPr>
              <w:t>9</w:t>
            </w:r>
          </w:p>
        </w:tc>
        <w:tc>
          <w:tcPr>
            <w:tcW w:w="2367" w:type="dxa"/>
          </w:tcPr>
          <w:p w:rsidR="00E5146A" w:rsidRDefault="00E5146A" w:rsidP="007E5604">
            <w:pPr>
              <w:pStyle w:val="Table"/>
              <w:rPr>
                <w:rtl/>
              </w:rPr>
            </w:pPr>
            <w:r>
              <w:rPr>
                <w:rFonts w:hint="cs"/>
                <w:rtl/>
              </w:rPr>
              <w:t>085/4</w:t>
            </w:r>
          </w:p>
        </w:tc>
        <w:tc>
          <w:tcPr>
            <w:tcW w:w="610" w:type="dxa"/>
          </w:tcPr>
          <w:p w:rsidR="00E5146A" w:rsidRDefault="00E5146A" w:rsidP="007E5604">
            <w:pPr>
              <w:pStyle w:val="Table"/>
              <w:rPr>
                <w:rtl/>
              </w:rPr>
            </w:pPr>
            <w:r>
              <w:rPr>
                <w:rFonts w:hint="cs"/>
                <w:rtl/>
              </w:rPr>
              <w:t>16</w:t>
            </w:r>
          </w:p>
        </w:tc>
        <w:tc>
          <w:tcPr>
            <w:tcW w:w="2410" w:type="dxa"/>
          </w:tcPr>
          <w:p w:rsidR="00E5146A" w:rsidRDefault="00E5146A" w:rsidP="007E5604">
            <w:pPr>
              <w:pStyle w:val="Table"/>
              <w:rPr>
                <w:rtl/>
              </w:rPr>
            </w:pPr>
            <w:r>
              <w:rPr>
                <w:rFonts w:hint="cs"/>
                <w:rtl/>
              </w:rPr>
              <w:t>391/4</w:t>
            </w:r>
          </w:p>
        </w:tc>
      </w:tr>
      <w:tr w:rsidR="00E5146A" w:rsidTr="007E5604">
        <w:tc>
          <w:tcPr>
            <w:tcW w:w="697" w:type="dxa"/>
          </w:tcPr>
          <w:p w:rsidR="00E5146A" w:rsidRDefault="00E5146A" w:rsidP="007E5604">
            <w:pPr>
              <w:pStyle w:val="Table"/>
              <w:rPr>
                <w:rtl/>
              </w:rPr>
            </w:pPr>
            <w:r>
              <w:rPr>
                <w:rFonts w:hint="cs"/>
                <w:rtl/>
              </w:rPr>
              <w:t>3</w:t>
            </w:r>
          </w:p>
        </w:tc>
        <w:tc>
          <w:tcPr>
            <w:tcW w:w="2324" w:type="dxa"/>
          </w:tcPr>
          <w:p w:rsidR="00E5146A" w:rsidRDefault="00E5146A" w:rsidP="007E5604">
            <w:pPr>
              <w:pStyle w:val="Table"/>
              <w:rPr>
                <w:rtl/>
              </w:rPr>
            </w:pPr>
            <w:r>
              <w:rPr>
                <w:rFonts w:hint="cs"/>
                <w:rtl/>
              </w:rPr>
              <w:t>289/4</w:t>
            </w:r>
          </w:p>
        </w:tc>
        <w:tc>
          <w:tcPr>
            <w:tcW w:w="653" w:type="dxa"/>
          </w:tcPr>
          <w:p w:rsidR="00E5146A" w:rsidRDefault="00E5146A" w:rsidP="007E5604">
            <w:pPr>
              <w:pStyle w:val="Table"/>
              <w:rPr>
                <w:rtl/>
              </w:rPr>
            </w:pPr>
            <w:r>
              <w:rPr>
                <w:rFonts w:hint="cs"/>
                <w:rtl/>
              </w:rPr>
              <w:t>10</w:t>
            </w:r>
          </w:p>
        </w:tc>
        <w:tc>
          <w:tcPr>
            <w:tcW w:w="2367" w:type="dxa"/>
          </w:tcPr>
          <w:p w:rsidR="00E5146A" w:rsidRDefault="00E5146A" w:rsidP="007E5604">
            <w:pPr>
              <w:pStyle w:val="Table"/>
              <w:rPr>
                <w:rtl/>
              </w:rPr>
            </w:pPr>
            <w:r>
              <w:rPr>
                <w:rFonts w:hint="cs"/>
                <w:rtl/>
              </w:rPr>
              <w:t>015/4</w:t>
            </w:r>
          </w:p>
        </w:tc>
        <w:tc>
          <w:tcPr>
            <w:tcW w:w="610" w:type="dxa"/>
          </w:tcPr>
          <w:p w:rsidR="00E5146A" w:rsidRDefault="00E5146A" w:rsidP="007E5604">
            <w:pPr>
              <w:pStyle w:val="Table"/>
              <w:rPr>
                <w:rtl/>
              </w:rPr>
            </w:pPr>
            <w:r>
              <w:rPr>
                <w:rFonts w:hint="cs"/>
                <w:rtl/>
              </w:rPr>
              <w:t>17</w:t>
            </w:r>
          </w:p>
        </w:tc>
        <w:tc>
          <w:tcPr>
            <w:tcW w:w="2410" w:type="dxa"/>
          </w:tcPr>
          <w:p w:rsidR="00E5146A" w:rsidRDefault="00E5146A" w:rsidP="007E5604">
            <w:pPr>
              <w:pStyle w:val="Table"/>
              <w:rPr>
                <w:rtl/>
              </w:rPr>
            </w:pPr>
            <w:r>
              <w:rPr>
                <w:rFonts w:hint="cs"/>
                <w:rtl/>
              </w:rPr>
              <w:t>039/4</w:t>
            </w:r>
          </w:p>
        </w:tc>
      </w:tr>
      <w:tr w:rsidR="00E5146A" w:rsidTr="007E5604">
        <w:tc>
          <w:tcPr>
            <w:tcW w:w="697" w:type="dxa"/>
          </w:tcPr>
          <w:p w:rsidR="00E5146A" w:rsidRDefault="00E5146A" w:rsidP="007E5604">
            <w:pPr>
              <w:pStyle w:val="Table"/>
              <w:rPr>
                <w:rtl/>
              </w:rPr>
            </w:pPr>
            <w:r>
              <w:rPr>
                <w:rFonts w:hint="cs"/>
                <w:rtl/>
              </w:rPr>
              <w:t>4</w:t>
            </w:r>
          </w:p>
        </w:tc>
        <w:tc>
          <w:tcPr>
            <w:tcW w:w="2324" w:type="dxa"/>
          </w:tcPr>
          <w:p w:rsidR="00E5146A" w:rsidRDefault="00E5146A" w:rsidP="007E5604">
            <w:pPr>
              <w:pStyle w:val="Table"/>
              <w:rPr>
                <w:rtl/>
              </w:rPr>
            </w:pPr>
            <w:r>
              <w:rPr>
                <w:rFonts w:hint="cs"/>
                <w:rtl/>
              </w:rPr>
              <w:t>394/4</w:t>
            </w:r>
          </w:p>
        </w:tc>
        <w:tc>
          <w:tcPr>
            <w:tcW w:w="653" w:type="dxa"/>
          </w:tcPr>
          <w:p w:rsidR="00E5146A" w:rsidRDefault="00E5146A" w:rsidP="007E5604">
            <w:pPr>
              <w:pStyle w:val="Table"/>
              <w:rPr>
                <w:rtl/>
              </w:rPr>
            </w:pPr>
            <w:r>
              <w:rPr>
                <w:rFonts w:hint="cs"/>
                <w:rtl/>
              </w:rPr>
              <w:t>11</w:t>
            </w:r>
          </w:p>
        </w:tc>
        <w:tc>
          <w:tcPr>
            <w:tcW w:w="2367" w:type="dxa"/>
          </w:tcPr>
          <w:p w:rsidR="00E5146A" w:rsidRDefault="00E5146A" w:rsidP="007E5604">
            <w:pPr>
              <w:pStyle w:val="Table"/>
              <w:rPr>
                <w:rtl/>
              </w:rPr>
            </w:pPr>
            <w:r>
              <w:rPr>
                <w:rFonts w:hint="cs"/>
                <w:rtl/>
              </w:rPr>
              <w:t>011/4</w:t>
            </w:r>
          </w:p>
        </w:tc>
        <w:tc>
          <w:tcPr>
            <w:tcW w:w="610" w:type="dxa"/>
          </w:tcPr>
          <w:p w:rsidR="00E5146A" w:rsidRDefault="00E5146A" w:rsidP="007E5604">
            <w:pPr>
              <w:pStyle w:val="Table"/>
              <w:rPr>
                <w:rtl/>
              </w:rPr>
            </w:pPr>
            <w:r>
              <w:rPr>
                <w:rFonts w:hint="cs"/>
                <w:rtl/>
              </w:rPr>
              <w:t>18</w:t>
            </w:r>
          </w:p>
        </w:tc>
        <w:tc>
          <w:tcPr>
            <w:tcW w:w="2410" w:type="dxa"/>
          </w:tcPr>
          <w:p w:rsidR="00E5146A" w:rsidRDefault="00E5146A" w:rsidP="007E5604">
            <w:pPr>
              <w:pStyle w:val="Table"/>
              <w:rPr>
                <w:rtl/>
              </w:rPr>
            </w:pPr>
            <w:r>
              <w:rPr>
                <w:rFonts w:hint="cs"/>
                <w:rtl/>
              </w:rPr>
              <w:t>383/4</w:t>
            </w:r>
          </w:p>
        </w:tc>
      </w:tr>
      <w:tr w:rsidR="00E5146A" w:rsidTr="007E5604">
        <w:tc>
          <w:tcPr>
            <w:tcW w:w="697" w:type="dxa"/>
          </w:tcPr>
          <w:p w:rsidR="00E5146A" w:rsidRDefault="00E5146A" w:rsidP="007E5604">
            <w:pPr>
              <w:pStyle w:val="Table"/>
              <w:rPr>
                <w:rtl/>
              </w:rPr>
            </w:pPr>
            <w:r>
              <w:rPr>
                <w:rFonts w:hint="cs"/>
                <w:rtl/>
              </w:rPr>
              <w:t>5</w:t>
            </w:r>
          </w:p>
        </w:tc>
        <w:tc>
          <w:tcPr>
            <w:tcW w:w="2324" w:type="dxa"/>
          </w:tcPr>
          <w:p w:rsidR="00E5146A" w:rsidRDefault="00E5146A" w:rsidP="007E5604">
            <w:pPr>
              <w:pStyle w:val="Table"/>
              <w:rPr>
                <w:rtl/>
              </w:rPr>
            </w:pPr>
            <w:r>
              <w:rPr>
                <w:rFonts w:hint="cs"/>
                <w:rtl/>
              </w:rPr>
              <w:t>286/4</w:t>
            </w:r>
          </w:p>
        </w:tc>
        <w:tc>
          <w:tcPr>
            <w:tcW w:w="653" w:type="dxa"/>
          </w:tcPr>
          <w:p w:rsidR="00E5146A" w:rsidRDefault="00E5146A" w:rsidP="007E5604">
            <w:pPr>
              <w:pStyle w:val="Table"/>
              <w:rPr>
                <w:rtl/>
              </w:rPr>
            </w:pPr>
            <w:r>
              <w:rPr>
                <w:rFonts w:hint="cs"/>
                <w:rtl/>
              </w:rPr>
              <w:t>12</w:t>
            </w:r>
          </w:p>
        </w:tc>
        <w:tc>
          <w:tcPr>
            <w:tcW w:w="2367" w:type="dxa"/>
          </w:tcPr>
          <w:p w:rsidR="00E5146A" w:rsidRDefault="00E5146A" w:rsidP="007E5604">
            <w:pPr>
              <w:pStyle w:val="Table"/>
              <w:rPr>
                <w:rtl/>
              </w:rPr>
            </w:pPr>
            <w:r>
              <w:rPr>
                <w:rFonts w:hint="cs"/>
                <w:rtl/>
              </w:rPr>
              <w:t>355/4</w:t>
            </w:r>
          </w:p>
        </w:tc>
        <w:tc>
          <w:tcPr>
            <w:tcW w:w="610" w:type="dxa"/>
          </w:tcPr>
          <w:p w:rsidR="00E5146A" w:rsidRDefault="00E5146A" w:rsidP="007E5604">
            <w:pPr>
              <w:pStyle w:val="Table"/>
              <w:rPr>
                <w:rtl/>
              </w:rPr>
            </w:pPr>
            <w:r>
              <w:rPr>
                <w:rFonts w:hint="cs"/>
                <w:rtl/>
              </w:rPr>
              <w:t>19</w:t>
            </w:r>
          </w:p>
        </w:tc>
        <w:tc>
          <w:tcPr>
            <w:tcW w:w="2410" w:type="dxa"/>
          </w:tcPr>
          <w:p w:rsidR="00E5146A" w:rsidRDefault="00E5146A" w:rsidP="007E5604">
            <w:pPr>
              <w:pStyle w:val="Table"/>
              <w:rPr>
                <w:rtl/>
              </w:rPr>
            </w:pPr>
            <w:r>
              <w:rPr>
                <w:rFonts w:hint="cs"/>
                <w:rtl/>
              </w:rPr>
              <w:t>397/4</w:t>
            </w:r>
          </w:p>
        </w:tc>
      </w:tr>
      <w:tr w:rsidR="00E5146A" w:rsidTr="007E5604">
        <w:tc>
          <w:tcPr>
            <w:tcW w:w="697" w:type="dxa"/>
          </w:tcPr>
          <w:p w:rsidR="00E5146A" w:rsidRDefault="00E5146A" w:rsidP="007E5604">
            <w:pPr>
              <w:pStyle w:val="Table"/>
              <w:rPr>
                <w:rtl/>
              </w:rPr>
            </w:pPr>
            <w:r>
              <w:rPr>
                <w:rFonts w:hint="cs"/>
                <w:rtl/>
              </w:rPr>
              <w:t>6</w:t>
            </w:r>
          </w:p>
        </w:tc>
        <w:tc>
          <w:tcPr>
            <w:tcW w:w="2324" w:type="dxa"/>
          </w:tcPr>
          <w:p w:rsidR="00E5146A" w:rsidRDefault="00E5146A" w:rsidP="007E5604">
            <w:pPr>
              <w:pStyle w:val="Table"/>
              <w:rPr>
                <w:rtl/>
              </w:rPr>
            </w:pPr>
            <w:r>
              <w:rPr>
                <w:rFonts w:hint="cs"/>
                <w:rtl/>
              </w:rPr>
              <w:t>378/4</w:t>
            </w:r>
          </w:p>
        </w:tc>
        <w:tc>
          <w:tcPr>
            <w:tcW w:w="653" w:type="dxa"/>
          </w:tcPr>
          <w:p w:rsidR="00E5146A" w:rsidRDefault="00E5146A" w:rsidP="007E5604">
            <w:pPr>
              <w:pStyle w:val="Table"/>
              <w:rPr>
                <w:rtl/>
              </w:rPr>
            </w:pPr>
            <w:r>
              <w:rPr>
                <w:rFonts w:hint="cs"/>
                <w:rtl/>
              </w:rPr>
              <w:t>13</w:t>
            </w:r>
          </w:p>
        </w:tc>
        <w:tc>
          <w:tcPr>
            <w:tcW w:w="2367" w:type="dxa"/>
          </w:tcPr>
          <w:p w:rsidR="00E5146A" w:rsidRDefault="00E5146A" w:rsidP="007E5604">
            <w:pPr>
              <w:pStyle w:val="Table"/>
              <w:rPr>
                <w:rtl/>
              </w:rPr>
            </w:pPr>
            <w:r>
              <w:rPr>
                <w:rFonts w:hint="cs"/>
                <w:rtl/>
              </w:rPr>
              <w:t>054/4</w:t>
            </w:r>
          </w:p>
        </w:tc>
        <w:tc>
          <w:tcPr>
            <w:tcW w:w="610" w:type="dxa"/>
          </w:tcPr>
          <w:p w:rsidR="00E5146A" w:rsidRDefault="00E5146A" w:rsidP="007E5604">
            <w:pPr>
              <w:pStyle w:val="Table"/>
              <w:rPr>
                <w:rtl/>
              </w:rPr>
            </w:pPr>
            <w:r>
              <w:rPr>
                <w:rFonts w:hint="cs"/>
                <w:rtl/>
              </w:rPr>
              <w:t>20</w:t>
            </w:r>
          </w:p>
        </w:tc>
        <w:tc>
          <w:tcPr>
            <w:tcW w:w="2410" w:type="dxa"/>
          </w:tcPr>
          <w:p w:rsidR="00E5146A" w:rsidRDefault="00E5146A" w:rsidP="007E5604">
            <w:pPr>
              <w:pStyle w:val="Table"/>
              <w:rPr>
                <w:rtl/>
              </w:rPr>
            </w:pPr>
            <w:r>
              <w:rPr>
                <w:rFonts w:hint="cs"/>
                <w:rtl/>
              </w:rPr>
              <w:t>289/4</w:t>
            </w:r>
          </w:p>
        </w:tc>
      </w:tr>
      <w:tr w:rsidR="00E5146A" w:rsidTr="007E5604">
        <w:tc>
          <w:tcPr>
            <w:tcW w:w="697" w:type="dxa"/>
          </w:tcPr>
          <w:p w:rsidR="00E5146A" w:rsidRDefault="00E5146A" w:rsidP="007E5604">
            <w:pPr>
              <w:pStyle w:val="Table"/>
              <w:rPr>
                <w:rtl/>
              </w:rPr>
            </w:pPr>
            <w:r>
              <w:rPr>
                <w:rFonts w:hint="cs"/>
                <w:rtl/>
              </w:rPr>
              <w:t>7</w:t>
            </w:r>
          </w:p>
        </w:tc>
        <w:tc>
          <w:tcPr>
            <w:tcW w:w="2324" w:type="dxa"/>
          </w:tcPr>
          <w:p w:rsidR="00E5146A" w:rsidRDefault="00E5146A" w:rsidP="007E5604">
            <w:pPr>
              <w:pStyle w:val="Table"/>
              <w:rPr>
                <w:rtl/>
              </w:rPr>
            </w:pPr>
            <w:r>
              <w:rPr>
                <w:rFonts w:hint="cs"/>
                <w:rtl/>
              </w:rPr>
              <w:t>386/4</w:t>
            </w:r>
          </w:p>
        </w:tc>
        <w:tc>
          <w:tcPr>
            <w:tcW w:w="653" w:type="dxa"/>
          </w:tcPr>
          <w:p w:rsidR="00E5146A" w:rsidRDefault="00E5146A" w:rsidP="007E5604">
            <w:pPr>
              <w:pStyle w:val="Table"/>
              <w:rPr>
                <w:rtl/>
              </w:rPr>
            </w:pPr>
            <w:r>
              <w:rPr>
                <w:rFonts w:hint="cs"/>
                <w:rtl/>
              </w:rPr>
              <w:t>14</w:t>
            </w:r>
          </w:p>
        </w:tc>
        <w:tc>
          <w:tcPr>
            <w:tcW w:w="2367" w:type="dxa"/>
          </w:tcPr>
          <w:p w:rsidR="00E5146A" w:rsidRDefault="00E5146A" w:rsidP="007E5604">
            <w:pPr>
              <w:pStyle w:val="Table"/>
              <w:rPr>
                <w:rtl/>
              </w:rPr>
            </w:pPr>
            <w:r>
              <w:rPr>
                <w:rFonts w:hint="cs"/>
                <w:rtl/>
              </w:rPr>
              <w:t>016/4</w:t>
            </w:r>
          </w:p>
        </w:tc>
        <w:tc>
          <w:tcPr>
            <w:tcW w:w="610" w:type="dxa"/>
          </w:tcPr>
          <w:p w:rsidR="00E5146A" w:rsidRDefault="00E5146A" w:rsidP="007E5604">
            <w:pPr>
              <w:pStyle w:val="Table"/>
              <w:rPr>
                <w:rtl/>
              </w:rPr>
            </w:pPr>
            <w:r>
              <w:rPr>
                <w:rFonts w:hint="cs"/>
                <w:rtl/>
              </w:rPr>
              <w:t>21</w:t>
            </w:r>
          </w:p>
        </w:tc>
        <w:tc>
          <w:tcPr>
            <w:tcW w:w="2410" w:type="dxa"/>
          </w:tcPr>
          <w:p w:rsidR="00E5146A" w:rsidRDefault="00E5146A" w:rsidP="007E5604">
            <w:pPr>
              <w:pStyle w:val="Table"/>
              <w:rPr>
                <w:rtl/>
              </w:rPr>
            </w:pPr>
            <w:r>
              <w:rPr>
                <w:rFonts w:hint="cs"/>
                <w:rtl/>
              </w:rPr>
              <w:t>036/4</w:t>
            </w:r>
          </w:p>
        </w:tc>
      </w:tr>
    </w:tbl>
    <w:p w:rsidR="005D44CF" w:rsidRDefault="005D44CF" w:rsidP="00E5146A">
      <w:pPr>
        <w:pStyle w:val="Table"/>
        <w:rPr>
          <w:rtl/>
        </w:rPr>
      </w:pPr>
    </w:p>
    <w:p w:rsidR="00E5146A" w:rsidRDefault="00E844DC" w:rsidP="00E844DC">
      <w:pPr>
        <w:rPr>
          <w:rtl/>
          <w:lang w:bidi="fa-IR"/>
        </w:rPr>
      </w:pPr>
      <w:r>
        <w:rPr>
          <w:rFonts w:hint="cs"/>
          <w:rtl/>
          <w:lang w:bidi="fa-IR"/>
        </w:rPr>
        <w:lastRenderedPageBreak/>
        <w:t>با جایگذاری داده</w:t>
      </w:r>
      <w:r>
        <w:rPr>
          <w:rtl/>
          <w:lang w:bidi="fa-IR"/>
        </w:rPr>
        <w:softHyphen/>
      </w:r>
      <w:r>
        <w:rPr>
          <w:rFonts w:hint="cs"/>
          <w:rtl/>
          <w:lang w:bidi="fa-IR"/>
        </w:rPr>
        <w:t xml:space="preserve">های آزمایشی </w:t>
      </w:r>
      <w:r w:rsidR="00E5146A">
        <w:rPr>
          <w:rFonts w:hint="cs"/>
          <w:rtl/>
          <w:lang w:bidi="fa-IR"/>
        </w:rPr>
        <w:t>جدول 3</w:t>
      </w:r>
      <w:r>
        <w:rPr>
          <w:rFonts w:hint="cs"/>
          <w:rtl/>
          <w:lang w:bidi="fa-IR"/>
        </w:rPr>
        <w:t xml:space="preserve"> در </w:t>
      </w:r>
      <w:r w:rsidR="00E5146A">
        <w:rPr>
          <w:rFonts w:hint="cs"/>
          <w:rtl/>
          <w:lang w:bidi="fa-IR"/>
        </w:rPr>
        <w:t>معادله (2)</w:t>
      </w:r>
      <w:r>
        <w:rPr>
          <w:rFonts w:hint="cs"/>
          <w:rtl/>
          <w:lang w:bidi="fa-IR"/>
        </w:rPr>
        <w:t xml:space="preserve">، عدم قطعیت استاندارد نوع </w:t>
      </w:r>
      <w:r>
        <w:rPr>
          <w:lang w:bidi="ku-Arab-IQ"/>
        </w:rPr>
        <w:t>A</w:t>
      </w:r>
      <w:r>
        <w:rPr>
          <w:rFonts w:hint="cs"/>
          <w:rtl/>
          <w:lang w:bidi="fa-IR"/>
        </w:rPr>
        <w:t xml:space="preserve"> برای اندازه</w:t>
      </w:r>
      <w:r>
        <w:rPr>
          <w:rtl/>
          <w:lang w:bidi="fa-IR"/>
        </w:rPr>
        <w:softHyphen/>
      </w:r>
      <w:r>
        <w:rPr>
          <w:rFonts w:hint="cs"/>
          <w:rtl/>
          <w:lang w:bidi="fa-IR"/>
        </w:rPr>
        <w:t>گیری گشتاور اینرسی موتور الکتریکی (عدم قطعیت کالیبراسیون) را بدست می</w:t>
      </w:r>
      <w:r>
        <w:rPr>
          <w:rtl/>
          <w:lang w:bidi="fa-IR"/>
        </w:rPr>
        <w:softHyphen/>
      </w:r>
      <w:r>
        <w:rPr>
          <w:rFonts w:hint="cs"/>
          <w:rtl/>
          <w:lang w:bidi="fa-IR"/>
        </w:rPr>
        <w:t xml:space="preserve">آوریم، یعنی: </w:t>
      </w:r>
    </w:p>
    <w:p w:rsidR="00E5146A" w:rsidRDefault="00E5146A" w:rsidP="00E5146A">
      <w:pPr>
        <w:rPr>
          <w:rtl/>
        </w:rPr>
      </w:pPr>
      <w:r>
        <w:rPr>
          <w:rFonts w:hint="cs"/>
          <w:rtl/>
          <w:lang w:bidi="fa-IR"/>
        </w:rPr>
        <w:t>(17)</w:t>
      </w:r>
      <w:r>
        <w:rPr>
          <w:rtl/>
          <w:lang w:bidi="fa-IR"/>
        </w:rPr>
        <w:tab/>
      </w:r>
      <w:r w:rsidRPr="00E5146A">
        <w:rPr>
          <w:position w:val="-30"/>
        </w:rPr>
        <w:object w:dxaOrig="6740" w:dyaOrig="1120">
          <v:shape id="_x0000_i1146" type="#_x0000_t75" style="width:337.45pt;height:56.95pt" o:ole="">
            <v:imagedata r:id="rId242" o:title=""/>
          </v:shape>
          <o:OLEObject Type="Embed" ProgID="Equation.3" ShapeID="_x0000_i1146" DrawAspect="Content" ObjectID="_1756361173" r:id="rId243"/>
        </w:object>
      </w:r>
    </w:p>
    <w:p w:rsidR="00E5146A" w:rsidRDefault="00E844DC" w:rsidP="00E844DC">
      <w:pPr>
        <w:rPr>
          <w:rtl/>
        </w:rPr>
      </w:pPr>
      <w:r>
        <w:rPr>
          <w:rFonts w:hint="cs"/>
          <w:rtl/>
        </w:rPr>
        <w:t>این فرمول برای تعیین فواصل ارزیابی دقت وسیله اندازه</w:t>
      </w:r>
      <w:r>
        <w:rPr>
          <w:rtl/>
        </w:rPr>
        <w:softHyphen/>
      </w:r>
      <w:r>
        <w:rPr>
          <w:rFonts w:hint="cs"/>
          <w:rtl/>
        </w:rPr>
        <w:t>گیری مربوط به یک وسیله اندازه</w:t>
      </w:r>
      <w:r>
        <w:rPr>
          <w:rtl/>
        </w:rPr>
        <w:softHyphen/>
      </w:r>
      <w:r>
        <w:rPr>
          <w:rFonts w:hint="cs"/>
          <w:rtl/>
        </w:rPr>
        <w:t xml:space="preserve">گیری، بالاترین مقدار، ماکزیم، عدم قطعیت استاندارد آزمایشی نوع </w:t>
      </w:r>
      <w:r w:rsidR="00E5146A">
        <w:rPr>
          <w:lang w:bidi="ku-Arab-IQ"/>
        </w:rPr>
        <w:t>A</w:t>
      </w:r>
      <w:r>
        <w:rPr>
          <w:rFonts w:hint="cs"/>
          <w:rtl/>
          <w:lang w:bidi="ku-Arab-IQ"/>
        </w:rPr>
        <w:t xml:space="preserve"> را </w:t>
      </w:r>
      <w:r>
        <w:rPr>
          <w:rFonts w:hint="cs"/>
          <w:rtl/>
          <w:lang w:bidi="fa-IR"/>
        </w:rPr>
        <w:t>در خود جای می</w:t>
      </w:r>
      <w:r>
        <w:rPr>
          <w:rtl/>
          <w:lang w:bidi="fa-IR"/>
        </w:rPr>
        <w:softHyphen/>
      </w:r>
      <w:r>
        <w:rPr>
          <w:rFonts w:hint="cs"/>
          <w:rtl/>
          <w:lang w:bidi="fa-IR"/>
        </w:rPr>
        <w:t>دهد. با توجه به تحقیقات آزمایشی می</w:t>
      </w:r>
      <w:r>
        <w:rPr>
          <w:rtl/>
          <w:lang w:bidi="fa-IR"/>
        </w:rPr>
        <w:softHyphen/>
      </w:r>
      <w:r>
        <w:rPr>
          <w:rFonts w:hint="cs"/>
          <w:rtl/>
          <w:lang w:bidi="fa-IR"/>
        </w:rPr>
        <w:t xml:space="preserve">توان نشان داد که عدم قطعیت استاندارد نوع </w:t>
      </w:r>
      <w:r w:rsidR="00E5146A">
        <w:rPr>
          <w:lang w:bidi="ku-Arab-IQ"/>
        </w:rPr>
        <w:t>A</w:t>
      </w:r>
      <w:r>
        <w:rPr>
          <w:rFonts w:hint="cs"/>
          <w:rtl/>
          <w:lang w:bidi="ku-Arab-IQ"/>
        </w:rPr>
        <w:t xml:space="preserve"> ممکن است به بالاترین مقدار خود برسد، زمانی که کوچکترین گشتاور اینرسی با مقدار </w:t>
      </w:r>
      <w:r w:rsidR="00E5146A" w:rsidRPr="00E5146A">
        <w:rPr>
          <w:position w:val="-12"/>
        </w:rPr>
        <w:object w:dxaOrig="1660" w:dyaOrig="380">
          <v:shape id="_x0000_i1147" type="#_x0000_t75" style="width:82.75pt;height:18.8pt" o:ole="">
            <v:imagedata r:id="rId244" o:title=""/>
          </v:shape>
          <o:OLEObject Type="Embed" ProgID="Equation.3" ShapeID="_x0000_i1147" DrawAspect="Content" ObjectID="_1756361174" r:id="rId245"/>
        </w:object>
      </w:r>
      <w:r>
        <w:rPr>
          <w:rFonts w:hint="cs"/>
          <w:rtl/>
        </w:rPr>
        <w:t xml:space="preserve"> اندازه</w:t>
      </w:r>
      <w:r>
        <w:rPr>
          <w:rtl/>
        </w:rPr>
        <w:softHyphen/>
      </w:r>
      <w:r>
        <w:rPr>
          <w:rFonts w:hint="cs"/>
          <w:rtl/>
        </w:rPr>
        <w:t>گیری شده باشد. بنابراین، برای ارزیابی فواصل ارزیابی دقت وسیله اندازه</w:t>
      </w:r>
      <w:r>
        <w:rPr>
          <w:rtl/>
        </w:rPr>
        <w:softHyphen/>
      </w:r>
      <w:r>
        <w:rPr>
          <w:rFonts w:hint="cs"/>
          <w:rtl/>
        </w:rPr>
        <w:t>گیری مربوط به یک وسیله اندازه</w:t>
      </w:r>
      <w:r>
        <w:rPr>
          <w:rtl/>
        </w:rPr>
        <w:softHyphen/>
      </w:r>
      <w:r>
        <w:rPr>
          <w:rFonts w:hint="cs"/>
          <w:rtl/>
        </w:rPr>
        <w:t>گیری در محاسبات بعدی، می</w:t>
      </w:r>
      <w:r>
        <w:rPr>
          <w:rtl/>
        </w:rPr>
        <w:softHyphen/>
      </w:r>
      <w:r>
        <w:rPr>
          <w:rFonts w:hint="cs"/>
          <w:rtl/>
        </w:rPr>
        <w:t>توانیم از حداکثر مقدار عدم قطعیت اندازه</w:t>
      </w:r>
      <w:r>
        <w:rPr>
          <w:rtl/>
        </w:rPr>
        <w:softHyphen/>
      </w:r>
      <w:r>
        <w:rPr>
          <w:rFonts w:hint="cs"/>
          <w:rtl/>
        </w:rPr>
        <w:t xml:space="preserve">گیری گشتاور اینرسی نوع </w:t>
      </w:r>
      <w:r w:rsidR="00E5146A">
        <w:rPr>
          <w:lang w:bidi="ku-Arab-IQ"/>
        </w:rPr>
        <w:t>A</w:t>
      </w:r>
      <w:r>
        <w:rPr>
          <w:rFonts w:hint="cs"/>
          <w:rtl/>
          <w:lang w:bidi="ku-Arab-IQ"/>
        </w:rPr>
        <w:t xml:space="preserve"> برابر با </w:t>
      </w:r>
      <w:r w:rsidR="00E5146A" w:rsidRPr="00E5146A">
        <w:rPr>
          <w:position w:val="-12"/>
        </w:rPr>
        <w:object w:dxaOrig="2780" w:dyaOrig="380">
          <v:shape id="_x0000_i1148" type="#_x0000_t75" style="width:139.15pt;height:18.8pt" o:ole="">
            <v:imagedata r:id="rId246" o:title=""/>
          </v:shape>
          <o:OLEObject Type="Embed" ProgID="Equation.3" ShapeID="_x0000_i1148" DrawAspect="Content" ObjectID="_1756361175" r:id="rId247"/>
        </w:object>
      </w:r>
      <w:r>
        <w:rPr>
          <w:rFonts w:hint="cs"/>
          <w:rtl/>
        </w:rPr>
        <w:t xml:space="preserve"> استفاده کنیم. </w:t>
      </w:r>
    </w:p>
    <w:p w:rsidR="00E5146A" w:rsidRDefault="00E844DC" w:rsidP="00E844DC">
      <w:pPr>
        <w:rPr>
          <w:rtl/>
          <w:lang w:bidi="ku-Arab-IQ"/>
        </w:rPr>
      </w:pPr>
      <w:r>
        <w:rPr>
          <w:rFonts w:hint="cs"/>
          <w:rtl/>
        </w:rPr>
        <w:t>برای محاسبه عدم قطعیت بسط یافته و کلی مربوط به اندازه</w:t>
      </w:r>
      <w:r>
        <w:rPr>
          <w:rtl/>
        </w:rPr>
        <w:softHyphen/>
      </w:r>
      <w:r>
        <w:rPr>
          <w:rFonts w:hint="cs"/>
          <w:rtl/>
        </w:rPr>
        <w:t>گیری، باید به ارزیابی مولفه</w:t>
      </w:r>
      <w:r>
        <w:rPr>
          <w:rtl/>
        </w:rPr>
        <w:softHyphen/>
      </w:r>
      <w:r>
        <w:rPr>
          <w:rFonts w:hint="cs"/>
          <w:rtl/>
        </w:rPr>
        <w:t xml:space="preserve">های مربوط به عدم قطعیت نوع </w:t>
      </w:r>
      <w:r w:rsidR="00E5146A">
        <w:rPr>
          <w:lang w:bidi="ku-Arab-IQ"/>
        </w:rPr>
        <w:t>B</w:t>
      </w:r>
      <w:r>
        <w:rPr>
          <w:rFonts w:hint="cs"/>
          <w:rtl/>
          <w:lang w:bidi="ku-Arab-IQ"/>
        </w:rPr>
        <w:t xml:space="preserve"> بپردازیم، که بوسیله اثرات متقارن باقیمانده و ویژگی</w:t>
      </w:r>
      <w:r>
        <w:rPr>
          <w:rtl/>
          <w:lang w:bidi="ku-Arab-IQ"/>
        </w:rPr>
        <w:softHyphen/>
      </w:r>
      <w:r>
        <w:rPr>
          <w:rFonts w:hint="cs"/>
          <w:rtl/>
          <w:lang w:bidi="ku-Arab-IQ"/>
        </w:rPr>
        <w:t>های محدود عناصر تشکیل دهنده ابزارهای اندازه</w:t>
      </w:r>
      <w:r>
        <w:rPr>
          <w:rtl/>
          <w:lang w:bidi="ku-Arab-IQ"/>
        </w:rPr>
        <w:softHyphen/>
      </w:r>
      <w:r>
        <w:rPr>
          <w:rFonts w:hint="cs"/>
          <w:rtl/>
          <w:lang w:bidi="ku-Arab-IQ"/>
        </w:rPr>
        <w:t>گیری برای گشتاور اینرسی، نشان داده شده</w:t>
      </w:r>
      <w:r>
        <w:rPr>
          <w:rtl/>
          <w:lang w:bidi="ku-Arab-IQ"/>
        </w:rPr>
        <w:softHyphen/>
      </w:r>
      <w:r>
        <w:rPr>
          <w:rFonts w:hint="cs"/>
          <w:rtl/>
          <w:lang w:bidi="ku-Arab-IQ"/>
        </w:rPr>
        <w:t xml:space="preserve">اند. </w:t>
      </w:r>
    </w:p>
    <w:p w:rsidR="00E5146A" w:rsidRDefault="00172DAA" w:rsidP="00172DAA">
      <w:r>
        <w:rPr>
          <w:rFonts w:hint="cs"/>
          <w:rtl/>
          <w:lang w:bidi="ku-Arab-IQ"/>
        </w:rPr>
        <w:t>از آنجا که بیشتر مولفه</w:t>
      </w:r>
      <w:r>
        <w:rPr>
          <w:rtl/>
          <w:lang w:bidi="ku-Arab-IQ"/>
        </w:rPr>
        <w:softHyphen/>
      </w:r>
      <w:r>
        <w:rPr>
          <w:rFonts w:hint="cs"/>
          <w:rtl/>
          <w:lang w:bidi="ku-Arab-IQ"/>
        </w:rPr>
        <w:t>های تشکیل دهنده گشتاور اینرسی وسیله اندازه</w:t>
      </w:r>
      <w:r>
        <w:rPr>
          <w:rtl/>
          <w:lang w:bidi="ku-Arab-IQ"/>
        </w:rPr>
        <w:softHyphen/>
      </w:r>
      <w:r>
        <w:rPr>
          <w:rFonts w:hint="cs"/>
          <w:rtl/>
          <w:lang w:bidi="ku-Arab-IQ"/>
        </w:rPr>
        <w:t>گیری</w:t>
      </w:r>
      <w:r w:rsidR="00116A84">
        <w:rPr>
          <w:rFonts w:hint="cs"/>
          <w:rtl/>
          <w:lang w:bidi="ku-Arab-IQ"/>
        </w:rPr>
        <w:t>،</w:t>
      </w:r>
      <w:r>
        <w:rPr>
          <w:rFonts w:hint="cs"/>
          <w:rtl/>
          <w:lang w:bidi="ku-Arab-IQ"/>
        </w:rPr>
        <w:t xml:space="preserve"> یک سنسور کار را شامل می</w:t>
      </w:r>
      <w:r>
        <w:rPr>
          <w:rtl/>
          <w:lang w:bidi="ku-Arab-IQ"/>
        </w:rPr>
        <w:softHyphen/>
      </w:r>
      <w:r>
        <w:rPr>
          <w:rFonts w:hint="cs"/>
          <w:rtl/>
          <w:lang w:bidi="ku-Arab-IQ"/>
        </w:rPr>
        <w:t xml:space="preserve">شوند، بنابراین باید عدم قطعیت </w:t>
      </w:r>
      <w:r w:rsidR="00E5146A">
        <w:rPr>
          <w:rFonts w:hint="cs"/>
          <w:rtl/>
          <w:lang w:bidi="fa-IR"/>
        </w:rPr>
        <w:t xml:space="preserve">نوع </w:t>
      </w:r>
      <w:r w:rsidR="00E5146A">
        <w:rPr>
          <w:lang w:bidi="ku-Arab-IQ"/>
        </w:rPr>
        <w:t>B</w:t>
      </w:r>
      <w:r>
        <w:rPr>
          <w:rFonts w:hint="cs"/>
          <w:rtl/>
          <w:lang w:bidi="ku-Arab-IQ"/>
        </w:rPr>
        <w:t xml:space="preserve"> را برآورد کنیم، که ناشی از وجود </w:t>
      </w:r>
      <w:r>
        <w:rPr>
          <w:rFonts w:hint="cs"/>
          <w:rtl/>
          <w:lang w:bidi="fa-IR"/>
        </w:rPr>
        <w:t>خطای تلف</w:t>
      </w:r>
      <w:r w:rsidR="00116A84">
        <w:rPr>
          <w:rFonts w:hint="cs"/>
          <w:rtl/>
          <w:lang w:bidi="fa-IR"/>
        </w:rPr>
        <w:t>ی</w:t>
      </w:r>
      <w:r>
        <w:rPr>
          <w:rFonts w:hint="cs"/>
          <w:rtl/>
          <w:lang w:bidi="fa-IR"/>
        </w:rPr>
        <w:t xml:space="preserve">قی </w:t>
      </w:r>
      <w:r w:rsidR="00E5146A" w:rsidRPr="00E5146A">
        <w:rPr>
          <w:position w:val="-10"/>
        </w:rPr>
        <w:object w:dxaOrig="999" w:dyaOrig="320">
          <v:shape id="_x0000_i1149" type="#_x0000_t75" style="width:49.95pt;height:16.1pt" o:ole="">
            <v:imagedata r:id="rId248" o:title=""/>
          </v:shape>
          <o:OLEObject Type="Embed" ProgID="Equation.3" ShapeID="_x0000_i1149" DrawAspect="Content" ObjectID="_1756361176" r:id="rId249"/>
        </w:object>
      </w:r>
      <w:r>
        <w:rPr>
          <w:rFonts w:hint="cs"/>
          <w:rtl/>
        </w:rPr>
        <w:t xml:space="preserve"> است، زمانی که حداکثر کار به </w:t>
      </w:r>
      <w:r w:rsidR="00E5146A" w:rsidRPr="00E5146A">
        <w:rPr>
          <w:position w:val="-10"/>
        </w:rPr>
        <w:object w:dxaOrig="960" w:dyaOrig="320">
          <v:shape id="_x0000_i1150" type="#_x0000_t75" style="width:47.8pt;height:16.1pt" o:ole="">
            <v:imagedata r:id="rId250" o:title=""/>
          </v:shape>
          <o:OLEObject Type="Embed" ProgID="Equation.3" ShapeID="_x0000_i1150" DrawAspect="Content" ObjectID="_1756361177" r:id="rId251"/>
        </w:object>
      </w:r>
      <w:r>
        <w:rPr>
          <w:rFonts w:hint="cs"/>
          <w:rtl/>
        </w:rPr>
        <w:t xml:space="preserve"> می</w:t>
      </w:r>
      <w:r>
        <w:rPr>
          <w:rtl/>
        </w:rPr>
        <w:softHyphen/>
      </w:r>
      <w:r>
        <w:rPr>
          <w:rFonts w:hint="cs"/>
          <w:rtl/>
        </w:rPr>
        <w:t>رسد، با فرض جریان یکنواخت توزیع خطا بوسیله فرمول زیر:</w:t>
      </w:r>
    </w:p>
    <w:p w:rsidR="00E5146A" w:rsidRDefault="00E5146A" w:rsidP="00E5146A">
      <w:r>
        <w:rPr>
          <w:rFonts w:hint="cs"/>
          <w:rtl/>
          <w:lang w:bidi="fa-IR"/>
        </w:rPr>
        <w:t>(18)</w:t>
      </w:r>
      <w:r>
        <w:rPr>
          <w:rtl/>
          <w:lang w:bidi="fa-IR"/>
        </w:rPr>
        <w:tab/>
      </w:r>
      <w:r w:rsidRPr="00E5146A">
        <w:rPr>
          <w:position w:val="-28"/>
        </w:rPr>
        <w:object w:dxaOrig="5380" w:dyaOrig="660">
          <v:shape id="_x0000_i1151" type="#_x0000_t75" style="width:270.25pt;height:32.8pt" o:ole="">
            <v:imagedata r:id="rId252" o:title=""/>
          </v:shape>
          <o:OLEObject Type="Embed" ProgID="Equation.3" ShapeID="_x0000_i1151" DrawAspect="Content" ObjectID="_1756361178" r:id="rId253"/>
        </w:object>
      </w:r>
    </w:p>
    <w:p w:rsidR="00E5146A" w:rsidRDefault="00172DAA" w:rsidP="00172DAA">
      <w:r>
        <w:rPr>
          <w:rFonts w:hint="cs"/>
          <w:rtl/>
          <w:lang w:bidi="fa-IR"/>
        </w:rPr>
        <w:t xml:space="preserve">عدم قطعیت </w:t>
      </w:r>
      <w:r w:rsidR="00E5146A">
        <w:rPr>
          <w:rFonts w:hint="cs"/>
          <w:rtl/>
          <w:lang w:bidi="fa-IR"/>
        </w:rPr>
        <w:t xml:space="preserve">نوع </w:t>
      </w:r>
      <w:r w:rsidR="00E5146A">
        <w:rPr>
          <w:lang w:bidi="ku-Arab-IQ"/>
        </w:rPr>
        <w:t>B</w:t>
      </w:r>
      <w:r>
        <w:rPr>
          <w:rFonts w:hint="cs"/>
          <w:rtl/>
          <w:lang w:bidi="ku-Arab-IQ"/>
        </w:rPr>
        <w:t xml:space="preserve"> که ناشی از وجود اثرات متقارن ترکیب نشده مرتبط با وجود خطاها در طول اندازه</w:t>
      </w:r>
      <w:r>
        <w:rPr>
          <w:rtl/>
          <w:lang w:bidi="ku-Arab-IQ"/>
        </w:rPr>
        <w:softHyphen/>
      </w:r>
      <w:r>
        <w:rPr>
          <w:rFonts w:hint="cs"/>
          <w:rtl/>
          <w:lang w:bidi="ku-Arab-IQ"/>
        </w:rPr>
        <w:t xml:space="preserve">گیری شافت است که از </w:t>
      </w:r>
      <w:r w:rsidR="00E5146A" w:rsidRPr="00E5146A">
        <w:rPr>
          <w:position w:val="-10"/>
        </w:rPr>
        <w:object w:dxaOrig="1780" w:dyaOrig="360">
          <v:shape id="_x0000_i1152" type="#_x0000_t75" style="width:89.2pt;height:18.25pt" o:ole="">
            <v:imagedata r:id="rId254" o:title=""/>
          </v:shape>
          <o:OLEObject Type="Embed" ProgID="Equation.3" ShapeID="_x0000_i1152" DrawAspect="Content" ObjectID="_1756361179" r:id="rId255"/>
        </w:object>
      </w:r>
      <w:r>
        <w:rPr>
          <w:rFonts w:hint="cs"/>
          <w:rtl/>
        </w:rPr>
        <w:t xml:space="preserve"> فراتر نمی</w:t>
      </w:r>
      <w:r>
        <w:rPr>
          <w:rtl/>
        </w:rPr>
        <w:softHyphen/>
      </w:r>
      <w:r>
        <w:rPr>
          <w:rFonts w:hint="cs"/>
          <w:rtl/>
        </w:rPr>
        <w:t>رود را می</w:t>
      </w:r>
      <w:r>
        <w:rPr>
          <w:rtl/>
        </w:rPr>
        <w:softHyphen/>
      </w:r>
      <w:r>
        <w:rPr>
          <w:rFonts w:hint="cs"/>
          <w:rtl/>
        </w:rPr>
        <w:t>توان به صورت زیر نشان داد:</w:t>
      </w:r>
    </w:p>
    <w:p w:rsidR="00E5146A" w:rsidRDefault="00E5146A" w:rsidP="00E5146A">
      <w:r>
        <w:rPr>
          <w:rFonts w:hint="cs"/>
          <w:rtl/>
          <w:lang w:bidi="fa-IR"/>
        </w:rPr>
        <w:t>(19)</w:t>
      </w:r>
      <w:r>
        <w:rPr>
          <w:rtl/>
          <w:lang w:bidi="fa-IR"/>
        </w:rPr>
        <w:tab/>
      </w:r>
      <w:r w:rsidR="009727E6" w:rsidRPr="00AE7F24">
        <w:rPr>
          <w:position w:val="-28"/>
        </w:rPr>
        <w:object w:dxaOrig="3320" w:dyaOrig="660">
          <v:shape id="_x0000_i1153" type="#_x0000_t75" style="width:166.05pt;height:32.25pt" o:ole="">
            <v:imagedata r:id="rId256" o:title=""/>
          </v:shape>
          <o:OLEObject Type="Embed" ProgID="Equation.3" ShapeID="_x0000_i1153" DrawAspect="Content" ObjectID="_1756361180" r:id="rId257"/>
        </w:object>
      </w:r>
    </w:p>
    <w:p w:rsidR="005373EC" w:rsidRDefault="00A80727" w:rsidP="00A80727">
      <w:r>
        <w:rPr>
          <w:rFonts w:hint="cs"/>
          <w:rtl/>
          <w:lang w:bidi="fa-IR"/>
        </w:rPr>
        <w:t>اجازه دهید مقداری برای مولفه عدم قطعیت ناشی از تغییر در فرکانس تشدیدکننده کوارتز در طول شکل</w:t>
      </w:r>
      <w:r>
        <w:rPr>
          <w:rtl/>
          <w:lang w:bidi="fa-IR"/>
        </w:rPr>
        <w:softHyphen/>
      </w:r>
      <w:r>
        <w:rPr>
          <w:rFonts w:hint="cs"/>
          <w:rtl/>
          <w:lang w:bidi="fa-IR"/>
        </w:rPr>
        <w:t>گیری دوره پالس</w:t>
      </w:r>
      <w:r>
        <w:rPr>
          <w:rtl/>
          <w:lang w:bidi="fa-IR"/>
        </w:rPr>
        <w:softHyphen/>
      </w:r>
      <w:r>
        <w:rPr>
          <w:rFonts w:hint="cs"/>
          <w:rtl/>
          <w:lang w:bidi="fa-IR"/>
        </w:rPr>
        <w:t xml:space="preserve">های نمونه قرار دهیم، زمانی که فراوانی تشدید کننده کوارتز ممکن است به صورت </w:t>
      </w:r>
      <w:r w:rsidR="005373EC" w:rsidRPr="005373EC">
        <w:rPr>
          <w:position w:val="-10"/>
        </w:rPr>
        <w:object w:dxaOrig="1219" w:dyaOrig="340">
          <v:shape id="_x0000_i1154" type="#_x0000_t75" style="width:61.25pt;height:17.2pt" o:ole="">
            <v:imagedata r:id="rId258" o:title=""/>
          </v:shape>
          <o:OLEObject Type="Embed" ProgID="Equation.3" ShapeID="_x0000_i1154" DrawAspect="Content" ObjectID="_1756361181" r:id="rId259"/>
        </w:object>
      </w:r>
      <w:r w:rsidR="005373EC">
        <w:rPr>
          <w:rFonts w:hint="cs"/>
          <w:rtl/>
          <w:lang w:bidi="fa-IR"/>
        </w:rPr>
        <w:t xml:space="preserve">، </w:t>
      </w:r>
      <w:r w:rsidR="005373EC" w:rsidRPr="005373EC">
        <w:rPr>
          <w:position w:val="-10"/>
        </w:rPr>
        <w:object w:dxaOrig="2140" w:dyaOrig="360">
          <v:shape id="_x0000_i1155" type="#_x0000_t75" style="width:106.95pt;height:18.25pt" o:ole="">
            <v:imagedata r:id="rId260" o:title=""/>
          </v:shape>
          <o:OLEObject Type="Embed" ProgID="Equation.3" ShapeID="_x0000_i1155" DrawAspect="Content" ObjectID="_1756361182" r:id="rId261"/>
        </w:object>
      </w:r>
      <w:r>
        <w:rPr>
          <w:rFonts w:hint="cs"/>
          <w:rtl/>
        </w:rPr>
        <w:t xml:space="preserve"> توصیف شده باشد که در داخل فواصل اندازه</w:t>
      </w:r>
      <w:r>
        <w:rPr>
          <w:rtl/>
        </w:rPr>
        <w:softHyphen/>
      </w:r>
      <w:r>
        <w:rPr>
          <w:rFonts w:hint="cs"/>
          <w:rtl/>
        </w:rPr>
        <w:t>گیری گشتاور اینرسی قرار می</w:t>
      </w:r>
      <w:r>
        <w:rPr>
          <w:rtl/>
        </w:rPr>
        <w:softHyphen/>
      </w:r>
      <w:r>
        <w:rPr>
          <w:rFonts w:hint="cs"/>
          <w:rtl/>
        </w:rPr>
        <w:t xml:space="preserve">گیرد، با توجه به </w:t>
      </w:r>
      <w:r>
        <w:rPr>
          <w:rFonts w:hint="cs"/>
          <w:rtl/>
          <w:lang w:bidi="fa-IR"/>
        </w:rPr>
        <w:t xml:space="preserve">اینکه انحراف دما در دمای هوای محیطی که </w:t>
      </w:r>
      <w:r w:rsidR="005373EC" w:rsidRPr="005373EC">
        <w:rPr>
          <w:position w:val="-12"/>
        </w:rPr>
        <w:object w:dxaOrig="960" w:dyaOrig="380">
          <v:shape id="_x0000_i1156" type="#_x0000_t75" style="width:47.8pt;height:18.25pt" o:ole="">
            <v:imagedata r:id="rId262" o:title=""/>
          </v:shape>
          <o:OLEObject Type="Embed" ProgID="Equation.3" ShapeID="_x0000_i1156" DrawAspect="Content" ObjectID="_1756361183" r:id="rId263"/>
        </w:object>
      </w:r>
      <w:r>
        <w:rPr>
          <w:rFonts w:hint="cs"/>
          <w:rtl/>
        </w:rPr>
        <w:t xml:space="preserve">است، نسبت به دمای نرمال که </w:t>
      </w:r>
      <w:r w:rsidR="005373EC" w:rsidRPr="005373EC">
        <w:rPr>
          <w:position w:val="-10"/>
        </w:rPr>
        <w:object w:dxaOrig="840" w:dyaOrig="360">
          <v:shape id="_x0000_i1157" type="#_x0000_t75" style="width:41.9pt;height:18.25pt" o:ole="">
            <v:imagedata r:id="rId264" o:title=""/>
          </v:shape>
          <o:OLEObject Type="Embed" ProgID="Equation.3" ShapeID="_x0000_i1157" DrawAspect="Content" ObjectID="_1756361184" r:id="rId265"/>
        </w:object>
      </w:r>
      <w:r>
        <w:rPr>
          <w:rFonts w:hint="cs"/>
          <w:rtl/>
        </w:rPr>
        <w:t xml:space="preserve"> می</w:t>
      </w:r>
      <w:r>
        <w:rPr>
          <w:rtl/>
        </w:rPr>
        <w:softHyphen/>
      </w:r>
      <w:r>
        <w:rPr>
          <w:rFonts w:hint="cs"/>
          <w:rtl/>
        </w:rPr>
        <w:t xml:space="preserve">باشد، ضریب دمای </w:t>
      </w:r>
      <w:r>
        <w:rPr>
          <w:rFonts w:hint="cs"/>
          <w:rtl/>
        </w:rPr>
        <w:lastRenderedPageBreak/>
        <w:t xml:space="preserve">مربوط به تغییرات فراوانی تشدیدکننده کوارتز که به صورت </w:t>
      </w:r>
      <w:r w:rsidR="005373EC" w:rsidRPr="005373EC">
        <w:rPr>
          <w:position w:val="-12"/>
        </w:rPr>
        <w:object w:dxaOrig="1780" w:dyaOrig="380">
          <v:shape id="_x0000_i1158" type="#_x0000_t75" style="width:89.2pt;height:18.25pt" o:ole="">
            <v:imagedata r:id="rId266" o:title=""/>
          </v:shape>
          <o:OLEObject Type="Embed" ProgID="Equation.3" ShapeID="_x0000_i1158" DrawAspect="Content" ObjectID="_1756361185" r:id="rId267"/>
        </w:object>
      </w:r>
      <w:r>
        <w:rPr>
          <w:rFonts w:hint="cs"/>
          <w:rtl/>
        </w:rPr>
        <w:t xml:space="preserve"> است، همانطور که در مستندات فنی مشخص شده است. این موضوع بوسیله فرمول زیر نشان داده شده است:</w:t>
      </w:r>
    </w:p>
    <w:p w:rsidR="005373EC" w:rsidRDefault="005373EC" w:rsidP="00E5146A">
      <w:pPr>
        <w:rPr>
          <w:rtl/>
        </w:rPr>
      </w:pPr>
      <w:r>
        <w:rPr>
          <w:rFonts w:hint="cs"/>
          <w:rtl/>
          <w:lang w:bidi="fa-IR"/>
        </w:rPr>
        <w:t>(20)</w:t>
      </w:r>
      <w:r>
        <w:rPr>
          <w:rtl/>
          <w:lang w:bidi="fa-IR"/>
        </w:rPr>
        <w:tab/>
      </w:r>
      <w:r w:rsidRPr="005373EC">
        <w:rPr>
          <w:position w:val="-28"/>
        </w:rPr>
        <w:object w:dxaOrig="6320" w:dyaOrig="660">
          <v:shape id="_x0000_i1159" type="#_x0000_t75" style="width:316.5pt;height:32.25pt" o:ole="">
            <v:imagedata r:id="rId268" o:title=""/>
          </v:shape>
          <o:OLEObject Type="Embed" ProgID="Equation.3" ShapeID="_x0000_i1159" DrawAspect="Content" ObjectID="_1756361186" r:id="rId269"/>
        </w:object>
      </w:r>
    </w:p>
    <w:p w:rsidR="00A80727" w:rsidRDefault="00A80727" w:rsidP="00E5146A">
      <w:pPr>
        <w:rPr>
          <w:lang w:bidi="fa-IR"/>
        </w:rPr>
      </w:pPr>
      <w:r>
        <w:rPr>
          <w:rFonts w:hint="cs"/>
          <w:rtl/>
        </w:rPr>
        <w:t xml:space="preserve">عدم قطعیت ناشی از وجود زمان واکنش مشخص، بوسیله مقایسه کننده </w:t>
      </w:r>
      <w:r>
        <w:rPr>
          <w:rFonts w:hint="cs"/>
          <w:rtl/>
          <w:lang w:bidi="fa-IR"/>
        </w:rPr>
        <w:t xml:space="preserve">میکروکنترلر آنالوگ، به صورت یک سیگنال ورودی مطابق با مشخصات میکروکنترل از </w:t>
      </w:r>
      <w:r w:rsidR="00691741" w:rsidRPr="009F2657">
        <w:rPr>
          <w:position w:val="-10"/>
        </w:rPr>
        <w:object w:dxaOrig="1460" w:dyaOrig="360">
          <v:shape id="_x0000_i1160" type="#_x0000_t75" style="width:73.05pt;height:17.75pt" o:ole="">
            <v:imagedata r:id="rId270" o:title=""/>
          </v:shape>
          <o:OLEObject Type="Embed" ProgID="Equation.3" ShapeID="_x0000_i1160" DrawAspect="Content" ObjectID="_1756361187" r:id="rId271"/>
        </w:object>
      </w:r>
      <w:r>
        <w:rPr>
          <w:rFonts w:hint="cs"/>
          <w:rtl/>
          <w:lang w:bidi="fa-IR"/>
        </w:rPr>
        <w:t xml:space="preserve"> فراتر نمی</w:t>
      </w:r>
      <w:r>
        <w:rPr>
          <w:rtl/>
          <w:lang w:bidi="fa-IR"/>
        </w:rPr>
        <w:softHyphen/>
      </w:r>
      <w:r>
        <w:rPr>
          <w:rFonts w:hint="cs"/>
          <w:rtl/>
          <w:lang w:bidi="fa-IR"/>
        </w:rPr>
        <w:t>رود، همانطور که بوسیله فرمول زیر محاسبه می</w:t>
      </w:r>
      <w:r>
        <w:rPr>
          <w:rtl/>
          <w:lang w:bidi="fa-IR"/>
        </w:rPr>
        <w:softHyphen/>
      </w:r>
      <w:r>
        <w:rPr>
          <w:rFonts w:hint="cs"/>
          <w:rtl/>
          <w:lang w:bidi="fa-IR"/>
        </w:rPr>
        <w:t>شود.</w:t>
      </w:r>
    </w:p>
    <w:p w:rsidR="005373EC" w:rsidRDefault="00A80727" w:rsidP="00E5146A">
      <w:r>
        <w:rPr>
          <w:rFonts w:hint="cs"/>
          <w:rtl/>
        </w:rPr>
        <w:t xml:space="preserve">(21) </w:t>
      </w:r>
      <w:r>
        <w:rPr>
          <w:rFonts w:hint="cs"/>
          <w:rtl/>
        </w:rPr>
        <w:tab/>
      </w:r>
      <w:r w:rsidR="005373EC" w:rsidRPr="005373EC">
        <w:rPr>
          <w:position w:val="-28"/>
        </w:rPr>
        <w:object w:dxaOrig="3440" w:dyaOrig="700">
          <v:shape id="_x0000_i1161" type="#_x0000_t75" style="width:171.95pt;height:34.95pt" o:ole="">
            <v:imagedata r:id="rId272" o:title=""/>
          </v:shape>
          <o:OLEObject Type="Embed" ProgID="Equation.3" ShapeID="_x0000_i1161" DrawAspect="Content" ObjectID="_1756361188" r:id="rId273"/>
        </w:object>
      </w:r>
    </w:p>
    <w:p w:rsidR="005373EC" w:rsidRDefault="00691741" w:rsidP="00691741">
      <w:pPr>
        <w:rPr>
          <w:rtl/>
          <w:lang w:bidi="fa-IR"/>
        </w:rPr>
      </w:pPr>
      <w:r>
        <w:rPr>
          <w:rFonts w:hint="cs"/>
          <w:rtl/>
          <w:lang w:bidi="fa-IR"/>
        </w:rPr>
        <w:t xml:space="preserve">عدم قطعیت کلی نوع </w:t>
      </w:r>
      <w:r>
        <w:rPr>
          <w:lang w:bidi="ku-Arab-IQ"/>
        </w:rPr>
        <w:t>B</w:t>
      </w:r>
      <w:r>
        <w:rPr>
          <w:rFonts w:hint="cs"/>
          <w:rtl/>
          <w:lang w:bidi="fa-IR"/>
        </w:rPr>
        <w:t xml:space="preserve"> با توجه به معادله تبدیل </w:t>
      </w:r>
      <w:r w:rsidR="005373EC">
        <w:rPr>
          <w:rFonts w:hint="cs"/>
          <w:rtl/>
          <w:lang w:bidi="fa-IR"/>
        </w:rPr>
        <w:t>(11)</w:t>
      </w:r>
      <w:r>
        <w:rPr>
          <w:rFonts w:hint="cs"/>
          <w:rtl/>
          <w:lang w:bidi="fa-IR"/>
        </w:rPr>
        <w:t xml:space="preserve"> فوق و مولفه</w:t>
      </w:r>
      <w:r>
        <w:rPr>
          <w:rtl/>
          <w:lang w:bidi="fa-IR"/>
        </w:rPr>
        <w:softHyphen/>
      </w:r>
      <w:r>
        <w:rPr>
          <w:rFonts w:hint="cs"/>
          <w:rtl/>
          <w:lang w:bidi="fa-IR"/>
        </w:rPr>
        <w:t xml:space="preserve">های برآورده شده عدم قطعیت </w:t>
      </w:r>
      <w:r w:rsidR="005373EC">
        <w:rPr>
          <w:rFonts w:hint="cs"/>
          <w:rtl/>
          <w:lang w:bidi="fa-IR"/>
        </w:rPr>
        <w:t xml:space="preserve">نوع </w:t>
      </w:r>
      <w:r w:rsidR="005373EC">
        <w:rPr>
          <w:lang w:bidi="ku-Arab-IQ"/>
        </w:rPr>
        <w:t>B</w:t>
      </w:r>
      <w:r w:rsidR="005373EC">
        <w:rPr>
          <w:rFonts w:hint="cs"/>
          <w:rtl/>
          <w:lang w:bidi="fa-IR"/>
        </w:rPr>
        <w:t xml:space="preserve"> (14)، (21)-(18)</w:t>
      </w:r>
      <w:r>
        <w:rPr>
          <w:rFonts w:hint="cs"/>
          <w:rtl/>
          <w:lang w:bidi="fa-IR"/>
        </w:rPr>
        <w:t>، ما را قادر می</w:t>
      </w:r>
      <w:r>
        <w:rPr>
          <w:rtl/>
          <w:lang w:bidi="fa-IR"/>
        </w:rPr>
        <w:softHyphen/>
      </w:r>
      <w:r>
        <w:rPr>
          <w:rFonts w:hint="cs"/>
          <w:rtl/>
          <w:lang w:bidi="fa-IR"/>
        </w:rPr>
        <w:t xml:space="preserve">سازد تا ریشه دوم مثبت واریانس کل </w:t>
      </w:r>
      <w:r w:rsidR="005373EC">
        <w:rPr>
          <w:rFonts w:hint="cs"/>
          <w:rtl/>
          <w:lang w:bidi="fa-IR"/>
        </w:rPr>
        <w:t xml:space="preserve">نوع </w:t>
      </w:r>
      <w:r w:rsidR="005373EC">
        <w:rPr>
          <w:lang w:bidi="ku-Arab-IQ"/>
        </w:rPr>
        <w:t>B</w:t>
      </w:r>
      <w:r>
        <w:rPr>
          <w:rFonts w:hint="cs"/>
          <w:rtl/>
          <w:lang w:bidi="ku-Arab-IQ"/>
        </w:rPr>
        <w:t xml:space="preserve"> را بدست آوریم، که بوسیله فرمول زیر توصیف شده است:</w:t>
      </w:r>
    </w:p>
    <w:p w:rsidR="005373EC" w:rsidRDefault="005373EC" w:rsidP="00E5146A">
      <w:r>
        <w:rPr>
          <w:rFonts w:hint="cs"/>
          <w:rtl/>
          <w:lang w:bidi="fa-IR"/>
        </w:rPr>
        <w:t>(22)</w:t>
      </w:r>
      <w:r>
        <w:rPr>
          <w:rtl/>
          <w:lang w:bidi="fa-IR"/>
        </w:rPr>
        <w:tab/>
      </w:r>
      <w:r w:rsidRPr="005373EC">
        <w:rPr>
          <w:position w:val="-74"/>
        </w:rPr>
        <w:object w:dxaOrig="3840" w:dyaOrig="1600">
          <v:shape id="_x0000_i1162" type="#_x0000_t75" style="width:191.3pt;height:80.05pt" o:ole="">
            <v:imagedata r:id="rId274" o:title=""/>
          </v:shape>
          <o:OLEObject Type="Embed" ProgID="Equation.3" ShapeID="_x0000_i1162" DrawAspect="Content" ObjectID="_1756361189" r:id="rId275"/>
        </w:object>
      </w:r>
    </w:p>
    <w:p w:rsidR="005373EC" w:rsidRDefault="005373EC" w:rsidP="00E5146A">
      <w:pPr>
        <w:rPr>
          <w:rtl/>
          <w:lang w:bidi="fa-IR"/>
        </w:rPr>
      </w:pPr>
      <w:r>
        <w:rPr>
          <w:rFonts w:hint="cs"/>
          <w:rtl/>
          <w:lang w:bidi="fa-IR"/>
        </w:rPr>
        <w:t>که</w:t>
      </w:r>
    </w:p>
    <w:p w:rsidR="005373EC" w:rsidRDefault="005373EC" w:rsidP="00E5146A">
      <w:r>
        <w:rPr>
          <w:rtl/>
          <w:lang w:bidi="fa-IR"/>
        </w:rPr>
        <w:tab/>
      </w:r>
      <w:r>
        <w:rPr>
          <w:rtl/>
          <w:lang w:bidi="fa-IR"/>
        </w:rPr>
        <w:tab/>
      </w:r>
      <w:r w:rsidRPr="005373EC">
        <w:rPr>
          <w:position w:val="-80"/>
        </w:rPr>
        <w:object w:dxaOrig="4140" w:dyaOrig="1219">
          <v:shape id="_x0000_i1163" type="#_x0000_t75" style="width:206.85pt;height:61.25pt" o:ole="">
            <v:imagedata r:id="rId276" o:title=""/>
          </v:shape>
          <o:OLEObject Type="Embed" ProgID="Equation.3" ShapeID="_x0000_i1163" DrawAspect="Content" ObjectID="_1756361190" r:id="rId277"/>
        </w:object>
      </w:r>
    </w:p>
    <w:p w:rsidR="005373EC" w:rsidRDefault="005373EC" w:rsidP="00E5146A">
      <w:r>
        <w:tab/>
      </w:r>
      <w:r>
        <w:tab/>
      </w:r>
      <w:r w:rsidR="005D4237" w:rsidRPr="005373EC">
        <w:rPr>
          <w:position w:val="-80"/>
        </w:rPr>
        <w:object w:dxaOrig="4440" w:dyaOrig="1219">
          <v:shape id="_x0000_i1164" type="#_x0000_t75" style="width:221.9pt;height:61.25pt" o:ole="">
            <v:imagedata r:id="rId278" o:title=""/>
          </v:shape>
          <o:OLEObject Type="Embed" ProgID="Equation.3" ShapeID="_x0000_i1164" DrawAspect="Content" ObjectID="_1756361191" r:id="rId279"/>
        </w:object>
      </w:r>
    </w:p>
    <w:p w:rsidR="005373EC" w:rsidRDefault="005373EC" w:rsidP="00E5146A">
      <w:r>
        <w:tab/>
      </w:r>
      <w:r>
        <w:tab/>
      </w:r>
      <w:r w:rsidR="005D4237" w:rsidRPr="005D4237">
        <w:rPr>
          <w:position w:val="-80"/>
        </w:rPr>
        <w:object w:dxaOrig="4020" w:dyaOrig="1219">
          <v:shape id="_x0000_i1165" type="#_x0000_t75" style="width:200.95pt;height:61.25pt" o:ole="">
            <v:imagedata r:id="rId280" o:title=""/>
          </v:shape>
          <o:OLEObject Type="Embed" ProgID="Equation.3" ShapeID="_x0000_i1165" DrawAspect="Content" ObjectID="_1756361192" r:id="rId281"/>
        </w:object>
      </w:r>
    </w:p>
    <w:p w:rsidR="005D4237" w:rsidRDefault="005D4237" w:rsidP="00E5146A">
      <w:r>
        <w:tab/>
      </w:r>
      <w:r>
        <w:tab/>
      </w:r>
      <w:r w:rsidRPr="005D4237">
        <w:rPr>
          <w:position w:val="-80"/>
        </w:rPr>
        <w:object w:dxaOrig="4160" w:dyaOrig="1180">
          <v:shape id="_x0000_i1166" type="#_x0000_t75" style="width:207.95pt;height:58.55pt" o:ole="">
            <v:imagedata r:id="rId282" o:title=""/>
          </v:shape>
          <o:OLEObject Type="Embed" ProgID="Equation.3" ShapeID="_x0000_i1166" DrawAspect="Content" ObjectID="_1756361193" r:id="rId283"/>
        </w:object>
      </w:r>
    </w:p>
    <w:p w:rsidR="005D4237" w:rsidRDefault="00691741" w:rsidP="00E5146A">
      <w:pPr>
        <w:rPr>
          <w:rtl/>
          <w:lang w:bidi="fa-IR"/>
        </w:rPr>
      </w:pPr>
      <w:r>
        <w:rPr>
          <w:rFonts w:hint="cs"/>
          <w:rtl/>
          <w:lang w:bidi="fa-IR"/>
        </w:rPr>
        <w:t>به ترتیب، ضرایب حساسیت برای گشتاور، اثرات خطای سنسور، طول اندازه</w:t>
      </w:r>
      <w:r>
        <w:rPr>
          <w:rtl/>
          <w:lang w:bidi="fa-IR"/>
        </w:rPr>
        <w:softHyphen/>
      </w:r>
      <w:r>
        <w:rPr>
          <w:rFonts w:hint="cs"/>
          <w:rtl/>
          <w:lang w:bidi="fa-IR"/>
        </w:rPr>
        <w:t>گیری شافت، دوره پالس</w:t>
      </w:r>
      <w:r>
        <w:rPr>
          <w:rtl/>
          <w:lang w:bidi="fa-IR"/>
        </w:rPr>
        <w:softHyphen/>
      </w:r>
      <w:r>
        <w:rPr>
          <w:rFonts w:hint="cs"/>
          <w:rtl/>
          <w:lang w:bidi="fa-IR"/>
        </w:rPr>
        <w:t xml:space="preserve">های نمونه، هستند. </w:t>
      </w:r>
    </w:p>
    <w:p w:rsidR="005D4237" w:rsidRDefault="00EC105E" w:rsidP="00EC105E">
      <w:pPr>
        <w:rPr>
          <w:rtl/>
        </w:rPr>
      </w:pPr>
      <w:r>
        <w:rPr>
          <w:rFonts w:hint="cs"/>
          <w:rtl/>
          <w:lang w:bidi="fa-IR"/>
        </w:rPr>
        <w:lastRenderedPageBreak/>
        <w:t>با جایگذاری مقادیر محاسبه شده مربوط به ضرایب حساسیت و عدم قطعیت</w:t>
      </w:r>
      <w:r>
        <w:rPr>
          <w:rtl/>
          <w:lang w:bidi="fa-IR"/>
        </w:rPr>
        <w:softHyphen/>
      </w:r>
      <w:r>
        <w:rPr>
          <w:rFonts w:hint="cs"/>
          <w:rtl/>
          <w:lang w:bidi="fa-IR"/>
        </w:rPr>
        <w:t xml:space="preserve">های استاندارد </w:t>
      </w:r>
      <w:r w:rsidR="005D4237">
        <w:rPr>
          <w:rFonts w:hint="cs"/>
          <w:rtl/>
          <w:lang w:bidi="fa-IR"/>
        </w:rPr>
        <w:t xml:space="preserve">نوع </w:t>
      </w:r>
      <w:r w:rsidR="005D4237">
        <w:rPr>
          <w:lang w:bidi="ku-Arab-IQ"/>
        </w:rPr>
        <w:t>B</w:t>
      </w:r>
      <w:r>
        <w:rPr>
          <w:rFonts w:hint="cs"/>
          <w:rtl/>
          <w:lang w:bidi="ku-Arab-IQ"/>
        </w:rPr>
        <w:t xml:space="preserve"> در </w:t>
      </w:r>
      <w:r w:rsidR="005D4237">
        <w:rPr>
          <w:rFonts w:hint="cs"/>
          <w:rtl/>
          <w:lang w:bidi="fa-IR"/>
        </w:rPr>
        <w:t>معادله (22)</w:t>
      </w:r>
      <w:r>
        <w:rPr>
          <w:rFonts w:hint="cs"/>
          <w:rtl/>
          <w:lang w:bidi="fa-IR"/>
        </w:rPr>
        <w:t>، می</w:t>
      </w:r>
      <w:r>
        <w:rPr>
          <w:rtl/>
          <w:lang w:bidi="fa-IR"/>
        </w:rPr>
        <w:softHyphen/>
      </w:r>
      <w:r>
        <w:rPr>
          <w:rFonts w:hint="cs"/>
          <w:rtl/>
          <w:lang w:bidi="fa-IR"/>
        </w:rPr>
        <w:t xml:space="preserve">توانیم مقدار عدم قطعیت استاندارد کلی </w:t>
      </w:r>
      <w:r w:rsidR="005D4237">
        <w:rPr>
          <w:rFonts w:hint="cs"/>
          <w:rtl/>
          <w:lang w:bidi="fa-IR"/>
        </w:rPr>
        <w:t xml:space="preserve">نوع </w:t>
      </w:r>
      <w:r w:rsidR="005D4237">
        <w:rPr>
          <w:lang w:bidi="ku-Arab-IQ"/>
        </w:rPr>
        <w:t>B</w:t>
      </w:r>
      <w:r>
        <w:rPr>
          <w:rFonts w:hint="cs"/>
          <w:rtl/>
          <w:lang w:bidi="ku-Arab-IQ"/>
        </w:rPr>
        <w:t xml:space="preserve"> را بدست آوریم، که به صورت </w:t>
      </w:r>
      <w:r w:rsidR="005D4237" w:rsidRPr="005D4237">
        <w:rPr>
          <w:position w:val="-12"/>
        </w:rPr>
        <w:object w:dxaOrig="2120" w:dyaOrig="380">
          <v:shape id="_x0000_i1167" type="#_x0000_t75" style="width:105.3pt;height:18.25pt" o:ole="">
            <v:imagedata r:id="rId284" o:title=""/>
          </v:shape>
          <o:OLEObject Type="Embed" ProgID="Equation.3" ShapeID="_x0000_i1167" DrawAspect="Content" ObjectID="_1756361194" r:id="rId285"/>
        </w:object>
      </w:r>
      <w:r>
        <w:rPr>
          <w:rFonts w:hint="cs"/>
          <w:rtl/>
        </w:rPr>
        <w:t xml:space="preserve"> است. </w:t>
      </w:r>
    </w:p>
    <w:p w:rsidR="005D4237" w:rsidRDefault="00EC105E" w:rsidP="00EC105E">
      <w:pPr>
        <w:rPr>
          <w:rtl/>
          <w:lang w:bidi="fa-IR"/>
        </w:rPr>
      </w:pPr>
      <w:r>
        <w:rPr>
          <w:rFonts w:hint="cs"/>
          <w:rtl/>
        </w:rPr>
        <w:t>عدم قطعیت کلی نتیجه اندازه</w:t>
      </w:r>
      <w:r>
        <w:rPr>
          <w:rtl/>
        </w:rPr>
        <w:softHyphen/>
      </w:r>
      <w:r>
        <w:rPr>
          <w:rFonts w:hint="cs"/>
          <w:rtl/>
        </w:rPr>
        <w:t xml:space="preserve">گیری برای گشتاور اینرسی، نسبت به ماکزیمم عدم قطعیت آزمایشی </w:t>
      </w:r>
      <w:r w:rsidR="005D4237">
        <w:rPr>
          <w:rFonts w:hint="cs"/>
          <w:rtl/>
        </w:rPr>
        <w:t xml:space="preserve">نوع </w:t>
      </w:r>
      <w:r w:rsidR="005D4237">
        <w:rPr>
          <w:lang w:bidi="ku-Arab-IQ"/>
        </w:rPr>
        <w:t>A</w:t>
      </w:r>
      <w:r w:rsidR="005D4237">
        <w:rPr>
          <w:rFonts w:hint="cs"/>
          <w:rtl/>
          <w:lang w:bidi="fa-IR"/>
        </w:rPr>
        <w:t xml:space="preserve"> (17)</w:t>
      </w:r>
      <w:r>
        <w:rPr>
          <w:rFonts w:hint="cs"/>
          <w:rtl/>
          <w:lang w:bidi="fa-IR"/>
        </w:rPr>
        <w:t xml:space="preserve"> و کل عدم قطعیت </w:t>
      </w:r>
      <w:r w:rsidR="005D4237">
        <w:rPr>
          <w:rFonts w:hint="cs"/>
          <w:rtl/>
          <w:lang w:bidi="fa-IR"/>
        </w:rPr>
        <w:t xml:space="preserve">نوع </w:t>
      </w:r>
      <w:r w:rsidR="005D4237">
        <w:rPr>
          <w:lang w:bidi="ku-Arab-IQ"/>
        </w:rPr>
        <w:t>B</w:t>
      </w:r>
      <w:r w:rsidR="005D4237">
        <w:rPr>
          <w:rFonts w:hint="cs"/>
          <w:rtl/>
          <w:lang w:bidi="fa-IR"/>
        </w:rPr>
        <w:t xml:space="preserve"> (22)</w:t>
      </w:r>
      <w:r>
        <w:rPr>
          <w:rFonts w:hint="cs"/>
          <w:rtl/>
          <w:lang w:bidi="fa-IR"/>
        </w:rPr>
        <w:t xml:space="preserve"> را می</w:t>
      </w:r>
      <w:r>
        <w:rPr>
          <w:rtl/>
          <w:lang w:bidi="fa-IR"/>
        </w:rPr>
        <w:softHyphen/>
      </w:r>
      <w:r>
        <w:rPr>
          <w:rFonts w:hint="cs"/>
          <w:rtl/>
          <w:lang w:bidi="fa-IR"/>
        </w:rPr>
        <w:t>توان بوسیله فرمول زیر محاسبه کرد:</w:t>
      </w:r>
    </w:p>
    <w:p w:rsidR="005D4237" w:rsidRDefault="005D4237" w:rsidP="00E5146A">
      <w:r>
        <w:rPr>
          <w:rFonts w:hint="cs"/>
          <w:rtl/>
          <w:lang w:bidi="fa-IR"/>
        </w:rPr>
        <w:t>(23)</w:t>
      </w:r>
      <w:r>
        <w:rPr>
          <w:rtl/>
          <w:lang w:bidi="fa-IR"/>
        </w:rPr>
        <w:tab/>
      </w:r>
      <w:r w:rsidRPr="005D4237">
        <w:rPr>
          <w:position w:val="-14"/>
        </w:rPr>
        <w:object w:dxaOrig="3640" w:dyaOrig="460">
          <v:shape id="_x0000_i1168" type="#_x0000_t75" style="width:182.7pt;height:23.1pt" o:ole="">
            <v:imagedata r:id="rId286" o:title=""/>
          </v:shape>
          <o:OLEObject Type="Embed" ProgID="Equation.3" ShapeID="_x0000_i1168" DrawAspect="Content" ObjectID="_1756361195" r:id="rId287"/>
        </w:object>
      </w:r>
    </w:p>
    <w:p w:rsidR="005D4237" w:rsidRPr="003B0535" w:rsidRDefault="00EC105E" w:rsidP="00930C06">
      <w:pPr>
        <w:rPr>
          <w:rFonts w:cs="Sakkal Majalla"/>
          <w:rtl/>
        </w:rPr>
      </w:pPr>
      <w:r>
        <w:rPr>
          <w:rFonts w:hint="cs"/>
          <w:rtl/>
        </w:rPr>
        <w:t xml:space="preserve">برای محاسبه </w:t>
      </w:r>
      <w:r w:rsidR="003B0535">
        <w:rPr>
          <w:rFonts w:hint="cs"/>
          <w:rtl/>
        </w:rPr>
        <w:t xml:space="preserve">عدم قطعیت بسط یافته همانطور که در </w:t>
      </w:r>
      <w:r w:rsidR="00C73063">
        <w:rPr>
          <w:rFonts w:hint="cs"/>
          <w:rtl/>
        </w:rPr>
        <w:t>اسن</w:t>
      </w:r>
      <w:r w:rsidR="003B0535">
        <w:rPr>
          <w:rFonts w:hint="cs"/>
          <w:rtl/>
        </w:rPr>
        <w:t>اد فنی مربوط به وسیله اندازه</w:t>
      </w:r>
      <w:r w:rsidR="00930C06">
        <w:rPr>
          <w:rtl/>
        </w:rPr>
        <w:softHyphen/>
      </w:r>
      <w:r w:rsidR="003B0535">
        <w:rPr>
          <w:rFonts w:hint="cs"/>
          <w:rtl/>
        </w:rPr>
        <w:t>گیری گشتاور اینرسی تعریف شده است، باید عدد موثر درجه آزادی را به صورت زیر محاسبه کنیم:</w:t>
      </w:r>
    </w:p>
    <w:p w:rsidR="005D4237" w:rsidRDefault="003B0535" w:rsidP="00E5146A">
      <w:r>
        <w:rPr>
          <w:rFonts w:hint="cs"/>
          <w:rtl/>
          <w:lang w:bidi="fa-IR"/>
        </w:rPr>
        <w:t xml:space="preserve"> </w:t>
      </w:r>
      <w:r w:rsidR="005D4237">
        <w:rPr>
          <w:rFonts w:hint="cs"/>
          <w:rtl/>
          <w:lang w:bidi="fa-IR"/>
        </w:rPr>
        <w:t>(24)</w:t>
      </w:r>
      <w:r w:rsidR="005D4237">
        <w:rPr>
          <w:rtl/>
          <w:lang w:bidi="fa-IR"/>
        </w:rPr>
        <w:tab/>
      </w:r>
      <w:r w:rsidR="005D4237" w:rsidRPr="005D4237">
        <w:rPr>
          <w:position w:val="-62"/>
        </w:rPr>
        <w:object w:dxaOrig="5539" w:dyaOrig="1040">
          <v:shape id="_x0000_i1169" type="#_x0000_t75" style="width:276.2pt;height:51.6pt" o:ole="">
            <v:imagedata r:id="rId288" o:title=""/>
          </v:shape>
          <o:OLEObject Type="Embed" ProgID="Equation.3" ShapeID="_x0000_i1169" DrawAspect="Content" ObjectID="_1756361196" r:id="rId289"/>
        </w:object>
      </w:r>
    </w:p>
    <w:p w:rsidR="005D4237" w:rsidRDefault="00930C06" w:rsidP="003A3F09">
      <w:pPr>
        <w:rPr>
          <w:rtl/>
        </w:rPr>
      </w:pPr>
      <w:r>
        <w:rPr>
          <w:rFonts w:hint="cs"/>
          <w:rtl/>
        </w:rPr>
        <w:t xml:space="preserve">سپس، با استفاده از جدول استودنت، ضریب پوشش </w:t>
      </w:r>
      <w:r w:rsidRPr="00930C06">
        <w:rPr>
          <w:position w:val="-10"/>
        </w:rPr>
        <w:object w:dxaOrig="300" w:dyaOrig="340">
          <v:shape id="_x0000_i1170" type="#_x0000_t75" style="width:15.05pt;height:16.65pt" o:ole="">
            <v:imagedata r:id="rId290" o:title=""/>
          </v:shape>
          <o:OLEObject Type="Embed" ProgID="Equation.3" ShapeID="_x0000_i1170" DrawAspect="Content" ObjectID="_1756361197" r:id="rId291"/>
        </w:object>
      </w:r>
      <w:r>
        <w:rPr>
          <w:rFonts w:hint="cs"/>
          <w:rtl/>
          <w:lang w:bidi="ku-Arab-IQ"/>
        </w:rPr>
        <w:t xml:space="preserve"> </w:t>
      </w:r>
      <w:r>
        <w:rPr>
          <w:rFonts w:hint="cs"/>
          <w:rtl/>
          <w:lang w:bidi="fa-IR"/>
        </w:rPr>
        <w:t xml:space="preserve">را با استفاده از عدد موثر درجه آزادی </w:t>
      </w:r>
      <w:r w:rsidR="005D4237">
        <w:rPr>
          <w:rFonts w:hint="cs"/>
          <w:rtl/>
          <w:lang w:bidi="fa-IR"/>
        </w:rPr>
        <w:t>(24)</w:t>
      </w:r>
      <w:r>
        <w:rPr>
          <w:rFonts w:hint="cs"/>
          <w:rtl/>
          <w:lang w:bidi="fa-IR"/>
        </w:rPr>
        <w:t xml:space="preserve"> و احتمال قطعی تعریف می</w:t>
      </w:r>
      <w:r>
        <w:rPr>
          <w:rtl/>
          <w:lang w:bidi="fa-IR"/>
        </w:rPr>
        <w:softHyphen/>
      </w:r>
      <w:r>
        <w:rPr>
          <w:rFonts w:hint="cs"/>
          <w:rtl/>
          <w:lang w:bidi="fa-IR"/>
        </w:rPr>
        <w:t xml:space="preserve">کنیم، که بر اساس اطلاعات مربوط به احتمالات قیاسی به صورت </w:t>
      </w:r>
      <w:r w:rsidR="005D4237" w:rsidRPr="005D4237">
        <w:rPr>
          <w:position w:val="-6"/>
        </w:rPr>
        <w:object w:dxaOrig="840" w:dyaOrig="279">
          <v:shape id="_x0000_i1171" type="#_x0000_t75" style="width:41.9pt;height:13.95pt" o:ole="">
            <v:imagedata r:id="rId292" o:title=""/>
          </v:shape>
          <o:OLEObject Type="Embed" ProgID="Equation.3" ShapeID="_x0000_i1171" DrawAspect="Content" ObjectID="_1756361198" r:id="rId293"/>
        </w:object>
      </w:r>
      <w:r>
        <w:rPr>
          <w:rFonts w:hint="cs"/>
          <w:rtl/>
        </w:rPr>
        <w:t xml:space="preserve"> فرض شده است. </w:t>
      </w:r>
      <w:r w:rsidR="003A3F09">
        <w:rPr>
          <w:rFonts w:hint="cs"/>
          <w:rtl/>
        </w:rPr>
        <w:t xml:space="preserve">که به صورت </w:t>
      </w:r>
      <w:r w:rsidR="005D4237" w:rsidRPr="005D4237">
        <w:rPr>
          <w:position w:val="-10"/>
        </w:rPr>
        <w:object w:dxaOrig="960" w:dyaOrig="340">
          <v:shape id="_x0000_i1172" type="#_x0000_t75" style="width:47.8pt;height:17.2pt" o:ole="">
            <v:imagedata r:id="rId294" o:title=""/>
          </v:shape>
          <o:OLEObject Type="Embed" ProgID="Equation.3" ShapeID="_x0000_i1172" DrawAspect="Content" ObjectID="_1756361199" r:id="rId295"/>
        </w:object>
      </w:r>
      <w:r w:rsidR="003A3F09">
        <w:rPr>
          <w:rFonts w:hint="cs"/>
          <w:rtl/>
        </w:rPr>
        <w:t xml:space="preserve"> درخواهد آمد. </w:t>
      </w:r>
    </w:p>
    <w:p w:rsidR="003A3F09" w:rsidRDefault="003A3F09" w:rsidP="003A3F09">
      <w:r>
        <w:rPr>
          <w:rFonts w:hint="cs"/>
          <w:rtl/>
        </w:rPr>
        <w:t>با دانستن ضریب پوشش و کل عدم قطعیت نتیجه اندازه</w:t>
      </w:r>
      <w:r>
        <w:rPr>
          <w:rtl/>
        </w:rPr>
        <w:softHyphen/>
      </w:r>
      <w:r>
        <w:rPr>
          <w:rFonts w:hint="cs"/>
          <w:rtl/>
        </w:rPr>
        <w:t>گیری گشتاور اینرسی، عدم قطعیت بسط یافته اندازه</w:t>
      </w:r>
      <w:r>
        <w:rPr>
          <w:rtl/>
        </w:rPr>
        <w:softHyphen/>
      </w:r>
      <w:r>
        <w:rPr>
          <w:rFonts w:hint="cs"/>
          <w:rtl/>
        </w:rPr>
        <w:t>گیری را به دست می</w:t>
      </w:r>
      <w:r>
        <w:rPr>
          <w:rtl/>
        </w:rPr>
        <w:softHyphen/>
      </w:r>
      <w:r>
        <w:rPr>
          <w:rFonts w:hint="cs"/>
          <w:rtl/>
        </w:rPr>
        <w:t>آوریم که در مستندات فنی وسیله اندازه</w:t>
      </w:r>
      <w:r>
        <w:rPr>
          <w:rtl/>
        </w:rPr>
        <w:softHyphen/>
      </w:r>
      <w:r>
        <w:rPr>
          <w:rFonts w:hint="cs"/>
          <w:rtl/>
        </w:rPr>
        <w:t xml:space="preserve">گیری برای گشتاور اینرسی موتور حرکتی مشخص شده است، یعنی: </w:t>
      </w:r>
    </w:p>
    <w:p w:rsidR="005D4237" w:rsidRDefault="005D4237" w:rsidP="00E5146A">
      <w:r>
        <w:rPr>
          <w:rFonts w:hint="cs"/>
          <w:rtl/>
          <w:lang w:bidi="fa-IR"/>
        </w:rPr>
        <w:t>(25)</w:t>
      </w:r>
      <w:r>
        <w:rPr>
          <w:rtl/>
          <w:lang w:bidi="fa-IR"/>
        </w:rPr>
        <w:tab/>
      </w:r>
      <w:r w:rsidR="008E41F1" w:rsidRPr="005D4237">
        <w:rPr>
          <w:position w:val="-12"/>
        </w:rPr>
        <w:object w:dxaOrig="4580" w:dyaOrig="380">
          <v:shape id="_x0000_i1173" type="#_x0000_t75" style="width:229.45pt;height:18.25pt" o:ole="">
            <v:imagedata r:id="rId296" o:title=""/>
          </v:shape>
          <o:OLEObject Type="Embed" ProgID="Equation.3" ShapeID="_x0000_i1173" DrawAspect="Content" ObjectID="_1756361200" r:id="rId297"/>
        </w:object>
      </w:r>
    </w:p>
    <w:p w:rsidR="005D4237" w:rsidRDefault="003A3F09" w:rsidP="003A3F09">
      <w:pPr>
        <w:rPr>
          <w:lang w:bidi="fa-IR"/>
        </w:rPr>
      </w:pPr>
      <w:r>
        <w:rPr>
          <w:rFonts w:hint="cs"/>
          <w:rtl/>
        </w:rPr>
        <w:t xml:space="preserve">سپس، </w:t>
      </w:r>
      <w:r>
        <w:rPr>
          <w:rFonts w:hint="cs"/>
          <w:rtl/>
          <w:lang w:bidi="fa-IR"/>
        </w:rPr>
        <w:t>با فرض اینکه شدت عملیات وسیله اندازه</w:t>
      </w:r>
      <w:r>
        <w:rPr>
          <w:rtl/>
          <w:lang w:bidi="fa-IR"/>
        </w:rPr>
        <w:softHyphen/>
      </w:r>
      <w:r>
        <w:rPr>
          <w:rFonts w:hint="cs"/>
          <w:rtl/>
          <w:lang w:bidi="fa-IR"/>
        </w:rPr>
        <w:t xml:space="preserve">گیری </w:t>
      </w:r>
      <w:r w:rsidR="005D4237">
        <w:rPr>
          <w:rFonts w:hint="cs"/>
          <w:rtl/>
          <w:lang w:bidi="fa-IR"/>
        </w:rPr>
        <w:t>7 ساعت</w:t>
      </w:r>
      <w:r>
        <w:rPr>
          <w:rFonts w:hint="cs"/>
          <w:rtl/>
          <w:lang w:bidi="fa-IR"/>
        </w:rPr>
        <w:t xml:space="preserve"> در هر روز است، و تعیین زمان اولین نقص (شکست) قطعی به صورت آزمایشی، که برای وسیله اندازه</w:t>
      </w:r>
      <w:r>
        <w:rPr>
          <w:rtl/>
          <w:lang w:bidi="fa-IR"/>
        </w:rPr>
        <w:softHyphen/>
      </w:r>
      <w:r>
        <w:rPr>
          <w:rFonts w:hint="cs"/>
          <w:rtl/>
          <w:lang w:bidi="fa-IR"/>
        </w:rPr>
        <w:t>گیری که گشتاور اینرسی موتور حرکتی را تعیین می</w:t>
      </w:r>
      <w:r>
        <w:rPr>
          <w:rtl/>
          <w:lang w:bidi="fa-IR"/>
        </w:rPr>
        <w:softHyphen/>
      </w:r>
      <w:r>
        <w:rPr>
          <w:rFonts w:hint="cs"/>
          <w:rtl/>
          <w:lang w:bidi="fa-IR"/>
        </w:rPr>
        <w:t xml:space="preserve">کند </w:t>
      </w:r>
      <w:r w:rsidR="005D4237">
        <w:rPr>
          <w:rFonts w:hint="cs"/>
          <w:rtl/>
          <w:lang w:bidi="fa-IR"/>
        </w:rPr>
        <w:t>3500 ساعت</w:t>
      </w:r>
      <w:r>
        <w:rPr>
          <w:rFonts w:hint="cs"/>
          <w:rtl/>
          <w:lang w:bidi="fa-IR"/>
        </w:rPr>
        <w:t xml:space="preserve"> است، طول عمر</w:t>
      </w:r>
      <w:r w:rsidR="008E41F1" w:rsidRPr="005D4237">
        <w:rPr>
          <w:position w:val="-6"/>
        </w:rPr>
        <w:object w:dxaOrig="160" w:dyaOrig="260">
          <v:shape id="_x0000_i1174" type="#_x0000_t75" style="width:8.05pt;height:13.45pt" o:ole="">
            <v:imagedata r:id="rId298" o:title=""/>
          </v:shape>
          <o:OLEObject Type="Embed" ProgID="Equation.3" ShapeID="_x0000_i1174" DrawAspect="Content" ObjectID="_1756361201" r:id="rId299"/>
        </w:object>
      </w:r>
      <w:r>
        <w:rPr>
          <w:rFonts w:hint="cs"/>
          <w:rtl/>
        </w:rPr>
        <w:t xml:space="preserve"> را تعیین می</w:t>
      </w:r>
      <w:r>
        <w:rPr>
          <w:rtl/>
        </w:rPr>
        <w:softHyphen/>
      </w:r>
      <w:r>
        <w:rPr>
          <w:rFonts w:hint="cs"/>
          <w:rtl/>
        </w:rPr>
        <w:t xml:space="preserve">کنیم، که برابر با </w:t>
      </w:r>
      <w:r w:rsidR="005D4237">
        <w:rPr>
          <w:rFonts w:hint="cs"/>
          <w:rtl/>
          <w:lang w:bidi="fa-IR"/>
        </w:rPr>
        <w:t>2</w:t>
      </w:r>
      <w:r>
        <w:rPr>
          <w:rFonts w:hint="cs"/>
          <w:rtl/>
          <w:lang w:bidi="fa-IR"/>
        </w:rPr>
        <w:t xml:space="preserve"> سال تقویم است. </w:t>
      </w:r>
    </w:p>
    <w:p w:rsidR="005D4237" w:rsidRDefault="003A3F09" w:rsidP="003A3F09">
      <w:pPr>
        <w:rPr>
          <w:rtl/>
          <w:lang w:bidi="ku-Arab-IQ"/>
        </w:rPr>
      </w:pPr>
      <w:r>
        <w:rPr>
          <w:rFonts w:hint="cs"/>
          <w:rtl/>
          <w:lang w:bidi="fa-IR"/>
        </w:rPr>
        <w:t>بعد از ادامه استفاده از وسیله اندازه</w:t>
      </w:r>
      <w:r>
        <w:rPr>
          <w:rtl/>
          <w:lang w:bidi="fa-IR"/>
        </w:rPr>
        <w:softHyphen/>
      </w:r>
      <w:r>
        <w:rPr>
          <w:rFonts w:hint="cs"/>
          <w:rtl/>
          <w:lang w:bidi="fa-IR"/>
        </w:rPr>
        <w:t>گیری موردنظر تحت شرایط واقعی، اکنون می</w:t>
      </w:r>
      <w:r>
        <w:rPr>
          <w:rtl/>
          <w:lang w:bidi="fa-IR"/>
        </w:rPr>
        <w:softHyphen/>
      </w:r>
      <w:r>
        <w:rPr>
          <w:rFonts w:hint="cs"/>
          <w:rtl/>
          <w:lang w:bidi="fa-IR"/>
        </w:rPr>
        <w:t>توانیم مولفه</w:t>
      </w:r>
      <w:r>
        <w:rPr>
          <w:rtl/>
          <w:lang w:bidi="fa-IR"/>
        </w:rPr>
        <w:softHyphen/>
      </w:r>
      <w:r>
        <w:rPr>
          <w:rFonts w:hint="cs"/>
          <w:rtl/>
          <w:lang w:bidi="fa-IR"/>
        </w:rPr>
        <w:t xml:space="preserve">های عدم قطعیت </w:t>
      </w:r>
      <w:r w:rsidR="005D4237">
        <w:rPr>
          <w:rFonts w:hint="cs"/>
          <w:rtl/>
          <w:lang w:bidi="fa-IR"/>
        </w:rPr>
        <w:t xml:space="preserve">نوع </w:t>
      </w:r>
      <w:r w:rsidR="005D4237">
        <w:rPr>
          <w:lang w:bidi="ku-Arab-IQ"/>
        </w:rPr>
        <w:t>B</w:t>
      </w:r>
      <w:r>
        <w:rPr>
          <w:rFonts w:hint="cs"/>
          <w:rtl/>
          <w:lang w:bidi="ku-Arab-IQ"/>
        </w:rPr>
        <w:t xml:space="preserve"> را محاسبه کنیم.</w:t>
      </w:r>
    </w:p>
    <w:p w:rsidR="005D4237" w:rsidRDefault="003A3F09" w:rsidP="003A3F09">
      <w:pPr>
        <w:rPr>
          <w:lang w:bidi="ku-Arab-IQ"/>
        </w:rPr>
      </w:pPr>
      <w:r>
        <w:rPr>
          <w:rFonts w:hint="cs"/>
          <w:rtl/>
          <w:lang w:bidi="ku-Arab-IQ"/>
        </w:rPr>
        <w:t>این نوع عدم قطعیت</w:t>
      </w:r>
      <w:r>
        <w:rPr>
          <w:rtl/>
          <w:lang w:bidi="ku-Arab-IQ"/>
        </w:rPr>
        <w:softHyphen/>
      </w:r>
      <w:r>
        <w:rPr>
          <w:rFonts w:hint="cs"/>
          <w:rtl/>
          <w:lang w:bidi="ku-Arab-IQ"/>
        </w:rPr>
        <w:t xml:space="preserve">های </w:t>
      </w:r>
      <w:r w:rsidR="005D4237">
        <w:rPr>
          <w:rFonts w:hint="cs"/>
          <w:rtl/>
          <w:lang w:bidi="fa-IR"/>
        </w:rPr>
        <w:t xml:space="preserve">نوع </w:t>
      </w:r>
      <w:r w:rsidR="005D4237">
        <w:rPr>
          <w:lang w:bidi="ku-Arab-IQ"/>
        </w:rPr>
        <w:t>B</w:t>
      </w:r>
      <w:r>
        <w:rPr>
          <w:rFonts w:hint="cs"/>
          <w:rtl/>
          <w:lang w:bidi="ku-Arab-IQ"/>
        </w:rPr>
        <w:t xml:space="preserve"> ناشی از موارد زیر هستند:</w:t>
      </w:r>
    </w:p>
    <w:p w:rsidR="005373EC" w:rsidRDefault="00D21A46" w:rsidP="00D21A46">
      <w:pPr>
        <w:rPr>
          <w:rtl/>
        </w:rPr>
      </w:pPr>
      <w:r>
        <w:rPr>
          <w:rFonts w:hint="cs"/>
          <w:rtl/>
          <w:lang w:bidi="ku-Arab-IQ"/>
        </w:rPr>
        <w:t xml:space="preserve">- </w:t>
      </w:r>
      <w:r>
        <w:rPr>
          <w:rFonts w:hint="cs"/>
          <w:rtl/>
          <w:lang w:bidi="fa-IR"/>
        </w:rPr>
        <w:t xml:space="preserve">وجود خطاهای تلفیقی سنسور کار، همانطور که بوسیله </w:t>
      </w:r>
      <w:r w:rsidR="005D4237">
        <w:rPr>
          <w:rFonts w:hint="cs"/>
          <w:rtl/>
          <w:lang w:bidi="fa-IR"/>
        </w:rPr>
        <w:t>(18)</w:t>
      </w:r>
      <w:r>
        <w:rPr>
          <w:rFonts w:hint="cs"/>
          <w:rtl/>
          <w:lang w:bidi="fa-IR"/>
        </w:rPr>
        <w:t xml:space="preserve"> محاسبه شده و به صورت </w:t>
      </w:r>
      <w:r w:rsidR="00F8511E" w:rsidRPr="00F8511E">
        <w:rPr>
          <w:position w:val="-14"/>
        </w:rPr>
        <w:object w:dxaOrig="1920" w:dyaOrig="400">
          <v:shape id="_x0000_i1175" type="#_x0000_t75" style="width:96.2pt;height:19.35pt" o:ole="">
            <v:imagedata r:id="rId300" o:title=""/>
          </v:shape>
          <o:OLEObject Type="Embed" ProgID="Equation.3" ShapeID="_x0000_i1175" DrawAspect="Content" ObjectID="_1756361202" r:id="rId301"/>
        </w:object>
      </w:r>
      <w:r>
        <w:rPr>
          <w:rFonts w:hint="cs"/>
          <w:rtl/>
        </w:rPr>
        <w:t xml:space="preserve"> درآمده است؛</w:t>
      </w:r>
    </w:p>
    <w:p w:rsidR="00F8511E" w:rsidRDefault="00D21A46" w:rsidP="00D21A46">
      <w:pPr>
        <w:rPr>
          <w:rtl/>
        </w:rPr>
      </w:pPr>
      <w:r>
        <w:rPr>
          <w:rFonts w:hint="cs"/>
          <w:rtl/>
        </w:rPr>
        <w:t>- وجود اثرات سیستماتیک غیرتلفیقی مرتبط با محدودیت</w:t>
      </w:r>
      <w:r>
        <w:rPr>
          <w:rtl/>
        </w:rPr>
        <w:softHyphen/>
      </w:r>
      <w:r>
        <w:rPr>
          <w:rFonts w:hint="cs"/>
          <w:rtl/>
        </w:rPr>
        <w:t>های توانایی اندازه</w:t>
      </w:r>
      <w:r>
        <w:rPr>
          <w:rtl/>
        </w:rPr>
        <w:softHyphen/>
      </w:r>
      <w:r>
        <w:rPr>
          <w:rFonts w:hint="cs"/>
          <w:rtl/>
        </w:rPr>
        <w:t>گیری اهرم اندازه</w:t>
      </w:r>
      <w:r>
        <w:rPr>
          <w:rtl/>
        </w:rPr>
        <w:softHyphen/>
      </w:r>
      <w:r>
        <w:rPr>
          <w:rFonts w:hint="cs"/>
          <w:rtl/>
        </w:rPr>
        <w:t xml:space="preserve">گیری، همانطور که بوسیله </w:t>
      </w:r>
      <w:r w:rsidR="00F8511E">
        <w:rPr>
          <w:rFonts w:hint="cs"/>
          <w:rtl/>
          <w:lang w:bidi="fa-IR"/>
        </w:rPr>
        <w:t>(19)</w:t>
      </w:r>
      <w:r>
        <w:rPr>
          <w:rFonts w:hint="cs"/>
          <w:rtl/>
          <w:lang w:bidi="fa-IR"/>
        </w:rPr>
        <w:t xml:space="preserve"> محاسبه شده و برابر با </w:t>
      </w:r>
      <w:r w:rsidR="00F8511E" w:rsidRPr="00F8511E">
        <w:rPr>
          <w:position w:val="-14"/>
        </w:rPr>
        <w:object w:dxaOrig="1840" w:dyaOrig="400">
          <v:shape id="_x0000_i1176" type="#_x0000_t75" style="width:92.4pt;height:20.4pt" o:ole="">
            <v:imagedata r:id="rId302" o:title=""/>
          </v:shape>
          <o:OLEObject Type="Embed" ProgID="Equation.3" ShapeID="_x0000_i1176" DrawAspect="Content" ObjectID="_1756361203" r:id="rId303"/>
        </w:object>
      </w:r>
      <w:r>
        <w:rPr>
          <w:rFonts w:hint="cs"/>
          <w:rtl/>
        </w:rPr>
        <w:t xml:space="preserve"> بوده است؛</w:t>
      </w:r>
    </w:p>
    <w:p w:rsidR="00F8511E" w:rsidRDefault="00D21A46" w:rsidP="00D21A46">
      <w:pPr>
        <w:rPr>
          <w:rtl/>
        </w:rPr>
      </w:pPr>
      <w:r>
        <w:rPr>
          <w:rFonts w:hint="cs"/>
          <w:rtl/>
        </w:rPr>
        <w:lastRenderedPageBreak/>
        <w:t xml:space="preserve">- وجود زمان پاسخگویی </w:t>
      </w:r>
      <w:r>
        <w:rPr>
          <w:rFonts w:hint="cs"/>
          <w:rtl/>
          <w:lang w:bidi="ku-Arab-IQ"/>
        </w:rPr>
        <w:t>مقایسه</w:t>
      </w:r>
      <w:r>
        <w:rPr>
          <w:rtl/>
          <w:lang w:bidi="ku-Arab-IQ"/>
        </w:rPr>
        <w:softHyphen/>
      </w:r>
      <w:r>
        <w:rPr>
          <w:rFonts w:hint="cs"/>
          <w:rtl/>
          <w:lang w:bidi="ku-Arab-IQ"/>
        </w:rPr>
        <w:t xml:space="preserve">گر غیرکنترلی آنالوگ به صورت سیگنال ورودی که بوسیله فرمول </w:t>
      </w:r>
      <w:r w:rsidR="00F8511E">
        <w:rPr>
          <w:rFonts w:hint="cs"/>
          <w:rtl/>
          <w:lang w:bidi="fa-IR"/>
        </w:rPr>
        <w:t>(21)</w:t>
      </w:r>
      <w:r>
        <w:rPr>
          <w:rFonts w:hint="cs"/>
          <w:rtl/>
          <w:lang w:bidi="fa-IR"/>
        </w:rPr>
        <w:t xml:space="preserve"> محاسبه شده و برابر با همان مقدار محاسبه شده بوسیله </w:t>
      </w:r>
      <w:r w:rsidR="00F8511E" w:rsidRPr="00F8511E">
        <w:rPr>
          <w:position w:val="-14"/>
        </w:rPr>
        <w:object w:dxaOrig="1760" w:dyaOrig="400">
          <v:shape id="_x0000_i1177" type="#_x0000_t75" style="width:88.1pt;height:20.4pt" o:ole="">
            <v:imagedata r:id="rId304" o:title=""/>
          </v:shape>
          <o:OLEObject Type="Embed" ProgID="Equation.3" ShapeID="_x0000_i1177" DrawAspect="Content" ObjectID="_1756361204" r:id="rId305"/>
        </w:object>
      </w:r>
      <w:r>
        <w:rPr>
          <w:rFonts w:hint="cs"/>
          <w:rtl/>
        </w:rPr>
        <w:t xml:space="preserve"> بوده است؛</w:t>
      </w:r>
    </w:p>
    <w:p w:rsidR="00F8511E" w:rsidRDefault="00D21A46" w:rsidP="00A36E71">
      <w:r>
        <w:rPr>
          <w:rFonts w:hint="cs"/>
          <w:rtl/>
        </w:rPr>
        <w:t xml:space="preserve">- انحراف دمای </w:t>
      </w:r>
      <w:r>
        <w:rPr>
          <w:rFonts w:hint="cs"/>
          <w:rtl/>
          <w:lang w:bidi="fa-IR"/>
        </w:rPr>
        <w:t xml:space="preserve">محدوده موردنظر </w:t>
      </w:r>
      <w:r w:rsidR="00A36E71">
        <w:rPr>
          <w:rFonts w:hint="cs"/>
          <w:rtl/>
          <w:lang w:bidi="fa-IR"/>
        </w:rPr>
        <w:t>نسبت به</w:t>
      </w:r>
      <w:r>
        <w:rPr>
          <w:rFonts w:hint="cs"/>
          <w:rtl/>
          <w:lang w:bidi="fa-IR"/>
        </w:rPr>
        <w:t xml:space="preserve"> محیط در طول آزمایش، زمانی که </w:t>
      </w:r>
      <w:r w:rsidR="00F8511E" w:rsidRPr="00F8511E">
        <w:rPr>
          <w:position w:val="-12"/>
        </w:rPr>
        <w:object w:dxaOrig="999" w:dyaOrig="380">
          <v:shape id="_x0000_i1178" type="#_x0000_t75" style="width:49.95pt;height:18.8pt" o:ole="">
            <v:imagedata r:id="rId306" o:title=""/>
          </v:shape>
          <o:OLEObject Type="Embed" ProgID="Equation.3" ShapeID="_x0000_i1178" DrawAspect="Content" ObjectID="_1756361205" r:id="rId307"/>
        </w:object>
      </w:r>
      <w:r>
        <w:rPr>
          <w:rFonts w:hint="cs"/>
          <w:rtl/>
        </w:rPr>
        <w:t xml:space="preserve"> در دمای تحت شرایط نرمال و </w:t>
      </w:r>
      <w:r w:rsidR="00F8511E" w:rsidRPr="00F8511E">
        <w:rPr>
          <w:position w:val="-10"/>
        </w:rPr>
        <w:object w:dxaOrig="920" w:dyaOrig="360">
          <v:shape id="_x0000_i1179" type="#_x0000_t75" style="width:46.2pt;height:18.25pt" o:ole="">
            <v:imagedata r:id="rId308" o:title=""/>
          </v:shape>
          <o:OLEObject Type="Embed" ProgID="Equation.3" ShapeID="_x0000_i1179" DrawAspect="Content" ObjectID="_1756361206" r:id="rId309"/>
        </w:object>
      </w:r>
      <w:r>
        <w:rPr>
          <w:rFonts w:hint="cs"/>
          <w:rtl/>
        </w:rPr>
        <w:t xml:space="preserve">، و بدین ترتیب </w:t>
      </w:r>
      <w:r w:rsidR="008E7149">
        <w:rPr>
          <w:rFonts w:hint="cs"/>
          <w:rtl/>
        </w:rPr>
        <w:t xml:space="preserve">از طریق ضریب دما </w:t>
      </w:r>
      <w:r>
        <w:rPr>
          <w:rFonts w:hint="cs"/>
          <w:rtl/>
        </w:rPr>
        <w:t xml:space="preserve">قادر به محاسبه تغییر فراوانی </w:t>
      </w:r>
      <w:r>
        <w:rPr>
          <w:rFonts w:hint="cs"/>
          <w:rtl/>
          <w:lang w:bidi="fa-IR"/>
        </w:rPr>
        <w:t xml:space="preserve">تشدیدکننده کوارتز </w:t>
      </w:r>
      <w:r w:rsidR="00F8511E" w:rsidRPr="00F8511E">
        <w:rPr>
          <w:position w:val="-12"/>
        </w:rPr>
        <w:object w:dxaOrig="2000" w:dyaOrig="380">
          <v:shape id="_x0000_i1180" type="#_x0000_t75" style="width:99.95pt;height:18.8pt" o:ole="">
            <v:imagedata r:id="rId310" o:title=""/>
          </v:shape>
          <o:OLEObject Type="Embed" ProgID="Equation.3" ShapeID="_x0000_i1180" DrawAspect="Content" ObjectID="_1756361207" r:id="rId311"/>
        </w:object>
      </w:r>
      <w:r>
        <w:rPr>
          <w:rFonts w:hint="cs"/>
          <w:rtl/>
        </w:rPr>
        <w:t xml:space="preserve"> با استفاده از فرمول زیر </w:t>
      </w:r>
      <w:r w:rsidR="008E7149">
        <w:rPr>
          <w:rFonts w:hint="cs"/>
          <w:rtl/>
        </w:rPr>
        <w:t xml:space="preserve">بودیم: </w:t>
      </w:r>
    </w:p>
    <w:p w:rsidR="00F8511E" w:rsidRDefault="00F8511E" w:rsidP="00F8511E">
      <w:r>
        <w:rPr>
          <w:rFonts w:hint="cs"/>
          <w:rtl/>
          <w:lang w:bidi="fa-IR"/>
        </w:rPr>
        <w:t>(26)</w:t>
      </w:r>
      <w:r>
        <w:rPr>
          <w:rtl/>
          <w:lang w:bidi="fa-IR"/>
        </w:rPr>
        <w:tab/>
      </w:r>
      <w:r w:rsidRPr="00F8511E">
        <w:rPr>
          <w:position w:val="-28"/>
        </w:rPr>
        <w:object w:dxaOrig="6399" w:dyaOrig="660">
          <v:shape id="_x0000_i1181" type="#_x0000_t75" style="width:319.7pt;height:32.8pt" o:ole="">
            <v:imagedata r:id="rId312" o:title=""/>
          </v:shape>
          <o:OLEObject Type="Embed" ProgID="Equation.3" ShapeID="_x0000_i1181" DrawAspect="Content" ObjectID="_1756361208" r:id="rId313"/>
        </w:object>
      </w:r>
    </w:p>
    <w:p w:rsidR="00F8511E" w:rsidRDefault="00E345D7" w:rsidP="00E345D7">
      <w:pPr>
        <w:rPr>
          <w:rtl/>
        </w:rPr>
      </w:pPr>
      <w:r>
        <w:rPr>
          <w:rFonts w:hint="cs"/>
          <w:rtl/>
          <w:lang w:bidi="fa-IR"/>
        </w:rPr>
        <w:t>مقدار عدم قطعیت اندازه</w:t>
      </w:r>
      <w:r>
        <w:rPr>
          <w:rtl/>
          <w:lang w:bidi="fa-IR"/>
        </w:rPr>
        <w:softHyphen/>
      </w:r>
      <w:r>
        <w:rPr>
          <w:rFonts w:hint="cs"/>
          <w:rtl/>
          <w:lang w:bidi="fa-IR"/>
        </w:rPr>
        <w:t xml:space="preserve">گیری مرکب </w:t>
      </w:r>
      <w:r w:rsidR="00F8511E">
        <w:rPr>
          <w:rFonts w:hint="cs"/>
          <w:rtl/>
          <w:lang w:bidi="fa-IR"/>
        </w:rPr>
        <w:t xml:space="preserve">نوع </w:t>
      </w:r>
      <w:r w:rsidR="00F8511E">
        <w:rPr>
          <w:lang w:bidi="ku-Arab-IQ"/>
        </w:rPr>
        <w:t>B</w:t>
      </w:r>
      <w:r>
        <w:rPr>
          <w:rFonts w:hint="cs"/>
          <w:rtl/>
          <w:lang w:bidi="ku-Arab-IQ"/>
        </w:rPr>
        <w:t xml:space="preserve">، یعنی </w:t>
      </w:r>
      <w:r w:rsidRPr="00F8511E">
        <w:rPr>
          <w:position w:val="-12"/>
        </w:rPr>
        <w:object w:dxaOrig="440" w:dyaOrig="360">
          <v:shape id="_x0000_i1182" type="#_x0000_t75" style="width:22.05pt;height:17.75pt" o:ole="">
            <v:imagedata r:id="rId314" o:title=""/>
          </v:shape>
          <o:OLEObject Type="Embed" ProgID="Equation.3" ShapeID="_x0000_i1182" DrawAspect="Content" ObjectID="_1756361209" r:id="rId315"/>
        </w:object>
      </w:r>
      <w:r>
        <w:rPr>
          <w:rFonts w:hint="cs"/>
          <w:rtl/>
        </w:rPr>
        <w:t>، را می</w:t>
      </w:r>
      <w:r>
        <w:rPr>
          <w:rtl/>
        </w:rPr>
        <w:softHyphen/>
      </w:r>
      <w:r>
        <w:rPr>
          <w:rFonts w:hint="cs"/>
          <w:rtl/>
        </w:rPr>
        <w:t xml:space="preserve">توان با استفاده از </w:t>
      </w:r>
      <w:r w:rsidR="00F8511E">
        <w:rPr>
          <w:rFonts w:hint="cs"/>
          <w:rtl/>
          <w:lang w:bidi="fa-IR"/>
        </w:rPr>
        <w:t>فرمول (23)</w:t>
      </w:r>
      <w:r>
        <w:rPr>
          <w:rFonts w:hint="cs"/>
          <w:rtl/>
          <w:lang w:bidi="fa-IR"/>
        </w:rPr>
        <w:t xml:space="preserve"> محاسبه کرد، البته با درنظر گرفتن عدم قطعیت</w:t>
      </w:r>
      <w:r>
        <w:rPr>
          <w:rtl/>
          <w:lang w:bidi="fa-IR"/>
        </w:rPr>
        <w:softHyphen/>
      </w:r>
      <w:r>
        <w:rPr>
          <w:rFonts w:hint="cs"/>
          <w:rtl/>
          <w:lang w:bidi="fa-IR"/>
        </w:rPr>
        <w:t>های محاسبه شده اندازه</w:t>
      </w:r>
      <w:r>
        <w:rPr>
          <w:rtl/>
          <w:lang w:bidi="fa-IR"/>
        </w:rPr>
        <w:softHyphen/>
      </w:r>
      <w:r>
        <w:rPr>
          <w:rFonts w:hint="cs"/>
          <w:rtl/>
          <w:lang w:bidi="fa-IR"/>
        </w:rPr>
        <w:t xml:space="preserve">گیری </w:t>
      </w:r>
      <w:r w:rsidR="00F8511E">
        <w:rPr>
          <w:rFonts w:hint="cs"/>
          <w:rtl/>
          <w:lang w:bidi="fa-IR"/>
        </w:rPr>
        <w:t xml:space="preserve">نوع </w:t>
      </w:r>
      <w:r w:rsidR="00F8511E">
        <w:rPr>
          <w:lang w:bidi="ku-Arab-IQ"/>
        </w:rPr>
        <w:t>B</w:t>
      </w:r>
      <w:r>
        <w:rPr>
          <w:rFonts w:hint="cs"/>
          <w:rtl/>
          <w:lang w:bidi="ku-Arab-IQ"/>
        </w:rPr>
        <w:t xml:space="preserve"> بعد از آزمایش وسیله اندازه</w:t>
      </w:r>
      <w:r>
        <w:rPr>
          <w:rtl/>
          <w:lang w:bidi="ku-Arab-IQ"/>
        </w:rPr>
        <w:softHyphen/>
      </w:r>
      <w:r>
        <w:rPr>
          <w:rFonts w:hint="cs"/>
          <w:rtl/>
          <w:lang w:bidi="ku-Arab-IQ"/>
        </w:rPr>
        <w:t>گیری به لحاظ گشتاور اینرسی در زمان استفاده واقعی. در نتیجه، می</w:t>
      </w:r>
      <w:r>
        <w:rPr>
          <w:rtl/>
          <w:lang w:bidi="ku-Arab-IQ"/>
        </w:rPr>
        <w:softHyphen/>
      </w:r>
      <w:r>
        <w:rPr>
          <w:rFonts w:hint="cs"/>
          <w:rtl/>
          <w:lang w:bidi="ku-Arab-IQ"/>
        </w:rPr>
        <w:t xml:space="preserve">توانیم مقدار عدم قطعیت استاندارد مرکب </w:t>
      </w:r>
      <w:r w:rsidR="00F8511E">
        <w:rPr>
          <w:rFonts w:hint="cs"/>
          <w:rtl/>
          <w:lang w:bidi="fa-IR"/>
        </w:rPr>
        <w:t xml:space="preserve">نوع </w:t>
      </w:r>
      <w:r w:rsidR="00F8511E">
        <w:rPr>
          <w:lang w:bidi="ku-Arab-IQ"/>
        </w:rPr>
        <w:t>B</w:t>
      </w:r>
      <w:r>
        <w:rPr>
          <w:rFonts w:hint="cs"/>
          <w:rtl/>
          <w:lang w:bidi="ku-Arab-IQ"/>
        </w:rPr>
        <w:t xml:space="preserve"> را بدست آوریم، که برابر با </w:t>
      </w:r>
      <w:r w:rsidR="00AC5E8F" w:rsidRPr="00F8511E">
        <w:rPr>
          <w:position w:val="-12"/>
        </w:rPr>
        <w:object w:dxaOrig="2180" w:dyaOrig="380">
          <v:shape id="_x0000_i1183" type="#_x0000_t75" style="width:109.05pt;height:18.8pt" o:ole="">
            <v:imagedata r:id="rId316" o:title=""/>
          </v:shape>
          <o:OLEObject Type="Embed" ProgID="Equation.3" ShapeID="_x0000_i1183" DrawAspect="Content" ObjectID="_1756361210" r:id="rId317"/>
        </w:object>
      </w:r>
      <w:r>
        <w:rPr>
          <w:rFonts w:hint="cs"/>
          <w:rtl/>
        </w:rPr>
        <w:t xml:space="preserve"> است. </w:t>
      </w:r>
    </w:p>
    <w:p w:rsidR="00F8511E" w:rsidRDefault="00E345D7" w:rsidP="00020EB3">
      <w:pPr>
        <w:rPr>
          <w:rtl/>
        </w:rPr>
      </w:pPr>
      <w:r>
        <w:rPr>
          <w:rFonts w:hint="cs"/>
          <w:rtl/>
        </w:rPr>
        <w:t>چون مقدار عدم قطعیت اندازه</w:t>
      </w:r>
      <w:r>
        <w:rPr>
          <w:rtl/>
        </w:rPr>
        <w:softHyphen/>
      </w:r>
      <w:r>
        <w:rPr>
          <w:rFonts w:hint="cs"/>
          <w:rtl/>
        </w:rPr>
        <w:t xml:space="preserve">گیری مرکب </w:t>
      </w:r>
      <w:r w:rsidR="00F8511E">
        <w:rPr>
          <w:rFonts w:hint="cs"/>
          <w:rtl/>
          <w:lang w:bidi="fa-IR"/>
        </w:rPr>
        <w:t xml:space="preserve">نوع </w:t>
      </w:r>
      <w:r w:rsidR="00F8511E">
        <w:rPr>
          <w:lang w:bidi="ku-Arab-IQ"/>
        </w:rPr>
        <w:t>B</w:t>
      </w:r>
      <w:r>
        <w:rPr>
          <w:rFonts w:hint="cs"/>
          <w:rtl/>
          <w:lang w:bidi="ku-Arab-IQ"/>
        </w:rPr>
        <w:t xml:space="preserve"> بدون تغییر باقی می</w:t>
      </w:r>
      <w:r>
        <w:rPr>
          <w:rtl/>
          <w:lang w:bidi="ku-Arab-IQ"/>
        </w:rPr>
        <w:softHyphen/>
      </w:r>
      <w:r>
        <w:rPr>
          <w:rFonts w:hint="cs"/>
          <w:rtl/>
          <w:lang w:bidi="ku-Arab-IQ"/>
        </w:rPr>
        <w:t>ماند</w:t>
      </w:r>
      <w:r w:rsidR="00020EB3">
        <w:rPr>
          <w:rFonts w:hint="cs"/>
          <w:rtl/>
          <w:lang w:bidi="ku-Arab-IQ"/>
        </w:rPr>
        <w:t>، پس مقدار عدم قطعیت مرکب اندازه</w:t>
      </w:r>
      <w:r w:rsidR="00020EB3">
        <w:rPr>
          <w:rtl/>
          <w:lang w:bidi="ku-Arab-IQ"/>
        </w:rPr>
        <w:softHyphen/>
      </w:r>
      <w:r w:rsidR="00020EB3">
        <w:rPr>
          <w:rFonts w:hint="cs"/>
          <w:rtl/>
          <w:lang w:bidi="ku-Arab-IQ"/>
        </w:rPr>
        <w:t xml:space="preserve">گیری ناشی از شرایط واقعی به صورت </w:t>
      </w:r>
      <w:r w:rsidR="00AC5E8F" w:rsidRPr="00356224">
        <w:rPr>
          <w:position w:val="-12"/>
        </w:rPr>
        <w:object w:dxaOrig="2100" w:dyaOrig="380">
          <v:shape id="_x0000_i1184" type="#_x0000_t75" style="width:104.8pt;height:18.8pt" o:ole="">
            <v:imagedata r:id="rId318" o:title=""/>
          </v:shape>
          <o:OLEObject Type="Embed" ProgID="Equation.3" ShapeID="_x0000_i1184" DrawAspect="Content" ObjectID="_1756361211" r:id="rId319"/>
        </w:object>
      </w:r>
      <w:r w:rsidR="00020EB3">
        <w:rPr>
          <w:rFonts w:hint="cs"/>
          <w:rtl/>
        </w:rPr>
        <w:t xml:space="preserve"> باقی می</w:t>
      </w:r>
      <w:r w:rsidR="00020EB3">
        <w:rPr>
          <w:rtl/>
        </w:rPr>
        <w:softHyphen/>
      </w:r>
      <w:r w:rsidR="00020EB3">
        <w:rPr>
          <w:rFonts w:hint="cs"/>
          <w:rtl/>
        </w:rPr>
        <w:t>ماند.</w:t>
      </w:r>
    </w:p>
    <w:p w:rsidR="00AC5E8F" w:rsidRDefault="00020EB3" w:rsidP="00020EB3">
      <w:pPr>
        <w:rPr>
          <w:rtl/>
        </w:rPr>
      </w:pPr>
      <w:r>
        <w:rPr>
          <w:rFonts w:hint="cs"/>
          <w:rtl/>
        </w:rPr>
        <w:t xml:space="preserve">عدد موثر درجه آزادی بوسیله </w:t>
      </w:r>
      <w:r w:rsidR="00F8511E">
        <w:rPr>
          <w:rFonts w:hint="cs"/>
          <w:rtl/>
        </w:rPr>
        <w:t xml:space="preserve">(24) </w:t>
      </w:r>
      <w:r>
        <w:rPr>
          <w:rFonts w:hint="cs"/>
          <w:rtl/>
        </w:rPr>
        <w:t>تعیین می</w:t>
      </w:r>
      <w:r>
        <w:rPr>
          <w:rtl/>
        </w:rPr>
        <w:softHyphen/>
      </w:r>
      <w:r>
        <w:rPr>
          <w:rFonts w:hint="cs"/>
          <w:rtl/>
        </w:rPr>
        <w:t xml:space="preserve">شود و آن نیز برابر با مقدار قبلی </w:t>
      </w:r>
      <w:r w:rsidR="00AC5E8F" w:rsidRPr="00AC5E8F">
        <w:rPr>
          <w:position w:val="-12"/>
        </w:rPr>
        <w:object w:dxaOrig="1240" w:dyaOrig="380">
          <v:shape id="_x0000_i1185" type="#_x0000_t75" style="width:62.35pt;height:18.8pt" o:ole="">
            <v:imagedata r:id="rId320" o:title=""/>
          </v:shape>
          <o:OLEObject Type="Embed" ProgID="Equation.3" ShapeID="_x0000_i1185" DrawAspect="Content" ObjectID="_1756361212" r:id="rId321"/>
        </w:object>
      </w:r>
      <w:r>
        <w:rPr>
          <w:rFonts w:hint="cs"/>
          <w:rtl/>
        </w:rPr>
        <w:t xml:space="preserve"> است. </w:t>
      </w:r>
    </w:p>
    <w:p w:rsidR="00AC5E8F" w:rsidRDefault="00020EB3" w:rsidP="00B4055D">
      <w:pPr>
        <w:rPr>
          <w:rtl/>
        </w:rPr>
      </w:pPr>
      <w:r>
        <w:rPr>
          <w:rFonts w:hint="cs"/>
          <w:rtl/>
        </w:rPr>
        <w:t xml:space="preserve">ضریب پوشش </w:t>
      </w:r>
      <w:r w:rsidR="00B4055D" w:rsidRPr="00B4055D">
        <w:rPr>
          <w:position w:val="-12"/>
        </w:rPr>
        <w:object w:dxaOrig="480" w:dyaOrig="360">
          <v:shape id="_x0000_i1186" type="#_x0000_t75" style="width:24.2pt;height:17.75pt" o:ole="">
            <v:imagedata r:id="rId322" o:title=""/>
          </v:shape>
          <o:OLEObject Type="Embed" ProgID="Equation.3" ShapeID="_x0000_i1186" DrawAspect="Content" ObjectID="_1756361213" r:id="rId323"/>
        </w:object>
      </w:r>
      <w:r>
        <w:rPr>
          <w:rFonts w:hint="cs"/>
          <w:rtl/>
        </w:rPr>
        <w:t xml:space="preserve">، </w:t>
      </w:r>
      <w:r w:rsidR="00B4055D">
        <w:rPr>
          <w:rFonts w:hint="cs"/>
          <w:rtl/>
        </w:rPr>
        <w:t xml:space="preserve">که متناظر با احتمال قطعی </w:t>
      </w:r>
      <w:r w:rsidR="00B4055D" w:rsidRPr="00B4055D">
        <w:rPr>
          <w:position w:val="-6"/>
        </w:rPr>
        <w:object w:dxaOrig="580" w:dyaOrig="279">
          <v:shape id="_x0000_i1187" type="#_x0000_t75" style="width:29pt;height:13.95pt" o:ole="">
            <v:imagedata r:id="rId324" o:title=""/>
          </v:shape>
          <o:OLEObject Type="Embed" ProgID="Equation.3" ShapeID="_x0000_i1187" DrawAspect="Content" ObjectID="_1756361214" r:id="rId325"/>
        </w:object>
      </w:r>
      <w:r w:rsidR="00B4055D">
        <w:rPr>
          <w:rFonts w:hint="cs"/>
          <w:rtl/>
        </w:rPr>
        <w:t xml:space="preserve"> است، یعنی، مقدار احتمالی که متناظر با احتمال سرویس</w:t>
      </w:r>
      <w:r w:rsidR="00B4055D">
        <w:rPr>
          <w:rtl/>
        </w:rPr>
        <w:softHyphen/>
      </w:r>
      <w:r w:rsidR="00B4055D">
        <w:rPr>
          <w:rFonts w:hint="cs"/>
          <w:rtl/>
        </w:rPr>
        <w:t>دهی مترولوژیکی وسیله اندازه</w:t>
      </w:r>
      <w:r w:rsidR="00B4055D">
        <w:rPr>
          <w:rtl/>
        </w:rPr>
        <w:softHyphen/>
      </w:r>
      <w:r w:rsidR="00B4055D">
        <w:rPr>
          <w:rFonts w:hint="cs"/>
          <w:rtl/>
        </w:rPr>
        <w:t>گیری تحت شرایط واقعی، که اعتبار فنی وسیله اندازه</w:t>
      </w:r>
      <w:r w:rsidR="00B4055D">
        <w:rPr>
          <w:rtl/>
        </w:rPr>
        <w:softHyphen/>
      </w:r>
      <w:r w:rsidR="00B4055D">
        <w:rPr>
          <w:rFonts w:hint="cs"/>
          <w:rtl/>
        </w:rPr>
        <w:t xml:space="preserve">گیری به صورت </w:t>
      </w:r>
      <w:r w:rsidR="00B4055D" w:rsidRPr="00AC5E8F">
        <w:rPr>
          <w:position w:val="-6"/>
        </w:rPr>
        <w:object w:dxaOrig="840" w:dyaOrig="279">
          <v:shape id="_x0000_i1188" type="#_x0000_t75" style="width:41.9pt;height:13.95pt" o:ole="">
            <v:imagedata r:id="rId326" o:title=""/>
          </v:shape>
          <o:OLEObject Type="Embed" ProgID="Equation.3" ShapeID="_x0000_i1188" DrawAspect="Content" ObjectID="_1756361215" r:id="rId327"/>
        </w:object>
      </w:r>
      <w:r w:rsidR="00B4055D">
        <w:rPr>
          <w:rFonts w:hint="cs"/>
          <w:rtl/>
        </w:rPr>
        <w:t xml:space="preserve"> است</w:t>
      </w:r>
      <w:r w:rsidR="00B4055D">
        <w:rPr>
          <w:rFonts w:hint="cs"/>
          <w:rtl/>
          <w:lang w:bidi="fa-IR"/>
        </w:rPr>
        <w:t>، و احتمال سرویس</w:t>
      </w:r>
      <w:r w:rsidR="00B4055D">
        <w:rPr>
          <w:rtl/>
          <w:lang w:bidi="fa-IR"/>
        </w:rPr>
        <w:softHyphen/>
      </w:r>
      <w:r w:rsidR="00B4055D">
        <w:rPr>
          <w:rFonts w:hint="cs"/>
          <w:rtl/>
          <w:lang w:bidi="fa-IR"/>
        </w:rPr>
        <w:t xml:space="preserve">دهی مترولوژیکی برابر با </w:t>
      </w:r>
      <w:r w:rsidR="0041536B" w:rsidRPr="00AC5E8F">
        <w:rPr>
          <w:position w:val="-6"/>
        </w:rPr>
        <w:object w:dxaOrig="2260" w:dyaOrig="279">
          <v:shape id="_x0000_i1189" type="#_x0000_t75" style="width:112.85pt;height:13.95pt" o:ole="">
            <v:imagedata r:id="rId328" o:title=""/>
          </v:shape>
          <o:OLEObject Type="Embed" ProgID="Equation.3" ShapeID="_x0000_i1189" DrawAspect="Content" ObjectID="_1756361216" r:id="rId329"/>
        </w:object>
      </w:r>
      <w:r w:rsidR="00B4055D">
        <w:rPr>
          <w:rFonts w:hint="cs"/>
          <w:rtl/>
        </w:rPr>
        <w:t>، را می</w:t>
      </w:r>
      <w:r w:rsidR="00B4055D">
        <w:rPr>
          <w:rtl/>
        </w:rPr>
        <w:softHyphen/>
      </w:r>
      <w:r w:rsidR="00B4055D">
        <w:rPr>
          <w:rFonts w:hint="cs"/>
          <w:rtl/>
        </w:rPr>
        <w:t xml:space="preserve">توان با توجه به جدول استودنت مربوط به عدد موثر درجه آزادی تعیین کرد که </w:t>
      </w:r>
      <w:r w:rsidR="00AC5E8F" w:rsidRPr="00AC5E8F">
        <w:rPr>
          <w:position w:val="-12"/>
        </w:rPr>
        <w:object w:dxaOrig="820" w:dyaOrig="360">
          <v:shape id="_x0000_i1190" type="#_x0000_t75" style="width:40.85pt;height:18.25pt" o:ole="">
            <v:imagedata r:id="rId330" o:title=""/>
          </v:shape>
          <o:OLEObject Type="Embed" ProgID="Equation.3" ShapeID="_x0000_i1190" DrawAspect="Content" ObjectID="_1756361217" r:id="rId331"/>
        </w:object>
      </w:r>
      <w:r w:rsidR="00B4055D">
        <w:rPr>
          <w:rFonts w:hint="cs"/>
          <w:rtl/>
        </w:rPr>
        <w:t xml:space="preserve"> است و احتمال سرویس</w:t>
      </w:r>
      <w:r w:rsidR="00B4055D">
        <w:rPr>
          <w:rtl/>
        </w:rPr>
        <w:softHyphen/>
      </w:r>
      <w:r w:rsidR="00B4055D">
        <w:rPr>
          <w:rFonts w:hint="cs"/>
          <w:rtl/>
        </w:rPr>
        <w:t>دهی مترولوژیکی وسیله اندازه</w:t>
      </w:r>
      <w:r w:rsidR="00B4055D">
        <w:rPr>
          <w:rtl/>
        </w:rPr>
        <w:softHyphen/>
      </w:r>
      <w:r w:rsidR="00B4055D">
        <w:rPr>
          <w:rFonts w:hint="cs"/>
          <w:rtl/>
        </w:rPr>
        <w:t xml:space="preserve">گیری تحت شرایط واقعی به صورت </w:t>
      </w:r>
      <w:r w:rsidR="004E7856" w:rsidRPr="00AC5E8F">
        <w:rPr>
          <w:position w:val="-12"/>
        </w:rPr>
        <w:object w:dxaOrig="1140" w:dyaOrig="360">
          <v:shape id="_x0000_i1191" type="#_x0000_t75" style="width:56.95pt;height:18.25pt" o:ole="">
            <v:imagedata r:id="rId332" o:title=""/>
          </v:shape>
          <o:OLEObject Type="Embed" ProgID="Equation.3" ShapeID="_x0000_i1191" DrawAspect="Content" ObjectID="_1756361218" r:id="rId333"/>
        </w:object>
      </w:r>
      <w:r w:rsidR="00B4055D">
        <w:rPr>
          <w:rFonts w:hint="cs"/>
          <w:rtl/>
        </w:rPr>
        <w:t xml:space="preserve"> می</w:t>
      </w:r>
      <w:r w:rsidR="00B4055D">
        <w:rPr>
          <w:rtl/>
        </w:rPr>
        <w:softHyphen/>
      </w:r>
      <w:r w:rsidR="00B4055D">
        <w:rPr>
          <w:rFonts w:hint="cs"/>
          <w:rtl/>
        </w:rPr>
        <w:t>باشد.</w:t>
      </w:r>
    </w:p>
    <w:p w:rsidR="00AC5E8F" w:rsidRDefault="00B4055D" w:rsidP="00B4055D">
      <w:r>
        <w:rPr>
          <w:rFonts w:hint="cs"/>
          <w:rtl/>
        </w:rPr>
        <w:t xml:space="preserve">زمانی که ضریب پوشش به صورت </w:t>
      </w:r>
      <w:r w:rsidR="00AC5E8F" w:rsidRPr="00AC5E8F">
        <w:rPr>
          <w:position w:val="-12"/>
        </w:rPr>
        <w:object w:dxaOrig="1140" w:dyaOrig="360">
          <v:shape id="_x0000_i1192" type="#_x0000_t75" style="width:56.95pt;height:18.25pt" o:ole="">
            <v:imagedata r:id="rId334" o:title=""/>
          </v:shape>
          <o:OLEObject Type="Embed" ProgID="Equation.3" ShapeID="_x0000_i1192" DrawAspect="Content" ObjectID="_1756361219" r:id="rId335"/>
        </w:object>
      </w:r>
      <w:r>
        <w:rPr>
          <w:rFonts w:hint="cs"/>
          <w:rtl/>
        </w:rPr>
        <w:t xml:space="preserve"> است، مقدار عدم قطعیت بسط یافته </w:t>
      </w:r>
      <w:r w:rsidR="004E7856" w:rsidRPr="00AC5E8F">
        <w:rPr>
          <w:position w:val="-10"/>
        </w:rPr>
        <w:object w:dxaOrig="360" w:dyaOrig="340">
          <v:shape id="_x0000_i1193" type="#_x0000_t75" style="width:18.25pt;height:17.2pt" o:ole="">
            <v:imagedata r:id="rId336" o:title=""/>
          </v:shape>
          <o:OLEObject Type="Embed" ProgID="Equation.3" ShapeID="_x0000_i1193" DrawAspect="Content" ObjectID="_1756361220" r:id="rId337"/>
        </w:object>
      </w:r>
      <w:r>
        <w:rPr>
          <w:rFonts w:hint="cs"/>
          <w:rtl/>
        </w:rPr>
        <w:t xml:space="preserve"> تحت شرایط واقعی عملیاتی وسیله اندازه</w:t>
      </w:r>
      <w:r>
        <w:rPr>
          <w:rtl/>
        </w:rPr>
        <w:softHyphen/>
      </w:r>
      <w:r>
        <w:rPr>
          <w:rFonts w:hint="cs"/>
          <w:rtl/>
        </w:rPr>
        <w:t>گیری به صورت زیر است:</w:t>
      </w:r>
    </w:p>
    <w:p w:rsidR="00AC5E8F" w:rsidRDefault="00AC5E8F" w:rsidP="00F8511E">
      <w:r>
        <w:rPr>
          <w:rFonts w:hint="cs"/>
          <w:rtl/>
          <w:lang w:bidi="fa-IR"/>
        </w:rPr>
        <w:t>(27)</w:t>
      </w:r>
      <w:r>
        <w:rPr>
          <w:rtl/>
          <w:lang w:bidi="fa-IR"/>
        </w:rPr>
        <w:tab/>
      </w:r>
      <w:r w:rsidR="00FC5645" w:rsidRPr="00AC5E8F">
        <w:rPr>
          <w:position w:val="-12"/>
        </w:rPr>
        <w:object w:dxaOrig="4780" w:dyaOrig="380">
          <v:shape id="_x0000_i1194" type="#_x0000_t75" style="width:239.1pt;height:18.8pt" o:ole="">
            <v:imagedata r:id="rId338" o:title=""/>
          </v:shape>
          <o:OLEObject Type="Embed" ProgID="Equation.3" ShapeID="_x0000_i1194" DrawAspect="Content" ObjectID="_1756361221" r:id="rId339"/>
        </w:object>
      </w:r>
    </w:p>
    <w:p w:rsidR="00FC5645" w:rsidRDefault="009D34AB" w:rsidP="007520E9">
      <w:r>
        <w:rPr>
          <w:rFonts w:hint="cs"/>
          <w:rtl/>
        </w:rPr>
        <w:t>با توجه به</w:t>
      </w:r>
      <w:r w:rsidR="00B4055D">
        <w:rPr>
          <w:rFonts w:hint="cs"/>
          <w:rtl/>
        </w:rPr>
        <w:t xml:space="preserve"> </w:t>
      </w:r>
      <w:r w:rsidR="004355D3">
        <w:rPr>
          <w:rFonts w:hint="cs"/>
          <w:rtl/>
        </w:rPr>
        <w:t>مقادیر عدم قطعیت بسط یافته استاندارد شده که به لحاظ نظری امکان</w:t>
      </w:r>
      <w:r w:rsidR="004355D3">
        <w:rPr>
          <w:rtl/>
        </w:rPr>
        <w:softHyphen/>
      </w:r>
      <w:r w:rsidR="004355D3">
        <w:rPr>
          <w:rFonts w:hint="cs"/>
          <w:rtl/>
        </w:rPr>
        <w:t xml:space="preserve">پذیر است، </w:t>
      </w:r>
      <w:r w:rsidR="00BD2C4E">
        <w:rPr>
          <w:rFonts w:hint="cs"/>
          <w:rtl/>
        </w:rPr>
        <w:t xml:space="preserve">عدم قطعیت بسط یافته تحت شرایط واقعی </w:t>
      </w:r>
      <w:r w:rsidR="00FC5645" w:rsidRPr="00FC5645">
        <w:rPr>
          <w:position w:val="-10"/>
        </w:rPr>
        <w:object w:dxaOrig="360" w:dyaOrig="340">
          <v:shape id="_x0000_i1195" type="#_x0000_t75" style="width:18.25pt;height:17.2pt" o:ole="">
            <v:imagedata r:id="rId340" o:title=""/>
          </v:shape>
          <o:OLEObject Type="Embed" ProgID="Equation.3" ShapeID="_x0000_i1195" DrawAspect="Content" ObjectID="_1756361222" r:id="rId341"/>
        </w:object>
      </w:r>
      <w:r w:rsidR="00BD2C4E">
        <w:rPr>
          <w:rFonts w:hint="cs"/>
          <w:rtl/>
        </w:rPr>
        <w:t xml:space="preserve"> (با فرض احتمال سرویس</w:t>
      </w:r>
      <w:r w:rsidR="00BD2C4E">
        <w:rPr>
          <w:rtl/>
        </w:rPr>
        <w:softHyphen/>
      </w:r>
      <w:r w:rsidR="00BD2C4E">
        <w:rPr>
          <w:rFonts w:hint="cs"/>
          <w:rtl/>
        </w:rPr>
        <w:t xml:space="preserve">دهی مترولوژیکی </w:t>
      </w:r>
      <w:r w:rsidR="00FC5645" w:rsidRPr="00FC5645">
        <w:rPr>
          <w:position w:val="-6"/>
        </w:rPr>
        <w:object w:dxaOrig="580" w:dyaOrig="279">
          <v:shape id="_x0000_i1196" type="#_x0000_t75" style="width:29pt;height:13.95pt" o:ole="">
            <v:imagedata r:id="rId342" o:title=""/>
          </v:shape>
          <o:OLEObject Type="Embed" ProgID="Equation.3" ShapeID="_x0000_i1196" DrawAspect="Content" ObjectID="_1756361223" r:id="rId343"/>
        </w:object>
      </w:r>
      <w:r w:rsidR="00BD2C4E">
        <w:rPr>
          <w:rFonts w:hint="cs"/>
          <w:rtl/>
        </w:rPr>
        <w:t xml:space="preserve"> برای وسیله اندازه</w:t>
      </w:r>
      <w:r w:rsidR="00BD2C4E">
        <w:rPr>
          <w:rtl/>
        </w:rPr>
        <w:softHyphen/>
      </w:r>
      <w:r w:rsidR="00BD2C4E">
        <w:rPr>
          <w:rFonts w:hint="cs"/>
          <w:rtl/>
        </w:rPr>
        <w:t>گیری) و حداکثر عدم قطعیت اندازه</w:t>
      </w:r>
      <w:r w:rsidR="00BD2C4E">
        <w:rPr>
          <w:rtl/>
        </w:rPr>
        <w:softHyphen/>
      </w:r>
      <w:r w:rsidR="00BD2C4E">
        <w:rPr>
          <w:rFonts w:hint="cs"/>
          <w:rtl/>
        </w:rPr>
        <w:t xml:space="preserve">گیری </w:t>
      </w:r>
      <w:r w:rsidR="00FC5645">
        <w:rPr>
          <w:rFonts w:hint="cs"/>
          <w:rtl/>
          <w:lang w:bidi="fa-IR"/>
        </w:rPr>
        <w:t xml:space="preserve">نوع </w:t>
      </w:r>
      <w:r w:rsidR="00FC5645">
        <w:rPr>
          <w:lang w:bidi="ku-Arab-IQ"/>
        </w:rPr>
        <w:t>A</w:t>
      </w:r>
      <w:r w:rsidR="00BD2C4E">
        <w:rPr>
          <w:rFonts w:hint="cs"/>
          <w:rtl/>
          <w:lang w:bidi="ku-Arab-IQ"/>
        </w:rPr>
        <w:t xml:space="preserve">، یعنی </w:t>
      </w:r>
      <w:r w:rsidR="00FC5645" w:rsidRPr="00FC5645">
        <w:rPr>
          <w:position w:val="-12"/>
        </w:rPr>
        <w:object w:dxaOrig="700" w:dyaOrig="380">
          <v:shape id="_x0000_i1197" type="#_x0000_t75" style="width:34.95pt;height:18.8pt" o:ole="">
            <v:imagedata r:id="rId344" o:title=""/>
          </v:shape>
          <o:OLEObject Type="Embed" ProgID="Equation.3" ShapeID="_x0000_i1197" DrawAspect="Content" ObjectID="_1756361224" r:id="rId345"/>
        </w:object>
      </w:r>
      <w:r w:rsidR="00BD2C4E">
        <w:rPr>
          <w:rFonts w:hint="cs"/>
          <w:rtl/>
        </w:rPr>
        <w:t xml:space="preserve">، اجازه دهید ارزیابی اولیه در خصوص </w:t>
      </w:r>
      <w:r w:rsidR="007520E9">
        <w:rPr>
          <w:rFonts w:hint="cs"/>
          <w:rtl/>
        </w:rPr>
        <w:t>فاصله ارزیابی دقت وسیله اندازه</w:t>
      </w:r>
      <w:r w:rsidR="007520E9">
        <w:rPr>
          <w:rtl/>
        </w:rPr>
        <w:softHyphen/>
      </w:r>
      <w:r w:rsidR="007520E9">
        <w:rPr>
          <w:rFonts w:hint="cs"/>
          <w:rtl/>
        </w:rPr>
        <w:t>گیری، یعنی</w:t>
      </w:r>
      <w:r w:rsidR="00FC5645" w:rsidRPr="00FC5645">
        <w:rPr>
          <w:position w:val="-12"/>
        </w:rPr>
        <w:object w:dxaOrig="240" w:dyaOrig="360">
          <v:shape id="_x0000_i1198" type="#_x0000_t75" style="width:12.35pt;height:18.25pt" o:ole="">
            <v:imagedata r:id="rId346" o:title=""/>
          </v:shape>
          <o:OLEObject Type="Embed" ProgID="Equation.3" ShapeID="_x0000_i1198" DrawAspect="Content" ObjectID="_1756361225" r:id="rId347"/>
        </w:object>
      </w:r>
      <w:r w:rsidR="007520E9">
        <w:rPr>
          <w:rFonts w:hint="cs"/>
          <w:rtl/>
        </w:rPr>
        <w:t xml:space="preserve">، برای </w:t>
      </w:r>
      <w:r w:rsidR="007520E9">
        <w:rPr>
          <w:rFonts w:hint="cs"/>
          <w:rtl/>
        </w:rPr>
        <w:lastRenderedPageBreak/>
        <w:t xml:space="preserve">گشتاور اینرسی موتورهای حرکتی با استفاده از </w:t>
      </w:r>
      <w:r w:rsidR="00FC5645">
        <w:rPr>
          <w:rFonts w:hint="cs"/>
          <w:rtl/>
          <w:lang w:bidi="fa-IR"/>
        </w:rPr>
        <w:t>فرمول (8)</w:t>
      </w:r>
      <w:r w:rsidR="007520E9">
        <w:rPr>
          <w:rFonts w:hint="cs"/>
          <w:rtl/>
          <w:lang w:bidi="fa-IR"/>
        </w:rPr>
        <w:t xml:space="preserve">، بر اساس دوره آزمایشی نقص اولیه </w:t>
      </w:r>
      <w:r w:rsidR="00FC5645" w:rsidRPr="00FC5645">
        <w:rPr>
          <w:position w:val="-6"/>
        </w:rPr>
        <w:object w:dxaOrig="480" w:dyaOrig="260">
          <v:shape id="_x0000_i1199" type="#_x0000_t75" style="width:24.2pt;height:13.45pt" o:ole="">
            <v:imagedata r:id="rId348" o:title=""/>
          </v:shape>
          <o:OLEObject Type="Embed" ProgID="Equation.3" ShapeID="_x0000_i1199" DrawAspect="Content" ObjectID="_1756361226" r:id="rId349"/>
        </w:object>
      </w:r>
      <w:r w:rsidR="007520E9">
        <w:rPr>
          <w:rFonts w:hint="cs"/>
          <w:rtl/>
        </w:rPr>
        <w:t xml:space="preserve"> سال، انجام دهیم. مقدار اولین فاصله ارزیابی دقت وسیله اندازه</w:t>
      </w:r>
      <w:r w:rsidR="007520E9">
        <w:rPr>
          <w:rtl/>
        </w:rPr>
        <w:softHyphen/>
      </w:r>
      <w:r w:rsidR="007520E9">
        <w:rPr>
          <w:rFonts w:hint="cs"/>
          <w:rtl/>
        </w:rPr>
        <w:t>گیری</w:t>
      </w:r>
      <w:r w:rsidR="00003824">
        <w:rPr>
          <w:rFonts w:hint="cs"/>
          <w:rtl/>
        </w:rPr>
        <w:t xml:space="preserve"> متناظر است با:</w:t>
      </w:r>
    </w:p>
    <w:p w:rsidR="00FC5645" w:rsidRDefault="00FC5645" w:rsidP="00F8511E">
      <w:pPr>
        <w:rPr>
          <w:rtl/>
        </w:rPr>
      </w:pPr>
      <w:r>
        <w:rPr>
          <w:rFonts w:hint="cs"/>
          <w:rtl/>
          <w:lang w:bidi="fa-IR"/>
        </w:rPr>
        <w:t>(28)</w:t>
      </w:r>
      <w:r>
        <w:rPr>
          <w:rtl/>
          <w:lang w:bidi="fa-IR"/>
        </w:rPr>
        <w:tab/>
      </w:r>
      <w:r w:rsidRPr="00FC5645">
        <w:rPr>
          <w:position w:val="-68"/>
        </w:rPr>
        <w:object w:dxaOrig="5920" w:dyaOrig="1480">
          <v:shape id="_x0000_i1200" type="#_x0000_t75" style="width:296.05pt;height:73.6pt" o:ole="">
            <v:imagedata r:id="rId350" o:title=""/>
          </v:shape>
          <o:OLEObject Type="Embed" ProgID="Equation.3" ShapeID="_x0000_i1200" DrawAspect="Content" ObjectID="_1756361227" r:id="rId351"/>
        </w:object>
      </w:r>
    </w:p>
    <w:p w:rsidR="00FC5645" w:rsidRDefault="00003824" w:rsidP="00003824">
      <w:pPr>
        <w:rPr>
          <w:rtl/>
          <w:lang w:bidi="fa-IR"/>
        </w:rPr>
      </w:pPr>
      <w:r>
        <w:rPr>
          <w:rFonts w:hint="cs"/>
          <w:rtl/>
          <w:lang w:bidi="fa-IR"/>
        </w:rPr>
        <w:t xml:space="preserve">مقدار دوم </w:t>
      </w:r>
      <w:r>
        <w:rPr>
          <w:rFonts w:hint="cs"/>
          <w:rtl/>
        </w:rPr>
        <w:t>فاصله ارزیابی دقت وسیله اندازه</w:t>
      </w:r>
      <w:r>
        <w:rPr>
          <w:rtl/>
        </w:rPr>
        <w:softHyphen/>
      </w:r>
      <w:r>
        <w:rPr>
          <w:rFonts w:hint="cs"/>
          <w:rtl/>
        </w:rPr>
        <w:t>گیری برای وسیله اندازه</w:t>
      </w:r>
      <w:r>
        <w:rPr>
          <w:rtl/>
        </w:rPr>
        <w:softHyphen/>
      </w:r>
      <w:r>
        <w:rPr>
          <w:rFonts w:hint="cs"/>
          <w:rtl/>
        </w:rPr>
        <w:t xml:space="preserve">گیری مربوط به گشتاور اینرسی موتور الکتریکی، یعنی </w:t>
      </w:r>
      <w:r w:rsidR="00FC5645" w:rsidRPr="00FC5645">
        <w:rPr>
          <w:position w:val="-10"/>
        </w:rPr>
        <w:object w:dxaOrig="260" w:dyaOrig="340">
          <v:shape id="_x0000_i1201" type="#_x0000_t75" style="width:13.45pt;height:17.2pt" o:ole="">
            <v:imagedata r:id="rId352" o:title=""/>
          </v:shape>
          <o:OLEObject Type="Embed" ProgID="Equation.3" ShapeID="_x0000_i1201" DrawAspect="Content" ObjectID="_1756361228" r:id="rId353"/>
        </w:object>
      </w:r>
      <w:r>
        <w:rPr>
          <w:rFonts w:hint="cs"/>
          <w:rtl/>
        </w:rPr>
        <w:t xml:space="preserve">، با استفاده از </w:t>
      </w:r>
      <w:r w:rsidR="00FC5645">
        <w:rPr>
          <w:rFonts w:hint="cs"/>
          <w:rtl/>
          <w:lang w:bidi="fa-IR"/>
        </w:rPr>
        <w:t>فرمول (9)</w:t>
      </w:r>
      <w:r>
        <w:rPr>
          <w:rFonts w:hint="cs"/>
          <w:rtl/>
          <w:lang w:bidi="fa-IR"/>
        </w:rPr>
        <w:t xml:space="preserve"> محاسبه می</w:t>
      </w:r>
      <w:r>
        <w:rPr>
          <w:rtl/>
          <w:lang w:bidi="fa-IR"/>
        </w:rPr>
        <w:softHyphen/>
      </w:r>
      <w:r>
        <w:rPr>
          <w:rFonts w:hint="cs"/>
          <w:rtl/>
          <w:lang w:bidi="fa-IR"/>
        </w:rPr>
        <w:t>شود، و به صورت زیر است:</w:t>
      </w:r>
    </w:p>
    <w:p w:rsidR="00FC5645" w:rsidRDefault="00FC5645" w:rsidP="00F8511E">
      <w:pPr>
        <w:rPr>
          <w:rtl/>
        </w:rPr>
      </w:pPr>
      <w:r>
        <w:rPr>
          <w:rFonts w:hint="cs"/>
          <w:rtl/>
          <w:lang w:bidi="fa-IR"/>
        </w:rPr>
        <w:t>(29)</w:t>
      </w:r>
      <w:r>
        <w:rPr>
          <w:rtl/>
          <w:lang w:bidi="fa-IR"/>
        </w:rPr>
        <w:tab/>
      </w:r>
      <w:r w:rsidR="007F484B" w:rsidRPr="00FC5645">
        <w:rPr>
          <w:position w:val="-32"/>
        </w:rPr>
        <w:object w:dxaOrig="6720" w:dyaOrig="740">
          <v:shape id="_x0000_i1202" type="#_x0000_t75" style="width:335.8pt;height:37.05pt" o:ole="">
            <v:imagedata r:id="rId354" o:title=""/>
          </v:shape>
          <o:OLEObject Type="Embed" ProgID="Equation.3" ShapeID="_x0000_i1202" DrawAspect="Content" ObjectID="_1756361229" r:id="rId355"/>
        </w:object>
      </w:r>
    </w:p>
    <w:p w:rsidR="00FC5645" w:rsidRDefault="00003824" w:rsidP="005D6641">
      <w:pPr>
        <w:rPr>
          <w:rtl/>
        </w:rPr>
      </w:pPr>
      <w:r>
        <w:rPr>
          <w:rFonts w:hint="cs"/>
          <w:rtl/>
        </w:rPr>
        <w:t>بنابراین، فواصل ارزیابی دقت وسیله اندازه</w:t>
      </w:r>
      <w:r>
        <w:rPr>
          <w:rtl/>
        </w:rPr>
        <w:softHyphen/>
      </w:r>
      <w:r>
        <w:rPr>
          <w:rFonts w:hint="cs"/>
          <w:rtl/>
        </w:rPr>
        <w:t>گیری مربوط به وسیله اندازه</w:t>
      </w:r>
      <w:r>
        <w:rPr>
          <w:rtl/>
        </w:rPr>
        <w:softHyphen/>
      </w:r>
      <w:r>
        <w:rPr>
          <w:rFonts w:hint="cs"/>
          <w:rtl/>
        </w:rPr>
        <w:t xml:space="preserve">گیری گشتاور اینرسی موتورهای حرکتی مطابق با </w:t>
      </w:r>
      <w:r w:rsidR="00FC5645">
        <w:rPr>
          <w:rFonts w:hint="cs"/>
          <w:rtl/>
        </w:rPr>
        <w:t>فرمول (10)</w:t>
      </w:r>
      <w:r>
        <w:rPr>
          <w:rFonts w:hint="cs"/>
          <w:rtl/>
        </w:rPr>
        <w:t xml:space="preserve">، </w:t>
      </w:r>
      <w:r w:rsidR="005D6641">
        <w:rPr>
          <w:rFonts w:hint="cs"/>
          <w:rtl/>
        </w:rPr>
        <w:t xml:space="preserve">برابر با حداقل مقدار مابین </w:t>
      </w:r>
      <w:r w:rsidR="007F70BB" w:rsidRPr="007F70BB">
        <w:rPr>
          <w:position w:val="-12"/>
        </w:rPr>
        <w:object w:dxaOrig="240" w:dyaOrig="360">
          <v:shape id="_x0000_i1203" type="#_x0000_t75" style="width:12.35pt;height:17.2pt" o:ole="">
            <v:imagedata r:id="rId356" o:title=""/>
          </v:shape>
          <o:OLEObject Type="Embed" ProgID="Equation.3" ShapeID="_x0000_i1203" DrawAspect="Content" ObjectID="_1756361230" r:id="rId357"/>
        </w:object>
      </w:r>
      <w:r w:rsidR="007F70BB">
        <w:rPr>
          <w:rFonts w:hint="cs"/>
          <w:rtl/>
        </w:rPr>
        <w:t xml:space="preserve"> و </w:t>
      </w:r>
      <w:r w:rsidR="007F70BB" w:rsidRPr="00FC5645">
        <w:rPr>
          <w:position w:val="-10"/>
        </w:rPr>
        <w:object w:dxaOrig="260" w:dyaOrig="340">
          <v:shape id="_x0000_i1204" type="#_x0000_t75" style="width:13.45pt;height:17.2pt" o:ole="">
            <v:imagedata r:id="rId352" o:title=""/>
          </v:shape>
          <o:OLEObject Type="Embed" ProgID="Equation.3" ShapeID="_x0000_i1204" DrawAspect="Content" ObjectID="_1756361231" r:id="rId358"/>
        </w:object>
      </w:r>
      <w:r w:rsidR="005D6641">
        <w:rPr>
          <w:rFonts w:hint="cs"/>
          <w:rtl/>
        </w:rPr>
        <w:t xml:space="preserve"> فرض می</w:t>
      </w:r>
      <w:r w:rsidR="005D6641">
        <w:rPr>
          <w:rtl/>
        </w:rPr>
        <w:softHyphen/>
      </w:r>
      <w:r w:rsidR="005D6641">
        <w:rPr>
          <w:rFonts w:hint="cs"/>
          <w:rtl/>
        </w:rPr>
        <w:t xml:space="preserve">شود: </w:t>
      </w:r>
    </w:p>
    <w:p w:rsidR="007F70BB" w:rsidRDefault="007F70BB" w:rsidP="00F8511E">
      <w:pPr>
        <w:rPr>
          <w:rtl/>
        </w:rPr>
      </w:pPr>
      <w:r>
        <w:rPr>
          <w:rFonts w:hint="cs"/>
          <w:rtl/>
        </w:rPr>
        <w:t>(30)</w:t>
      </w:r>
      <w:r>
        <w:rPr>
          <w:rtl/>
        </w:rPr>
        <w:tab/>
      </w:r>
      <w:r w:rsidRPr="007F70BB">
        <w:rPr>
          <w:position w:val="-12"/>
        </w:rPr>
        <w:object w:dxaOrig="4680" w:dyaOrig="360">
          <v:shape id="_x0000_i1205" type="#_x0000_t75" style="width:235.9pt;height:17.2pt" o:ole="">
            <v:imagedata r:id="rId359" o:title=""/>
          </v:shape>
          <o:OLEObject Type="Embed" ProgID="Equation.3" ShapeID="_x0000_i1205" DrawAspect="Content" ObjectID="_1756361232" r:id="rId360"/>
        </w:object>
      </w:r>
    </w:p>
    <w:p w:rsidR="007F70BB" w:rsidRDefault="00A728DC" w:rsidP="00161D0E">
      <w:pPr>
        <w:rPr>
          <w:rtl/>
        </w:rPr>
      </w:pPr>
      <w:r>
        <w:rPr>
          <w:rFonts w:hint="cs"/>
          <w:rtl/>
        </w:rPr>
        <w:t xml:space="preserve">بهتر است </w:t>
      </w:r>
      <w:r w:rsidR="002A3639">
        <w:rPr>
          <w:rFonts w:hint="cs"/>
          <w:rtl/>
        </w:rPr>
        <w:t xml:space="preserve">مقدار </w:t>
      </w:r>
      <w:r w:rsidR="00680615">
        <w:rPr>
          <w:rFonts w:hint="cs"/>
          <w:rtl/>
        </w:rPr>
        <w:t>فواصل ارزیابی دقت وسیله اندازه</w:t>
      </w:r>
      <w:r w:rsidR="00680615">
        <w:rPr>
          <w:rtl/>
        </w:rPr>
        <w:softHyphen/>
      </w:r>
      <w:r w:rsidR="00680615">
        <w:rPr>
          <w:rFonts w:hint="cs"/>
          <w:rtl/>
        </w:rPr>
        <w:t xml:space="preserve">گیری در </w:t>
      </w:r>
      <w:r>
        <w:rPr>
          <w:rFonts w:hint="cs"/>
          <w:rtl/>
        </w:rPr>
        <w:t xml:space="preserve">چندین ماه از ردیفی از اعداد طبیعی </w:t>
      </w:r>
      <w:r w:rsidR="007F70BB">
        <w:rPr>
          <w:rFonts w:hint="cs"/>
          <w:rtl/>
        </w:rPr>
        <w:t xml:space="preserve">25/0؛ 5/0؛ 1 و 2؛ 3؛ 4؛ 5؛ 6؛ 7؛ 8؛ 9؛ 10؛ 11؛ 12؛ 15؛ 18؛ 21؛ 24؛ 30 </w:t>
      </w:r>
      <w:r w:rsidR="00161D0E">
        <w:rPr>
          <w:rFonts w:hint="cs"/>
          <w:rtl/>
        </w:rPr>
        <w:t xml:space="preserve">و </w:t>
      </w:r>
      <w:r>
        <w:rPr>
          <w:rFonts w:hint="cs"/>
          <w:rtl/>
        </w:rPr>
        <w:t>تا فاصله شش ماه، انتخاب شود.</w:t>
      </w:r>
    </w:p>
    <w:p w:rsidR="007F70BB" w:rsidRDefault="00A728DC" w:rsidP="00CB5BEE">
      <w:pPr>
        <w:rPr>
          <w:rtl/>
          <w:lang w:bidi="fa-IR"/>
        </w:rPr>
      </w:pPr>
      <w:r>
        <w:rPr>
          <w:rFonts w:hint="cs"/>
          <w:rtl/>
        </w:rPr>
        <w:t xml:space="preserve">بنابراین، </w:t>
      </w:r>
      <w:r w:rsidR="00CB5BEE">
        <w:rPr>
          <w:rFonts w:hint="cs"/>
          <w:rtl/>
        </w:rPr>
        <w:t>در نتیجه مجوز مترولوژیکی وسیله اندازه</w:t>
      </w:r>
      <w:r w:rsidR="00CB5BEE">
        <w:rPr>
          <w:rtl/>
        </w:rPr>
        <w:softHyphen/>
      </w:r>
      <w:r w:rsidR="00CB5BEE">
        <w:rPr>
          <w:rFonts w:hint="cs"/>
          <w:rtl/>
        </w:rPr>
        <w:t>گیری برای گشتاور اینرسی موتورهای حرکتی، دقت اندازه</w:t>
      </w:r>
      <w:r w:rsidR="00CB5BEE">
        <w:rPr>
          <w:rtl/>
        </w:rPr>
        <w:softHyphen/>
      </w:r>
      <w:r w:rsidR="00CB5BEE">
        <w:rPr>
          <w:rFonts w:hint="cs"/>
          <w:rtl/>
        </w:rPr>
        <w:t>گیری</w:t>
      </w:r>
      <w:r w:rsidR="00CB5BEE">
        <w:rPr>
          <w:rtl/>
        </w:rPr>
        <w:softHyphen/>
      </w:r>
      <w:r w:rsidR="00CB5BEE">
        <w:rPr>
          <w:rFonts w:hint="cs"/>
          <w:rtl/>
        </w:rPr>
        <w:t>های گشتاور اینرسی بر مبنای مفهوم عدم قطعیت اندازه</w:t>
      </w:r>
      <w:r w:rsidR="00CB5BEE">
        <w:rPr>
          <w:rtl/>
        </w:rPr>
        <w:softHyphen/>
      </w:r>
      <w:r w:rsidR="00CB5BEE">
        <w:rPr>
          <w:rFonts w:hint="cs"/>
          <w:rtl/>
        </w:rPr>
        <w:t>گیری است، یعنی مشخصاتی که شامل مقدار استاندارد عدم قطعیت بسط یافته می</w:t>
      </w:r>
      <w:r w:rsidR="00CB5BEE">
        <w:rPr>
          <w:rtl/>
        </w:rPr>
        <w:softHyphen/>
      </w:r>
      <w:r w:rsidR="00CB5BEE">
        <w:rPr>
          <w:rFonts w:hint="cs"/>
          <w:rtl/>
        </w:rPr>
        <w:t xml:space="preserve">باشد، که برابر با </w:t>
      </w:r>
      <w:r w:rsidR="007F70BB" w:rsidRPr="007F70BB">
        <w:rPr>
          <w:position w:val="-10"/>
        </w:rPr>
        <w:object w:dxaOrig="1480" w:dyaOrig="360">
          <v:shape id="_x0000_i1206" type="#_x0000_t75" style="width:73.6pt;height:18.25pt" o:ole="">
            <v:imagedata r:id="rId361" o:title=""/>
          </v:shape>
          <o:OLEObject Type="Embed" ProgID="Equation.3" ShapeID="_x0000_i1206" DrawAspect="Content" ObjectID="_1756361233" r:id="rId362"/>
        </w:object>
      </w:r>
      <w:r w:rsidR="00CB5BEE">
        <w:rPr>
          <w:rFonts w:hint="cs"/>
          <w:rtl/>
        </w:rPr>
        <w:t xml:space="preserve"> با احتمال </w:t>
      </w:r>
      <w:r w:rsidR="007F70BB" w:rsidRPr="007F70BB">
        <w:rPr>
          <w:position w:val="-6"/>
        </w:rPr>
        <w:object w:dxaOrig="840" w:dyaOrig="279">
          <v:shape id="_x0000_i1207" type="#_x0000_t75" style="width:41.9pt;height:13.95pt" o:ole="">
            <v:imagedata r:id="rId363" o:title=""/>
          </v:shape>
          <o:OLEObject Type="Embed" ProgID="Equation.3" ShapeID="_x0000_i1207" DrawAspect="Content" ObjectID="_1756361234" r:id="rId364"/>
        </w:object>
      </w:r>
      <w:r w:rsidR="00CB5BEE">
        <w:rPr>
          <w:rFonts w:hint="cs"/>
          <w:rtl/>
        </w:rPr>
        <w:t xml:space="preserve"> است و فاصله ارزیابی دقت وسیله اندازه</w:t>
      </w:r>
      <w:r w:rsidR="00CB5BEE">
        <w:rPr>
          <w:rtl/>
        </w:rPr>
        <w:softHyphen/>
      </w:r>
      <w:r w:rsidR="00CB5BEE">
        <w:rPr>
          <w:rFonts w:hint="cs"/>
          <w:rtl/>
        </w:rPr>
        <w:t xml:space="preserve">گیری که برابر با </w:t>
      </w:r>
      <w:r w:rsidR="007F70BB">
        <w:rPr>
          <w:rFonts w:hint="cs"/>
          <w:rtl/>
          <w:lang w:bidi="fa-IR"/>
        </w:rPr>
        <w:t>20 ماه</w:t>
      </w:r>
      <w:r w:rsidR="00CB5BEE">
        <w:rPr>
          <w:rFonts w:hint="cs"/>
          <w:rtl/>
          <w:lang w:bidi="fa-IR"/>
        </w:rPr>
        <w:t xml:space="preserve"> می</w:t>
      </w:r>
      <w:r w:rsidR="00CB5BEE">
        <w:rPr>
          <w:rtl/>
          <w:lang w:bidi="fa-IR"/>
        </w:rPr>
        <w:softHyphen/>
      </w:r>
      <w:r w:rsidR="00CB5BEE">
        <w:rPr>
          <w:rFonts w:hint="cs"/>
          <w:rtl/>
          <w:lang w:bidi="fa-IR"/>
        </w:rPr>
        <w:t xml:space="preserve">باشد. </w:t>
      </w:r>
    </w:p>
    <w:p w:rsidR="00CB5BEE" w:rsidRDefault="00CB5BEE" w:rsidP="00CB5BEE">
      <w:pPr>
        <w:rPr>
          <w:rtl/>
          <w:lang w:bidi="fa-IR"/>
        </w:rPr>
      </w:pPr>
    </w:p>
    <w:p w:rsidR="007F70BB" w:rsidRDefault="007F70BB" w:rsidP="007F70BB">
      <w:pPr>
        <w:pStyle w:val="Heading2"/>
        <w:rPr>
          <w:rtl/>
          <w:lang w:bidi="fa-IR"/>
        </w:rPr>
      </w:pPr>
      <w:r>
        <w:rPr>
          <w:rFonts w:hint="cs"/>
          <w:rtl/>
          <w:lang w:bidi="fa-IR"/>
        </w:rPr>
        <w:t>نتیجه</w:t>
      </w:r>
      <w:r>
        <w:rPr>
          <w:rtl/>
          <w:lang w:bidi="fa-IR"/>
        </w:rPr>
        <w:softHyphen/>
      </w:r>
      <w:r>
        <w:rPr>
          <w:rFonts w:hint="cs"/>
          <w:rtl/>
          <w:lang w:bidi="fa-IR"/>
        </w:rPr>
        <w:t>گیری</w:t>
      </w:r>
    </w:p>
    <w:p w:rsidR="005A3212" w:rsidRDefault="00834750" w:rsidP="005A3212">
      <w:pPr>
        <w:rPr>
          <w:rtl/>
        </w:rPr>
      </w:pPr>
      <w:r>
        <w:rPr>
          <w:rFonts w:hint="cs"/>
          <w:rtl/>
          <w:lang w:bidi="fa-IR"/>
        </w:rPr>
        <w:t>روش کالیبر</w:t>
      </w:r>
      <w:r w:rsidR="006A715F">
        <w:rPr>
          <w:rFonts w:hint="cs"/>
          <w:rtl/>
          <w:lang w:bidi="fa-IR"/>
        </w:rPr>
        <w:t xml:space="preserve">اسیون پیشنهادی برای سنجش </w:t>
      </w:r>
      <w:r w:rsidR="006A715F">
        <w:rPr>
          <w:rFonts w:hint="cs"/>
          <w:rtl/>
        </w:rPr>
        <w:t>فواصل ارزیابی دقت وسیله اندازه</w:t>
      </w:r>
      <w:r w:rsidR="006A715F">
        <w:rPr>
          <w:rtl/>
        </w:rPr>
        <w:softHyphen/>
      </w:r>
      <w:r w:rsidR="006A715F">
        <w:rPr>
          <w:rFonts w:hint="cs"/>
          <w:rtl/>
        </w:rPr>
        <w:t>گیری مربوط به وسایل اندازه</w:t>
      </w:r>
      <w:r w:rsidR="006A715F">
        <w:rPr>
          <w:rtl/>
        </w:rPr>
        <w:softHyphen/>
      </w:r>
      <w:r w:rsidR="006A715F">
        <w:rPr>
          <w:rFonts w:hint="cs"/>
          <w:rtl/>
        </w:rPr>
        <w:t>گیری، این امکان را فراهم می</w:t>
      </w:r>
      <w:r w:rsidR="006A715F">
        <w:rPr>
          <w:rtl/>
        </w:rPr>
        <w:softHyphen/>
      </w:r>
      <w:r w:rsidR="006A715F">
        <w:rPr>
          <w:rFonts w:hint="cs"/>
          <w:rtl/>
        </w:rPr>
        <w:t>سازد تا مشخصات مترولوژیکی استاندارد وسایل اندازه</w:t>
      </w:r>
      <w:r w:rsidR="006A715F">
        <w:rPr>
          <w:rtl/>
        </w:rPr>
        <w:softHyphen/>
      </w:r>
      <w:r w:rsidR="006A715F">
        <w:rPr>
          <w:rFonts w:hint="cs"/>
          <w:rtl/>
        </w:rPr>
        <w:t>گیری تعیین یا اصلاح شوند و زمان</w:t>
      </w:r>
      <w:r w:rsidR="006A715F">
        <w:rPr>
          <w:rtl/>
        </w:rPr>
        <w:softHyphen/>
      </w:r>
      <w:r w:rsidR="006A715F">
        <w:rPr>
          <w:rFonts w:hint="cs"/>
          <w:rtl/>
        </w:rPr>
        <w:t>بندی ارزیابی</w:t>
      </w:r>
      <w:r w:rsidR="006A715F">
        <w:rPr>
          <w:rtl/>
        </w:rPr>
        <w:softHyphen/>
      </w:r>
      <w:r w:rsidR="006A715F">
        <w:rPr>
          <w:rFonts w:hint="cs"/>
          <w:rtl/>
        </w:rPr>
        <w:t>های بعدی بر اساس الزامات بین</w:t>
      </w:r>
      <w:r w:rsidR="006A715F">
        <w:rPr>
          <w:rtl/>
        </w:rPr>
        <w:softHyphen/>
      </w:r>
      <w:r w:rsidR="006A715F">
        <w:rPr>
          <w:rFonts w:hint="cs"/>
          <w:rtl/>
        </w:rPr>
        <w:t>المللی جهت ارزیابی عملکرد دقت اندازه</w:t>
      </w:r>
      <w:r w:rsidR="006A715F">
        <w:rPr>
          <w:rtl/>
        </w:rPr>
        <w:softHyphen/>
      </w:r>
      <w:r w:rsidR="006A715F">
        <w:rPr>
          <w:rFonts w:hint="cs"/>
          <w:rtl/>
        </w:rPr>
        <w:t>گیری با استفاده از مفهوم عدم قطعیت، صورت بگیرد. این روش امکان اجماع بین</w:t>
      </w:r>
      <w:r w:rsidR="006A715F">
        <w:rPr>
          <w:rtl/>
        </w:rPr>
        <w:softHyphen/>
      </w:r>
      <w:r w:rsidR="006A715F">
        <w:rPr>
          <w:rFonts w:hint="cs"/>
          <w:rtl/>
        </w:rPr>
        <w:t xml:space="preserve">المللی در خصوص </w:t>
      </w:r>
      <w:r w:rsidR="002D3081">
        <w:rPr>
          <w:rFonts w:hint="cs"/>
          <w:rtl/>
        </w:rPr>
        <w:t>اندازه</w:t>
      </w:r>
      <w:r w:rsidR="002D3081">
        <w:rPr>
          <w:rtl/>
        </w:rPr>
        <w:softHyphen/>
      </w:r>
      <w:r w:rsidR="002D3081">
        <w:rPr>
          <w:rFonts w:hint="cs"/>
          <w:rtl/>
        </w:rPr>
        <w:t>گیری</w:t>
      </w:r>
      <w:r w:rsidR="002D3081">
        <w:rPr>
          <w:rtl/>
        </w:rPr>
        <w:softHyphen/>
      </w:r>
      <w:r w:rsidR="002D3081">
        <w:rPr>
          <w:rFonts w:hint="cs"/>
          <w:rtl/>
        </w:rPr>
        <w:t>ها، جهت ارزیابی فواصل ارزیابی دقت وسیله اندازه</w:t>
      </w:r>
      <w:r w:rsidR="002D3081">
        <w:rPr>
          <w:rtl/>
        </w:rPr>
        <w:softHyphen/>
      </w:r>
      <w:r w:rsidR="002D3081">
        <w:rPr>
          <w:rFonts w:hint="cs"/>
          <w:rtl/>
        </w:rPr>
        <w:t>گیری مربوط به وسایل اندازه</w:t>
      </w:r>
      <w:r w:rsidR="002D3081">
        <w:rPr>
          <w:rtl/>
        </w:rPr>
        <w:softHyphen/>
      </w:r>
      <w:r w:rsidR="002D3081">
        <w:rPr>
          <w:rFonts w:hint="cs"/>
          <w:rtl/>
        </w:rPr>
        <w:t>گیری را فراهم می</w:t>
      </w:r>
      <w:r w:rsidR="002D3081">
        <w:rPr>
          <w:rtl/>
        </w:rPr>
        <w:softHyphen/>
      </w:r>
      <w:r w:rsidR="002D3081">
        <w:rPr>
          <w:rFonts w:hint="cs"/>
          <w:rtl/>
        </w:rPr>
        <w:t>سازد. آزمایش روش کالیبراسیون برای ارزیابی دقت اندازه</w:t>
      </w:r>
      <w:r w:rsidR="002D3081">
        <w:rPr>
          <w:rtl/>
        </w:rPr>
        <w:softHyphen/>
      </w:r>
      <w:r w:rsidR="002D3081">
        <w:rPr>
          <w:rFonts w:hint="cs"/>
          <w:rtl/>
        </w:rPr>
        <w:t xml:space="preserve">گیری و فواصل ارزیابی، در طول تأیید </w:t>
      </w:r>
      <w:r w:rsidR="002D3081">
        <w:rPr>
          <w:rFonts w:hint="cs"/>
          <w:rtl/>
        </w:rPr>
        <w:lastRenderedPageBreak/>
        <w:t>مترولوژیکی وسایل اندازه</w:t>
      </w:r>
      <w:r w:rsidR="002D3081">
        <w:rPr>
          <w:rtl/>
        </w:rPr>
        <w:softHyphen/>
      </w:r>
      <w:r w:rsidR="002D3081">
        <w:rPr>
          <w:rFonts w:hint="cs"/>
          <w:rtl/>
        </w:rPr>
        <w:t xml:space="preserve">گیری برای گشتاور اینرسی موتورهای حرکتی انجام شده است، </w:t>
      </w:r>
      <w:r w:rsidR="005A3212">
        <w:rPr>
          <w:rFonts w:hint="cs"/>
          <w:rtl/>
        </w:rPr>
        <w:t>که اعتبار و اثربخشی این روش را نشان می</w:t>
      </w:r>
      <w:r w:rsidR="005A3212">
        <w:rPr>
          <w:rtl/>
        </w:rPr>
        <w:softHyphen/>
      </w:r>
      <w:r w:rsidR="005A3212">
        <w:rPr>
          <w:rFonts w:hint="cs"/>
          <w:rtl/>
        </w:rPr>
        <w:t>دهد.</w:t>
      </w:r>
    </w:p>
    <w:p w:rsidR="005A3212" w:rsidRDefault="005A3212" w:rsidP="005A3212"/>
    <w:p w:rsidR="00EB73A9" w:rsidRDefault="00EB73A9" w:rsidP="00EB73A9">
      <w:pPr>
        <w:pStyle w:val="Heading2"/>
        <w:rPr>
          <w:rFonts w:hint="cs"/>
          <w:rtl/>
          <w:lang w:bidi="fa-IR"/>
        </w:rPr>
      </w:pPr>
      <w:r>
        <w:rPr>
          <w:rFonts w:hint="cs"/>
          <w:rtl/>
          <w:lang w:bidi="fa-IR"/>
        </w:rPr>
        <w:t>منابع</w:t>
      </w:r>
    </w:p>
    <w:p w:rsidR="00EB73A9" w:rsidRDefault="00EB73A9" w:rsidP="00FA0A4C">
      <w:pPr>
        <w:pStyle w:val="ListParagraph"/>
        <w:numPr>
          <w:ilvl w:val="0"/>
          <w:numId w:val="50"/>
        </w:numPr>
        <w:bidi w:val="0"/>
        <w:rPr>
          <w:lang w:bidi="fa-IR"/>
        </w:rPr>
      </w:pPr>
      <w:r>
        <w:rPr>
          <w:lang w:bidi="fa-IR"/>
        </w:rPr>
        <w:t xml:space="preserve">ISO/IEC Guide 98-1:2009; </w:t>
      </w:r>
      <w:r w:rsidRPr="00EB73A9">
        <w:rPr>
          <w:i/>
          <w:iCs/>
          <w:lang w:bidi="fa-IR"/>
        </w:rPr>
        <w:t>Uncertainty o</w:t>
      </w:r>
      <w:r>
        <w:rPr>
          <w:i/>
          <w:iCs/>
          <w:lang w:bidi="fa-IR"/>
        </w:rPr>
        <w:t>f measurement- part</w:t>
      </w:r>
      <w:r w:rsidR="001A6FC0">
        <w:rPr>
          <w:i/>
          <w:iCs/>
          <w:lang w:bidi="fa-IR"/>
        </w:rPr>
        <w:t xml:space="preserve"> 1: Introduction to the expression of uncertainty in measurement </w:t>
      </w:r>
      <w:r w:rsidR="001A6FC0">
        <w:rPr>
          <w:lang w:bidi="fa-IR"/>
        </w:rPr>
        <w:t>(Geneva, Switzerland, ISO; 2009)</w:t>
      </w:r>
      <w:r w:rsidR="00FA0A4C">
        <w:rPr>
          <w:lang w:bidi="fa-IR"/>
        </w:rPr>
        <w:t>,</w:t>
      </w:r>
      <w:r w:rsidR="002F370B">
        <w:rPr>
          <w:lang w:bidi="fa-IR"/>
        </w:rPr>
        <w:t xml:space="preserve"> p. 32</w:t>
      </w:r>
    </w:p>
    <w:p w:rsidR="001A6FC0" w:rsidRDefault="001A6FC0" w:rsidP="001A6FC0">
      <w:pPr>
        <w:pStyle w:val="ListParagraph"/>
        <w:numPr>
          <w:ilvl w:val="0"/>
          <w:numId w:val="50"/>
        </w:numPr>
        <w:bidi w:val="0"/>
        <w:rPr>
          <w:lang w:bidi="fa-IR"/>
        </w:rPr>
      </w:pPr>
      <w:r>
        <w:rPr>
          <w:lang w:bidi="fa-IR"/>
        </w:rPr>
        <w:t xml:space="preserve">IEC GUIDE 115-2007, </w:t>
      </w:r>
      <w:r w:rsidR="002F370B">
        <w:rPr>
          <w:i/>
          <w:iCs/>
          <w:lang w:bidi="fa-IR"/>
        </w:rPr>
        <w:t xml:space="preserve">Application of uncertainty of measurement to conformity assessment activities in the </w:t>
      </w:r>
      <w:proofErr w:type="spellStart"/>
      <w:r w:rsidR="002F370B">
        <w:rPr>
          <w:i/>
          <w:iCs/>
          <w:lang w:bidi="fa-IR"/>
        </w:rPr>
        <w:t>electrotechnical</w:t>
      </w:r>
      <w:proofErr w:type="spellEnd"/>
      <w:r w:rsidR="002F370B">
        <w:rPr>
          <w:i/>
          <w:iCs/>
          <w:lang w:bidi="fa-IR"/>
        </w:rPr>
        <w:t xml:space="preserve"> sector </w:t>
      </w:r>
      <w:r w:rsidR="002F370B">
        <w:rPr>
          <w:lang w:bidi="fa-IR"/>
        </w:rPr>
        <w:t>(Geneva, Switzerland, IEC, 2007), p. 54</w:t>
      </w:r>
    </w:p>
    <w:p w:rsidR="002F370B" w:rsidRDefault="002F370B" w:rsidP="002F370B">
      <w:pPr>
        <w:pStyle w:val="ListParagraph"/>
        <w:numPr>
          <w:ilvl w:val="0"/>
          <w:numId w:val="50"/>
        </w:numPr>
        <w:bidi w:val="0"/>
        <w:rPr>
          <w:lang w:bidi="fa-IR"/>
        </w:rPr>
      </w:pPr>
      <w:r>
        <w:rPr>
          <w:lang w:bidi="fa-IR"/>
        </w:rPr>
        <w:t xml:space="preserve">Evaluation of measurement </w:t>
      </w:r>
      <w:r w:rsidR="00DD4E55">
        <w:rPr>
          <w:lang w:bidi="fa-IR"/>
        </w:rPr>
        <w:t xml:space="preserve">data. </w:t>
      </w:r>
      <w:r w:rsidR="00DD4E55">
        <w:rPr>
          <w:i/>
          <w:iCs/>
          <w:lang w:bidi="fa-IR"/>
        </w:rPr>
        <w:t xml:space="preserve">An Introduction to the Guide to the expression of uncertainty in measurement </w:t>
      </w:r>
      <w:r w:rsidR="00DD4E55">
        <w:rPr>
          <w:lang w:bidi="fa-IR"/>
        </w:rPr>
        <w:t>and related documents; JCGM 104 (2009)</w:t>
      </w:r>
    </w:p>
    <w:p w:rsidR="00DD4E55" w:rsidRDefault="00DD4E55" w:rsidP="00DD4E55">
      <w:pPr>
        <w:pStyle w:val="ListParagraph"/>
        <w:numPr>
          <w:ilvl w:val="0"/>
          <w:numId w:val="50"/>
        </w:numPr>
        <w:bidi w:val="0"/>
        <w:rPr>
          <w:lang w:bidi="fa-IR"/>
        </w:rPr>
      </w:pPr>
      <w:r>
        <w:rPr>
          <w:lang w:bidi="fa-IR"/>
        </w:rPr>
        <w:t xml:space="preserve">Evaluation of measurement data. </w:t>
      </w:r>
      <w:r>
        <w:rPr>
          <w:i/>
          <w:iCs/>
          <w:lang w:bidi="fa-IR"/>
        </w:rPr>
        <w:t xml:space="preserve">Guide to the expression of </w:t>
      </w:r>
      <w:proofErr w:type="spellStart"/>
      <w:r>
        <w:rPr>
          <w:i/>
          <w:iCs/>
          <w:lang w:bidi="fa-IR"/>
        </w:rPr>
        <w:t>uncetainety</w:t>
      </w:r>
      <w:proofErr w:type="spellEnd"/>
      <w:r>
        <w:rPr>
          <w:i/>
          <w:iCs/>
          <w:lang w:bidi="fa-IR"/>
        </w:rPr>
        <w:t xml:space="preserve"> in measurement, </w:t>
      </w:r>
      <w:r>
        <w:rPr>
          <w:lang w:bidi="fa-IR"/>
        </w:rPr>
        <w:t xml:space="preserve">JCGM 100, GUM 1995 with minor corrections, 1st </w:t>
      </w:r>
      <w:proofErr w:type="spellStart"/>
      <w:r>
        <w:rPr>
          <w:lang w:bidi="fa-IR"/>
        </w:rPr>
        <w:t>edn</w:t>
      </w:r>
      <w:proofErr w:type="spellEnd"/>
      <w:r>
        <w:rPr>
          <w:lang w:bidi="fa-IR"/>
        </w:rPr>
        <w:t>. (2008)</w:t>
      </w:r>
    </w:p>
    <w:p w:rsidR="00DD4E55" w:rsidRDefault="00DD4E55" w:rsidP="00FA73B2">
      <w:pPr>
        <w:pStyle w:val="ListParagraph"/>
        <w:numPr>
          <w:ilvl w:val="0"/>
          <w:numId w:val="50"/>
        </w:numPr>
        <w:bidi w:val="0"/>
        <w:rPr>
          <w:lang w:bidi="fa-IR"/>
        </w:rPr>
      </w:pPr>
      <w:r>
        <w:rPr>
          <w:lang w:bidi="fa-IR"/>
        </w:rPr>
        <w:t>K. Birch</w:t>
      </w:r>
      <w:r w:rsidR="00FA73B2">
        <w:rPr>
          <w:lang w:bidi="fa-IR"/>
        </w:rPr>
        <w:t>,</w:t>
      </w:r>
      <w:r>
        <w:rPr>
          <w:lang w:bidi="fa-IR"/>
        </w:rPr>
        <w:t xml:space="preserve"> </w:t>
      </w:r>
      <w:r>
        <w:rPr>
          <w:i/>
          <w:iCs/>
          <w:lang w:bidi="fa-IR"/>
        </w:rPr>
        <w:t xml:space="preserve">Estimating </w:t>
      </w:r>
      <w:proofErr w:type="spellStart"/>
      <w:r>
        <w:rPr>
          <w:i/>
          <w:iCs/>
          <w:lang w:bidi="fa-IR"/>
        </w:rPr>
        <w:t>Uncertainities</w:t>
      </w:r>
      <w:proofErr w:type="spellEnd"/>
      <w:r>
        <w:rPr>
          <w:i/>
          <w:iCs/>
          <w:lang w:bidi="fa-IR"/>
        </w:rPr>
        <w:t xml:space="preserve"> in Testing, An </w:t>
      </w:r>
      <w:proofErr w:type="spellStart"/>
      <w:r>
        <w:rPr>
          <w:i/>
          <w:iCs/>
          <w:lang w:bidi="fa-IR"/>
        </w:rPr>
        <w:t>Intrermediate</w:t>
      </w:r>
      <w:proofErr w:type="spellEnd"/>
      <w:r>
        <w:rPr>
          <w:i/>
          <w:iCs/>
          <w:lang w:bidi="fa-IR"/>
        </w:rPr>
        <w:t xml:space="preserve"> Guide to Estimating and Reporting, Uncertainty of Measurement in Testing </w:t>
      </w:r>
      <w:r>
        <w:rPr>
          <w:lang w:bidi="fa-IR"/>
        </w:rPr>
        <w:t>(Measurement Good Practice Guide N 36, British Measurement and Testing Association</w:t>
      </w:r>
      <w:r w:rsidR="00FA73B2">
        <w:rPr>
          <w:lang w:bidi="fa-IR"/>
        </w:rPr>
        <w:t>,</w:t>
      </w:r>
      <w:r>
        <w:rPr>
          <w:lang w:bidi="fa-IR"/>
        </w:rPr>
        <w:t xml:space="preserve"> 2001)</w:t>
      </w:r>
      <w:r w:rsidR="00FA73B2">
        <w:rPr>
          <w:lang w:bidi="fa-IR"/>
        </w:rPr>
        <w:t>, p. 36, ISSN 1368-6550.</w:t>
      </w:r>
    </w:p>
    <w:p w:rsidR="00FA0A4C" w:rsidRDefault="00FA0A4C" w:rsidP="00FA0A4C">
      <w:pPr>
        <w:pStyle w:val="ListParagraph"/>
        <w:numPr>
          <w:ilvl w:val="0"/>
          <w:numId w:val="50"/>
        </w:numPr>
        <w:bidi w:val="0"/>
        <w:rPr>
          <w:lang w:bidi="fa-IR"/>
        </w:rPr>
      </w:pPr>
      <w:r>
        <w:rPr>
          <w:lang w:bidi="fa-IR"/>
        </w:rPr>
        <w:t xml:space="preserve">O. M. </w:t>
      </w:r>
      <w:proofErr w:type="spellStart"/>
      <w:r>
        <w:rPr>
          <w:lang w:bidi="fa-IR"/>
        </w:rPr>
        <w:t>Vasilevskyi</w:t>
      </w:r>
      <w:proofErr w:type="spellEnd"/>
      <w:r>
        <w:rPr>
          <w:lang w:bidi="fa-IR"/>
        </w:rPr>
        <w:t xml:space="preserve">, </w:t>
      </w:r>
      <w:r w:rsidRPr="007C190B">
        <w:rPr>
          <w:i/>
          <w:iCs/>
          <w:lang w:bidi="fa-IR"/>
        </w:rPr>
        <w:t>Rationin</w:t>
      </w:r>
      <w:r w:rsidR="007C190B">
        <w:rPr>
          <w:i/>
          <w:iCs/>
          <w:lang w:bidi="fa-IR"/>
        </w:rPr>
        <w:t xml:space="preserve">g of metrological reliability parameters </w:t>
      </w:r>
      <w:r w:rsidR="007C190B">
        <w:rPr>
          <w:lang w:bidi="fa-IR"/>
        </w:rPr>
        <w:t>(</w:t>
      </w:r>
      <w:proofErr w:type="spellStart"/>
      <w:r w:rsidR="007C190B">
        <w:rPr>
          <w:lang w:bidi="fa-IR"/>
        </w:rPr>
        <w:t>Visnik</w:t>
      </w:r>
      <w:proofErr w:type="spellEnd"/>
      <w:r w:rsidR="007C190B">
        <w:rPr>
          <w:lang w:bidi="fa-IR"/>
        </w:rPr>
        <w:t xml:space="preserve"> </w:t>
      </w:r>
      <w:proofErr w:type="spellStart"/>
      <w:r w:rsidR="007C190B">
        <w:rPr>
          <w:lang w:bidi="fa-IR"/>
        </w:rPr>
        <w:t>Vinnitskogo</w:t>
      </w:r>
      <w:proofErr w:type="spellEnd"/>
      <w:r w:rsidR="007C190B">
        <w:rPr>
          <w:lang w:bidi="fa-IR"/>
        </w:rPr>
        <w:t xml:space="preserve"> </w:t>
      </w:r>
      <w:proofErr w:type="spellStart"/>
      <w:r w:rsidR="007C190B">
        <w:rPr>
          <w:lang w:bidi="fa-IR"/>
        </w:rPr>
        <w:t>politekhnichnogo</w:t>
      </w:r>
      <w:proofErr w:type="spellEnd"/>
      <w:r w:rsidR="007C190B">
        <w:rPr>
          <w:lang w:bidi="fa-IR"/>
        </w:rPr>
        <w:t xml:space="preserve"> institute, Ukraine, 2011), Vol. 4, pp. 9-13, </w:t>
      </w:r>
      <w:hyperlink r:id="rId365" w:history="1">
        <w:r w:rsidR="007C190B" w:rsidRPr="00242BAD">
          <w:rPr>
            <w:rStyle w:val="Hyperlink"/>
            <w:lang w:bidi="fa-IR"/>
          </w:rPr>
          <w:t>http://visnyk.vntu.edu.ua/article/view/1624</w:t>
        </w:r>
      </w:hyperlink>
    </w:p>
    <w:p w:rsidR="007C190B" w:rsidRDefault="007C190B" w:rsidP="007C190B">
      <w:pPr>
        <w:pStyle w:val="ListParagraph"/>
        <w:numPr>
          <w:ilvl w:val="0"/>
          <w:numId w:val="50"/>
        </w:numPr>
        <w:bidi w:val="0"/>
        <w:rPr>
          <w:lang w:bidi="fa-IR"/>
        </w:rPr>
      </w:pPr>
      <w:r>
        <w:rPr>
          <w:lang w:bidi="fa-IR"/>
        </w:rPr>
        <w:t xml:space="preserve">M. </w:t>
      </w:r>
      <w:proofErr w:type="spellStart"/>
      <w:r>
        <w:rPr>
          <w:lang w:bidi="fa-IR"/>
        </w:rPr>
        <w:t>Dorozhovets</w:t>
      </w:r>
      <w:proofErr w:type="spellEnd"/>
      <w:r>
        <w:rPr>
          <w:lang w:bidi="fa-IR"/>
        </w:rPr>
        <w:t xml:space="preserve">, Z. </w:t>
      </w:r>
      <w:proofErr w:type="spellStart"/>
      <w:r>
        <w:rPr>
          <w:lang w:bidi="fa-IR"/>
        </w:rPr>
        <w:t>Warsza</w:t>
      </w:r>
      <w:proofErr w:type="spellEnd"/>
      <w:r>
        <w:rPr>
          <w:lang w:bidi="fa-IR"/>
        </w:rPr>
        <w:t xml:space="preserve">, Evaluation of the uncertainty type A of </w:t>
      </w:r>
      <w:proofErr w:type="spellStart"/>
      <w:r>
        <w:rPr>
          <w:lang w:bidi="fa-IR"/>
        </w:rPr>
        <w:t>autocorrelated</w:t>
      </w:r>
      <w:proofErr w:type="spellEnd"/>
      <w:r>
        <w:rPr>
          <w:lang w:bidi="fa-IR"/>
        </w:rPr>
        <w:t xml:space="preserve"> measurement observations.</w:t>
      </w:r>
      <w:r w:rsidR="00EB055D">
        <w:rPr>
          <w:lang w:bidi="fa-IR"/>
        </w:rPr>
        <w:t xml:space="preserve"> Measurement Automation and Monitoring 2, 20-24 (2007)</w:t>
      </w:r>
    </w:p>
    <w:p w:rsidR="00EB055D" w:rsidRDefault="00EB055D" w:rsidP="00EB055D">
      <w:pPr>
        <w:pStyle w:val="ListParagraph"/>
        <w:numPr>
          <w:ilvl w:val="0"/>
          <w:numId w:val="50"/>
        </w:numPr>
        <w:bidi w:val="0"/>
        <w:rPr>
          <w:lang w:bidi="fa-IR"/>
        </w:rPr>
      </w:pPr>
      <w:proofErr w:type="spellStart"/>
      <w:r>
        <w:rPr>
          <w:lang w:bidi="fa-IR"/>
        </w:rPr>
        <w:t>Yu.S</w:t>
      </w:r>
      <w:proofErr w:type="spellEnd"/>
      <w:r>
        <w:rPr>
          <w:lang w:bidi="fa-IR"/>
        </w:rPr>
        <w:t xml:space="preserve">. </w:t>
      </w:r>
      <w:proofErr w:type="spellStart"/>
      <w:r>
        <w:rPr>
          <w:lang w:bidi="fa-IR"/>
        </w:rPr>
        <w:t>Sysoev</w:t>
      </w:r>
      <w:proofErr w:type="spellEnd"/>
      <w:r>
        <w:rPr>
          <w:lang w:bidi="fa-IR"/>
        </w:rPr>
        <w:t>, Analysis of the drift of the metrological characteristics of measuring devices by means of Markov Chains. Meas. Tech. 1, 19-24 (2012)</w:t>
      </w:r>
    </w:p>
    <w:p w:rsidR="00EB055D" w:rsidRDefault="00EB055D" w:rsidP="00EB055D">
      <w:pPr>
        <w:pStyle w:val="ListParagraph"/>
        <w:numPr>
          <w:ilvl w:val="0"/>
          <w:numId w:val="50"/>
        </w:numPr>
        <w:bidi w:val="0"/>
        <w:rPr>
          <w:lang w:bidi="fa-IR"/>
        </w:rPr>
      </w:pPr>
      <w:proofErr w:type="spellStart"/>
      <w:r>
        <w:rPr>
          <w:lang w:bidi="fa-IR"/>
        </w:rPr>
        <w:t>Yu.S</w:t>
      </w:r>
      <w:proofErr w:type="spellEnd"/>
      <w:r>
        <w:rPr>
          <w:lang w:bidi="fa-IR"/>
        </w:rPr>
        <w:t xml:space="preserve">. </w:t>
      </w:r>
      <w:proofErr w:type="spellStart"/>
      <w:r>
        <w:rPr>
          <w:lang w:bidi="fa-IR"/>
        </w:rPr>
        <w:t>Sysoev</w:t>
      </w:r>
      <w:proofErr w:type="spellEnd"/>
      <w:r>
        <w:rPr>
          <w:lang w:bidi="fa-IR"/>
        </w:rPr>
        <w:t xml:space="preserve">, Analysis of the duration of </w:t>
      </w:r>
      <w:proofErr w:type="spellStart"/>
      <w:r>
        <w:rPr>
          <w:lang w:bidi="fa-IR"/>
        </w:rPr>
        <w:t>metrologically</w:t>
      </w:r>
      <w:proofErr w:type="spellEnd"/>
      <w:r>
        <w:rPr>
          <w:lang w:bidi="fa-IR"/>
        </w:rPr>
        <w:t xml:space="preserve"> reliable operation of measuring instruments by stochastic extrapolation techniques. Meas. Tech. 1, 8-15 (2011)</w:t>
      </w:r>
    </w:p>
    <w:p w:rsidR="00EB055D" w:rsidRDefault="00EB055D" w:rsidP="00EB055D">
      <w:pPr>
        <w:pStyle w:val="ListParagraph"/>
        <w:numPr>
          <w:ilvl w:val="0"/>
          <w:numId w:val="50"/>
        </w:numPr>
        <w:bidi w:val="0"/>
        <w:rPr>
          <w:lang w:bidi="fa-IR"/>
        </w:rPr>
      </w:pPr>
      <w:proofErr w:type="spellStart"/>
      <w:r>
        <w:rPr>
          <w:lang w:bidi="fa-IR"/>
        </w:rPr>
        <w:t>Yu.S</w:t>
      </w:r>
      <w:proofErr w:type="spellEnd"/>
      <w:r>
        <w:rPr>
          <w:lang w:bidi="fa-IR"/>
        </w:rPr>
        <w:t xml:space="preserve">. </w:t>
      </w:r>
      <w:proofErr w:type="spellStart"/>
      <w:r>
        <w:rPr>
          <w:lang w:bidi="fa-IR"/>
        </w:rPr>
        <w:t>Sysoev</w:t>
      </w:r>
      <w:proofErr w:type="spellEnd"/>
      <w:r>
        <w:rPr>
          <w:lang w:bidi="fa-IR"/>
        </w:rPr>
        <w:t xml:space="preserve">, A.I. </w:t>
      </w:r>
      <w:proofErr w:type="spellStart"/>
      <w:r>
        <w:rPr>
          <w:lang w:bidi="fa-IR"/>
        </w:rPr>
        <w:t>Tikhomirova</w:t>
      </w:r>
      <w:proofErr w:type="spellEnd"/>
      <w:r>
        <w:rPr>
          <w:lang w:bidi="fa-IR"/>
        </w:rPr>
        <w:t xml:space="preserve">, Analysis of </w:t>
      </w:r>
      <w:r w:rsidR="00AE544F">
        <w:rPr>
          <w:lang w:bidi="fa-IR"/>
        </w:rPr>
        <w:t>the operational stability of measurement instruments by stochastic prediction of drift in their metrological characteristics. Meas. Tech. 6, 613-621 (2012)</w:t>
      </w:r>
    </w:p>
    <w:p w:rsidR="00AE544F" w:rsidRDefault="00AE544F" w:rsidP="00AE544F">
      <w:pPr>
        <w:pStyle w:val="ListParagraph"/>
        <w:numPr>
          <w:ilvl w:val="0"/>
          <w:numId w:val="50"/>
        </w:numPr>
        <w:bidi w:val="0"/>
        <w:rPr>
          <w:lang w:bidi="fa-IR"/>
        </w:rPr>
      </w:pPr>
      <w:r>
        <w:rPr>
          <w:lang w:bidi="fa-IR"/>
        </w:rPr>
        <w:t xml:space="preserve">O.M. </w:t>
      </w:r>
      <w:proofErr w:type="spellStart"/>
      <w:r>
        <w:rPr>
          <w:lang w:bidi="fa-IR"/>
        </w:rPr>
        <w:t>Vasilevskyi</w:t>
      </w:r>
      <w:proofErr w:type="spellEnd"/>
      <w:r>
        <w:rPr>
          <w:lang w:bidi="fa-IR"/>
        </w:rPr>
        <w:t xml:space="preserve">, </w:t>
      </w:r>
      <w:r>
        <w:rPr>
          <w:i/>
          <w:iCs/>
          <w:lang w:bidi="fa-IR"/>
        </w:rPr>
        <w:t>Advanced mathematical model of measuring the starting torque motors</w:t>
      </w:r>
      <w:r>
        <w:rPr>
          <w:lang w:bidi="fa-IR"/>
        </w:rPr>
        <w:t xml:space="preserve"> (</w:t>
      </w:r>
      <w:proofErr w:type="spellStart"/>
      <w:r>
        <w:rPr>
          <w:lang w:bidi="fa-IR"/>
        </w:rPr>
        <w:t>Tecknichna</w:t>
      </w:r>
      <w:proofErr w:type="spellEnd"/>
      <w:r w:rsidR="00D81ABC">
        <w:rPr>
          <w:lang w:bidi="fa-IR"/>
        </w:rPr>
        <w:t xml:space="preserve"> </w:t>
      </w:r>
      <w:proofErr w:type="spellStart"/>
      <w:r w:rsidR="00D81ABC">
        <w:rPr>
          <w:lang w:bidi="fa-IR"/>
        </w:rPr>
        <w:t>electrodinamika</w:t>
      </w:r>
      <w:proofErr w:type="spellEnd"/>
      <w:r w:rsidR="00D81ABC">
        <w:rPr>
          <w:lang w:bidi="fa-IR"/>
        </w:rPr>
        <w:t xml:space="preserve">, Ukraine, 2013), Vol. 6, pp. 76-81, </w:t>
      </w:r>
      <w:hyperlink r:id="rId366" w:history="1">
        <w:r w:rsidR="00943358" w:rsidRPr="00242BAD">
          <w:rPr>
            <w:rStyle w:val="Hyperlink"/>
            <w:lang w:bidi="fa-IR"/>
          </w:rPr>
          <w:t>http://techned.org.ua/eng/index.php?option=com_content\&amp;view=article\&amp;id=595\&amp;Itemid=77</w:t>
        </w:r>
      </w:hyperlink>
    </w:p>
    <w:p w:rsidR="00943358" w:rsidRDefault="00943358" w:rsidP="00943358">
      <w:pPr>
        <w:pStyle w:val="ListParagraph"/>
        <w:numPr>
          <w:ilvl w:val="0"/>
          <w:numId w:val="50"/>
        </w:numPr>
        <w:bidi w:val="0"/>
        <w:rPr>
          <w:lang w:bidi="fa-IR"/>
        </w:rPr>
      </w:pPr>
      <w:r>
        <w:rPr>
          <w:lang w:bidi="fa-IR"/>
        </w:rPr>
        <w:t xml:space="preserve">O.M. </w:t>
      </w:r>
      <w:proofErr w:type="spellStart"/>
      <w:r>
        <w:rPr>
          <w:lang w:bidi="fa-IR"/>
        </w:rPr>
        <w:t>Vasilevskyi</w:t>
      </w:r>
      <w:proofErr w:type="spellEnd"/>
      <w:r>
        <w:rPr>
          <w:lang w:bidi="fa-IR"/>
        </w:rPr>
        <w:t xml:space="preserve">, A.A. </w:t>
      </w:r>
      <w:proofErr w:type="spellStart"/>
      <w:r>
        <w:rPr>
          <w:lang w:bidi="fa-IR"/>
        </w:rPr>
        <w:t>Podzharenko</w:t>
      </w:r>
      <w:proofErr w:type="spellEnd"/>
      <w:r>
        <w:rPr>
          <w:lang w:bidi="fa-IR"/>
        </w:rPr>
        <w:t xml:space="preserve">, </w:t>
      </w:r>
      <w:r>
        <w:rPr>
          <w:i/>
          <w:iCs/>
          <w:lang w:bidi="fa-IR"/>
        </w:rPr>
        <w:t xml:space="preserve">Evaluation of the measurement uncertainty of moment of inertial of the rotor in the amplitude of torsional vibrations </w:t>
      </w:r>
      <w:r>
        <w:rPr>
          <w:lang w:bidi="fa-IR"/>
        </w:rPr>
        <w:t>(</w:t>
      </w:r>
      <w:proofErr w:type="spellStart"/>
      <w:r>
        <w:rPr>
          <w:lang w:bidi="fa-IR"/>
        </w:rPr>
        <w:t>Visnyk</w:t>
      </w:r>
      <w:proofErr w:type="spellEnd"/>
      <w:r>
        <w:rPr>
          <w:lang w:bidi="fa-IR"/>
        </w:rPr>
        <w:t xml:space="preserve"> </w:t>
      </w:r>
      <w:proofErr w:type="spellStart"/>
      <w:r>
        <w:rPr>
          <w:lang w:bidi="fa-IR"/>
        </w:rPr>
        <w:t>Vinnytskogo</w:t>
      </w:r>
      <w:proofErr w:type="spellEnd"/>
      <w:r>
        <w:rPr>
          <w:lang w:bidi="fa-IR"/>
        </w:rPr>
        <w:t xml:space="preserve"> </w:t>
      </w:r>
      <w:proofErr w:type="spellStart"/>
      <w:r>
        <w:rPr>
          <w:lang w:bidi="fa-IR"/>
        </w:rPr>
        <w:t>politekhnichnogo</w:t>
      </w:r>
      <w:proofErr w:type="spellEnd"/>
      <w:r>
        <w:rPr>
          <w:lang w:bidi="fa-IR"/>
        </w:rPr>
        <w:t xml:space="preserve"> </w:t>
      </w:r>
      <w:proofErr w:type="spellStart"/>
      <w:r>
        <w:rPr>
          <w:lang w:bidi="fa-IR"/>
        </w:rPr>
        <w:t>instytutu</w:t>
      </w:r>
      <w:proofErr w:type="spellEnd"/>
      <w:r>
        <w:rPr>
          <w:lang w:bidi="fa-IR"/>
        </w:rPr>
        <w:t xml:space="preserve">, Ukraine), Vol. 4, pp. 5-9. </w:t>
      </w:r>
      <w:hyperlink r:id="rId367" w:history="1">
        <w:r w:rsidRPr="00242BAD">
          <w:rPr>
            <w:rStyle w:val="Hyperlink"/>
            <w:lang w:bidi="fa-IR"/>
          </w:rPr>
          <w:t>http://visnyk.vntu.edu.ua/article/view/754</w:t>
        </w:r>
      </w:hyperlink>
      <w:r>
        <w:rPr>
          <w:lang w:bidi="fa-IR"/>
        </w:rPr>
        <w:t xml:space="preserve"> </w:t>
      </w:r>
    </w:p>
    <w:p w:rsidR="00943358" w:rsidRDefault="00943358" w:rsidP="00943358">
      <w:pPr>
        <w:pStyle w:val="ListParagraph"/>
        <w:numPr>
          <w:ilvl w:val="0"/>
          <w:numId w:val="50"/>
        </w:numPr>
        <w:bidi w:val="0"/>
        <w:rPr>
          <w:lang w:bidi="fa-IR"/>
        </w:rPr>
      </w:pPr>
      <w:r>
        <w:rPr>
          <w:lang w:bidi="fa-IR"/>
        </w:rPr>
        <w:lastRenderedPageBreak/>
        <w:t xml:space="preserve">O.M. </w:t>
      </w:r>
      <w:proofErr w:type="spellStart"/>
      <w:r>
        <w:rPr>
          <w:lang w:bidi="fa-IR"/>
        </w:rPr>
        <w:t>Vasilevskyi</w:t>
      </w:r>
      <w:proofErr w:type="spellEnd"/>
      <w:r>
        <w:rPr>
          <w:lang w:bidi="fa-IR"/>
        </w:rPr>
        <w:t xml:space="preserve">, Researches of metrology descriptions of mean measuring of moment inertia rotors </w:t>
      </w:r>
      <w:proofErr w:type="spellStart"/>
      <w:r>
        <w:rPr>
          <w:lang w:bidi="fa-IR"/>
        </w:rPr>
        <w:t>electromotors</w:t>
      </w:r>
      <w:proofErr w:type="spellEnd"/>
      <w:r>
        <w:rPr>
          <w:lang w:bidi="fa-IR"/>
        </w:rPr>
        <w:t xml:space="preserve">. </w:t>
      </w:r>
      <w:r>
        <w:rPr>
          <w:i/>
          <w:iCs/>
          <w:lang w:bidi="fa-IR"/>
        </w:rPr>
        <w:t xml:space="preserve">Proceedings of National Aviation University </w:t>
      </w:r>
      <w:r>
        <w:rPr>
          <w:lang w:bidi="fa-IR"/>
        </w:rPr>
        <w:t xml:space="preserve">(2013), Vol. 2, pp. 62-67 (in Ukraine) </w:t>
      </w:r>
      <w:hyperlink r:id="rId368" w:history="1">
        <w:r w:rsidRPr="00242BAD">
          <w:rPr>
            <w:rStyle w:val="Hyperlink"/>
            <w:lang w:bidi="fa-IR"/>
          </w:rPr>
          <w:t>http://jrn1.nau.edu.ua/index.php/visnik/article/view/5416</w:t>
        </w:r>
      </w:hyperlink>
    </w:p>
    <w:p w:rsidR="00943358" w:rsidRDefault="00943358" w:rsidP="00943358">
      <w:pPr>
        <w:pStyle w:val="ListParagraph"/>
        <w:numPr>
          <w:ilvl w:val="0"/>
          <w:numId w:val="50"/>
        </w:numPr>
        <w:bidi w:val="0"/>
        <w:rPr>
          <w:lang w:bidi="fa-IR"/>
        </w:rPr>
      </w:pPr>
      <w:proofErr w:type="spellStart"/>
      <w:r>
        <w:rPr>
          <w:lang w:bidi="fa-IR"/>
        </w:rPr>
        <w:t>Subrahmanyan</w:t>
      </w:r>
      <w:proofErr w:type="spellEnd"/>
      <w:r>
        <w:rPr>
          <w:lang w:bidi="fa-IR"/>
        </w:rPr>
        <w:t xml:space="preserve">, </w:t>
      </w:r>
      <w:r>
        <w:rPr>
          <w:i/>
          <w:iCs/>
          <w:lang w:bidi="fa-IR"/>
        </w:rPr>
        <w:t xml:space="preserve">Electric Drives </w:t>
      </w:r>
      <w:r>
        <w:rPr>
          <w:lang w:bidi="fa-IR"/>
        </w:rPr>
        <w:t>(McGraw-Hill, USA, 1996), p. 715</w:t>
      </w:r>
    </w:p>
    <w:p w:rsidR="00943358" w:rsidRDefault="00943358" w:rsidP="00943358">
      <w:pPr>
        <w:pStyle w:val="ListParagraph"/>
        <w:numPr>
          <w:ilvl w:val="0"/>
          <w:numId w:val="50"/>
        </w:numPr>
        <w:bidi w:val="0"/>
        <w:rPr>
          <w:lang w:bidi="fa-IR"/>
        </w:rPr>
      </w:pPr>
      <w:r>
        <w:rPr>
          <w:lang w:bidi="fa-IR"/>
        </w:rPr>
        <w:t xml:space="preserve">R.M. Crowder, </w:t>
      </w:r>
      <w:r>
        <w:rPr>
          <w:i/>
          <w:iCs/>
          <w:lang w:bidi="fa-IR"/>
        </w:rPr>
        <w:t xml:space="preserve">Electric Drivers and their Controls </w:t>
      </w:r>
      <w:r>
        <w:rPr>
          <w:lang w:bidi="fa-IR"/>
        </w:rPr>
        <w:t xml:space="preserve">(Oxford </w:t>
      </w:r>
      <w:proofErr w:type="spellStart"/>
      <w:r>
        <w:rPr>
          <w:lang w:bidi="fa-IR"/>
        </w:rPr>
        <w:t>Unoversity</w:t>
      </w:r>
      <w:proofErr w:type="spellEnd"/>
      <w:r>
        <w:rPr>
          <w:lang w:bidi="fa-IR"/>
        </w:rPr>
        <w:t xml:space="preserve"> Press, Oxford, 1998), p. 256</w:t>
      </w:r>
    </w:p>
    <w:p w:rsidR="00943358" w:rsidRPr="00EB73A9" w:rsidRDefault="00943358" w:rsidP="00943358">
      <w:pPr>
        <w:rPr>
          <w:rFonts w:hint="cs"/>
          <w:rtl/>
          <w:lang w:bidi="ku-Arab-IQ"/>
        </w:rPr>
      </w:pPr>
      <w:bookmarkStart w:id="0" w:name="_GoBack"/>
      <w:bookmarkEnd w:id="0"/>
    </w:p>
    <w:sectPr w:rsidR="00943358" w:rsidRPr="00EB73A9" w:rsidSect="00780F1A">
      <w:headerReference w:type="default" r:id="rId369"/>
      <w:footerReference w:type="even" r:id="rId370"/>
      <w:footerReference w:type="default" r:id="rId371"/>
      <w:footnotePr>
        <w:numRestart w:val="eachPage"/>
      </w:footnotePr>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B97" w:rsidRDefault="00A94B97">
      <w:r>
        <w:separator/>
      </w:r>
    </w:p>
  </w:endnote>
  <w:endnote w:type="continuationSeparator" w:id="0">
    <w:p w:rsidR="00A94B97" w:rsidRDefault="00A9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hames New">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A9" w:rsidRDefault="00EB73A9" w:rsidP="00572A89">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B73A9" w:rsidRDefault="00EB7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A9" w:rsidRDefault="00EB73A9" w:rsidP="008F739D">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43358">
      <w:rPr>
        <w:rStyle w:val="PageNumber"/>
        <w:noProof/>
        <w:rtl/>
      </w:rPr>
      <w:t>18</w:t>
    </w:r>
    <w:r>
      <w:rPr>
        <w:rStyle w:val="PageNumber"/>
        <w:rtl/>
      </w:rPr>
      <w:fldChar w:fldCharType="end"/>
    </w:r>
  </w:p>
  <w:p w:rsidR="00EB73A9" w:rsidRDefault="00EB7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B97" w:rsidRDefault="00A94B97" w:rsidP="00B3353A">
      <w:pPr>
        <w:ind w:firstLine="0"/>
      </w:pPr>
      <w:r>
        <w:separator/>
      </w:r>
    </w:p>
  </w:footnote>
  <w:footnote w:type="continuationSeparator" w:id="0">
    <w:p w:rsidR="00A94B97" w:rsidRDefault="00A94B97">
      <w:r>
        <w:continuationSeparator/>
      </w:r>
    </w:p>
  </w:footnote>
  <w:footnote w:id="1">
    <w:p w:rsidR="00EB73A9" w:rsidRDefault="00EB73A9" w:rsidP="008B4EC5">
      <w:pPr>
        <w:pStyle w:val="FootnoteText"/>
        <w:rPr>
          <w:rtl/>
          <w:lang w:bidi="fa-IR"/>
        </w:rPr>
      </w:pPr>
      <w:r>
        <w:rPr>
          <w:rStyle w:val="FootnoteReference"/>
        </w:rPr>
        <w:footnoteRef/>
      </w:r>
      <w:r>
        <w:rPr>
          <w:rtl/>
        </w:rPr>
        <w:t xml:space="preserve"> </w:t>
      </w:r>
      <w:r>
        <w:rPr>
          <w:rFonts w:hint="cs"/>
          <w:rtl/>
          <w:lang w:bidi="fa-IR"/>
        </w:rPr>
        <w:t xml:space="preserve">. </w:t>
      </w:r>
      <w:r>
        <w:rPr>
          <w:lang w:bidi="ku-Arab-IQ"/>
        </w:rPr>
        <w:t>inter-verification interval measurement</w:t>
      </w:r>
      <w:r>
        <w:rPr>
          <w:rFonts w:hint="cs"/>
          <w:rtl/>
          <w:lang w:bidi="fa-IR"/>
        </w:rPr>
        <w:t xml:space="preserve"> (فاصله زمانی یا تعداد بارهایی که دقت وسایل اندازه</w:t>
      </w:r>
      <w:r>
        <w:rPr>
          <w:rtl/>
          <w:lang w:bidi="fa-IR"/>
        </w:rPr>
        <w:softHyphen/>
      </w:r>
      <w:r>
        <w:rPr>
          <w:rFonts w:hint="cs"/>
          <w:rtl/>
          <w:lang w:bidi="fa-IR"/>
        </w:rPr>
        <w:t>گیری مورد ارزیابی یا تأیید قرار می</w:t>
      </w:r>
      <w:r>
        <w:rPr>
          <w:rtl/>
          <w:lang w:bidi="fa-IR"/>
        </w:rPr>
        <w:softHyphen/>
      </w:r>
      <w:r>
        <w:rPr>
          <w:rFonts w:hint="cs"/>
          <w:rtl/>
          <w:lang w:bidi="fa-IR"/>
        </w:rPr>
        <w:t>گیرد. با این کار مشخص می</w:t>
      </w:r>
      <w:r>
        <w:rPr>
          <w:rtl/>
          <w:lang w:bidi="fa-IR"/>
        </w:rPr>
        <w:softHyphen/>
      </w:r>
      <w:r>
        <w:rPr>
          <w:rFonts w:hint="cs"/>
          <w:rtl/>
          <w:lang w:bidi="fa-IR"/>
        </w:rPr>
        <w:t>شود که هر چند وقت یکبار وسایل اندازه</w:t>
      </w:r>
      <w:r>
        <w:rPr>
          <w:rtl/>
          <w:lang w:bidi="fa-IR"/>
        </w:rPr>
        <w:softHyphen/>
      </w:r>
      <w:r>
        <w:rPr>
          <w:rFonts w:hint="cs"/>
          <w:rtl/>
          <w:lang w:bidi="fa-IR"/>
        </w:rPr>
        <w:t>گیری بررسی می</w:t>
      </w:r>
      <w:r>
        <w:rPr>
          <w:rtl/>
          <w:lang w:bidi="fa-IR"/>
        </w:rPr>
        <w:softHyphen/>
      </w:r>
      <w:r>
        <w:rPr>
          <w:rFonts w:hint="cs"/>
          <w:rtl/>
          <w:lang w:bidi="fa-IR"/>
        </w:rPr>
        <w:t>شوند و صحت و دقت آنها تضمین می</w:t>
      </w:r>
      <w:r>
        <w:rPr>
          <w:rtl/>
          <w:lang w:bidi="fa-IR"/>
        </w:rPr>
        <w:softHyphen/>
      </w:r>
      <w:r>
        <w:rPr>
          <w:rFonts w:hint="cs"/>
          <w:rtl/>
          <w:lang w:bidi="fa-IR"/>
        </w:rPr>
        <w:t>شود. مترجم)</w:t>
      </w:r>
    </w:p>
  </w:footnote>
  <w:footnote w:id="2">
    <w:p w:rsidR="00EB73A9" w:rsidRDefault="00EB73A9" w:rsidP="002821A0">
      <w:pPr>
        <w:pStyle w:val="FootnoteText"/>
        <w:bidi w:val="0"/>
        <w:rPr>
          <w:lang w:bidi="ku-Arab-IQ"/>
        </w:rPr>
      </w:pPr>
      <w:r>
        <w:rPr>
          <w:rStyle w:val="FootnoteReference"/>
        </w:rPr>
        <w:footnoteRef/>
      </w:r>
      <w:r>
        <w:rPr>
          <w:rtl/>
        </w:rPr>
        <w:t xml:space="preserve"> </w:t>
      </w:r>
      <w:r>
        <w:rPr>
          <w:lang w:bidi="ku-Arab-IQ"/>
        </w:rPr>
        <w:t>. Welch-</w:t>
      </w:r>
      <w:proofErr w:type="spellStart"/>
      <w:r>
        <w:rPr>
          <w:lang w:bidi="ku-Arab-IQ"/>
        </w:rPr>
        <w:t>Satterthwaite</w:t>
      </w:r>
      <w:proofErr w:type="spellEnd"/>
    </w:p>
  </w:footnote>
  <w:footnote w:id="3">
    <w:p w:rsidR="00EB73A9" w:rsidRDefault="00EB73A9" w:rsidP="00923187">
      <w:pPr>
        <w:pStyle w:val="FootnoteText"/>
        <w:bidi w:val="0"/>
        <w:rPr>
          <w:lang w:bidi="ku-Arab-IQ"/>
        </w:rPr>
      </w:pPr>
      <w:r>
        <w:rPr>
          <w:rStyle w:val="FootnoteReference"/>
        </w:rPr>
        <w:footnoteRef/>
      </w:r>
      <w:r>
        <w:rPr>
          <w:rtl/>
        </w:rPr>
        <w:t xml:space="preserve"> </w:t>
      </w:r>
      <w:r>
        <w:rPr>
          <w:lang w:bidi="ku-Arab-IQ"/>
        </w:rPr>
        <w:t xml:space="preserve">. </w:t>
      </w:r>
      <w:proofErr w:type="spellStart"/>
      <w:r>
        <w:rPr>
          <w:lang w:bidi="ku-Arab-IQ"/>
        </w:rPr>
        <w:t>Kloss</w:t>
      </w:r>
      <w:proofErr w:type="spellEnd"/>
      <w:r>
        <w:rPr>
          <w:lang w:bidi="ku-Arab-IQ"/>
        </w:rPr>
        <w:t xml:space="preserve"> equations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A9" w:rsidRDefault="00EB73A9">
    <w:pPr>
      <w:pStyle w:val="Header"/>
      <w:rPr>
        <w:lang w:bidi="fa-IR"/>
      </w:rPr>
    </w:pPr>
    <w:r>
      <w:rPr>
        <w:rFonts w:hint="cs"/>
        <w:rtl/>
        <w:lang w:bidi="fa-IR"/>
      </w:rPr>
      <w:tab/>
    </w:r>
    <w:r>
      <w:rPr>
        <w:rFonts w:hint="cs"/>
        <w:rtl/>
        <w:lang w:bidi="fa-I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248EF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30B1E"/>
    <w:multiLevelType w:val="hybridMultilevel"/>
    <w:tmpl w:val="74FC6E8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19E4AEB"/>
    <w:multiLevelType w:val="hybridMultilevel"/>
    <w:tmpl w:val="CBA0508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047A6A95"/>
    <w:multiLevelType w:val="hybridMultilevel"/>
    <w:tmpl w:val="6B866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C82750"/>
    <w:multiLevelType w:val="multilevel"/>
    <w:tmpl w:val="46A699E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067D0694"/>
    <w:multiLevelType w:val="hybridMultilevel"/>
    <w:tmpl w:val="B5E466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DB05CE"/>
    <w:multiLevelType w:val="hybridMultilevel"/>
    <w:tmpl w:val="A2E2220E"/>
    <w:lvl w:ilvl="0" w:tplc="04090003">
      <w:start w:val="1"/>
      <w:numFmt w:val="bullet"/>
      <w:lvlText w:val="o"/>
      <w:lvlJc w:val="left"/>
      <w:pPr>
        <w:tabs>
          <w:tab w:val="num" w:pos="1287"/>
        </w:tabs>
        <w:ind w:left="1287" w:hanging="360"/>
      </w:pPr>
      <w:rPr>
        <w:rFonts w:ascii="Courier New" w:hAnsi="Courier New" w:cs="Courier New"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nsid w:val="084E5A39"/>
    <w:multiLevelType w:val="hybridMultilevel"/>
    <w:tmpl w:val="2D00C46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A297430"/>
    <w:multiLevelType w:val="hybridMultilevel"/>
    <w:tmpl w:val="63A06C52"/>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FB30309"/>
    <w:multiLevelType w:val="hybridMultilevel"/>
    <w:tmpl w:val="47B41208"/>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5E35EF4"/>
    <w:multiLevelType w:val="hybridMultilevel"/>
    <w:tmpl w:val="1648508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6BD776D"/>
    <w:multiLevelType w:val="hybridMultilevel"/>
    <w:tmpl w:val="B05C30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FDD0F5C"/>
    <w:multiLevelType w:val="hybridMultilevel"/>
    <w:tmpl w:val="D8DC1EAC"/>
    <w:lvl w:ilvl="0" w:tplc="0409000B">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20AD40E9"/>
    <w:multiLevelType w:val="multilevel"/>
    <w:tmpl w:val="244A71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29F5513F"/>
    <w:multiLevelType w:val="hybridMultilevel"/>
    <w:tmpl w:val="893C2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A7756B9"/>
    <w:multiLevelType w:val="hybridMultilevel"/>
    <w:tmpl w:val="A404D1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357519"/>
    <w:multiLevelType w:val="hybridMultilevel"/>
    <w:tmpl w:val="FDB80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2C749C"/>
    <w:multiLevelType w:val="hybridMultilevel"/>
    <w:tmpl w:val="AE2AF9BE"/>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nsid w:val="371B3DEE"/>
    <w:multiLevelType w:val="hybridMultilevel"/>
    <w:tmpl w:val="6AC8ED9E"/>
    <w:lvl w:ilvl="0" w:tplc="04090001">
      <w:start w:val="1"/>
      <w:numFmt w:val="bullet"/>
      <w:lvlText w:val=""/>
      <w:lvlJc w:val="left"/>
      <w:pPr>
        <w:tabs>
          <w:tab w:val="num" w:pos="1287"/>
        </w:tabs>
        <w:ind w:left="1287" w:hanging="360"/>
      </w:pPr>
      <w:rPr>
        <w:rFonts w:ascii="Symbol" w:hAnsi="Symbol" w:hint="default"/>
      </w:rPr>
    </w:lvl>
    <w:lvl w:ilvl="1" w:tplc="657A858E">
      <w:start w:val="6"/>
      <w:numFmt w:val="bullet"/>
      <w:lvlText w:val="-"/>
      <w:lvlJc w:val="left"/>
      <w:pPr>
        <w:tabs>
          <w:tab w:val="num" w:pos="2007"/>
        </w:tabs>
        <w:ind w:left="2007" w:hanging="360"/>
      </w:pPr>
      <w:rPr>
        <w:rFonts w:ascii="Times New Roman" w:eastAsia="Times New Roman" w:hAnsi="Times New Roman" w:cs="B Lotu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390F3840"/>
    <w:multiLevelType w:val="hybridMultilevel"/>
    <w:tmpl w:val="4B18551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nsid w:val="3D4A02D3"/>
    <w:multiLevelType w:val="hybridMultilevel"/>
    <w:tmpl w:val="05E0E5D4"/>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1">
      <w:start w:val="1"/>
      <w:numFmt w:val="bullet"/>
      <w:lvlText w:val=""/>
      <w:lvlJc w:val="left"/>
      <w:pPr>
        <w:tabs>
          <w:tab w:val="num" w:pos="3294"/>
        </w:tabs>
        <w:ind w:left="3294" w:hanging="360"/>
      </w:pPr>
      <w:rPr>
        <w:rFonts w:ascii="Symbol" w:hAnsi="Symbol"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1">
    <w:nsid w:val="42BC5B2F"/>
    <w:multiLevelType w:val="multilevel"/>
    <w:tmpl w:val="2D00C46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456F0761"/>
    <w:multiLevelType w:val="hybridMultilevel"/>
    <w:tmpl w:val="68784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7D74E16"/>
    <w:multiLevelType w:val="multilevel"/>
    <w:tmpl w:val="B23C2D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48827329"/>
    <w:multiLevelType w:val="hybridMultilevel"/>
    <w:tmpl w:val="EB8ACF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C774213"/>
    <w:multiLevelType w:val="hybridMultilevel"/>
    <w:tmpl w:val="46A699E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0CF6C85"/>
    <w:multiLevelType w:val="hybridMultilevel"/>
    <w:tmpl w:val="FE8274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52277422"/>
    <w:multiLevelType w:val="multilevel"/>
    <w:tmpl w:val="EB8ACF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53C61DF6"/>
    <w:multiLevelType w:val="hybridMultilevel"/>
    <w:tmpl w:val="B23C2D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4E06161"/>
    <w:multiLevelType w:val="multilevel"/>
    <w:tmpl w:val="893C2B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561E7A5C"/>
    <w:multiLevelType w:val="hybridMultilevel"/>
    <w:tmpl w:val="D8664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9EE3594"/>
    <w:multiLevelType w:val="hybridMultilevel"/>
    <w:tmpl w:val="58BE07E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5E204C70"/>
    <w:multiLevelType w:val="multilevel"/>
    <w:tmpl w:val="74FC6E8A"/>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nsid w:val="5E4A08DC"/>
    <w:multiLevelType w:val="hybridMultilevel"/>
    <w:tmpl w:val="FB603CE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nsid w:val="606B2954"/>
    <w:multiLevelType w:val="multilevel"/>
    <w:tmpl w:val="FB603CE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5">
    <w:nsid w:val="609C02F6"/>
    <w:multiLevelType w:val="multilevel"/>
    <w:tmpl w:val="2744DCC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60AB5249"/>
    <w:multiLevelType w:val="multilevel"/>
    <w:tmpl w:val="05E0E5D4"/>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Symbol" w:hAnsi="Symbol"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37">
    <w:nsid w:val="63DD5CD8"/>
    <w:multiLevelType w:val="hybridMultilevel"/>
    <w:tmpl w:val="4C98D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C37DA6"/>
    <w:multiLevelType w:val="multilevel"/>
    <w:tmpl w:val="47B41208"/>
    <w:lvl w:ilvl="0">
      <w:start w:val="1"/>
      <w:numFmt w:val="bullet"/>
      <w:lvlText w:val="o"/>
      <w:lvlJc w:val="left"/>
      <w:pPr>
        <w:tabs>
          <w:tab w:val="num" w:pos="1800"/>
        </w:tabs>
        <w:ind w:left="180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9">
    <w:nsid w:val="6D85594E"/>
    <w:multiLevelType w:val="multilevel"/>
    <w:tmpl w:val="D8DC1EAC"/>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0">
    <w:nsid w:val="6F4D21FE"/>
    <w:multiLevelType w:val="hybridMultilevel"/>
    <w:tmpl w:val="3A02E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EF564D"/>
    <w:multiLevelType w:val="hybridMultilevel"/>
    <w:tmpl w:val="2744DCC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6DF28FA"/>
    <w:multiLevelType w:val="hybridMultilevel"/>
    <w:tmpl w:val="6CEC0BE6"/>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1">
      <w:start w:val="1"/>
      <w:numFmt w:val="bullet"/>
      <w:lvlText w:val=""/>
      <w:lvlJc w:val="left"/>
      <w:pPr>
        <w:tabs>
          <w:tab w:val="num" w:pos="3294"/>
        </w:tabs>
        <w:ind w:left="3294" w:hanging="360"/>
      </w:pPr>
      <w:rPr>
        <w:rFonts w:ascii="Symbol" w:hAnsi="Symbol"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3">
    <w:nsid w:val="77401B42"/>
    <w:multiLevelType w:val="hybridMultilevel"/>
    <w:tmpl w:val="C60E86BA"/>
    <w:lvl w:ilvl="0" w:tplc="04090003">
      <w:start w:val="1"/>
      <w:numFmt w:val="bullet"/>
      <w:lvlText w:val="o"/>
      <w:lvlJc w:val="left"/>
      <w:pPr>
        <w:tabs>
          <w:tab w:val="num" w:pos="1287"/>
        </w:tabs>
        <w:ind w:left="1287" w:hanging="360"/>
      </w:pPr>
      <w:rPr>
        <w:rFonts w:ascii="Courier New" w:hAnsi="Courier New" w:cs="Courier New"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nsid w:val="7C215830"/>
    <w:multiLevelType w:val="hybridMultilevel"/>
    <w:tmpl w:val="F328C4D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5">
    <w:nsid w:val="7CBE6B02"/>
    <w:multiLevelType w:val="hybridMultilevel"/>
    <w:tmpl w:val="108C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8D4477"/>
    <w:multiLevelType w:val="multilevel"/>
    <w:tmpl w:val="FA868D9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7">
    <w:nsid w:val="7EB07527"/>
    <w:multiLevelType w:val="hybridMultilevel"/>
    <w:tmpl w:val="6D3C0846"/>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nsid w:val="7F24657F"/>
    <w:multiLevelType w:val="hybridMultilevel"/>
    <w:tmpl w:val="F638549E"/>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7F2E53E6"/>
    <w:multiLevelType w:val="hybridMultilevel"/>
    <w:tmpl w:val="AA3E957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6"/>
  </w:num>
  <w:num w:numId="3">
    <w:abstractNumId w:val="15"/>
  </w:num>
  <w:num w:numId="4">
    <w:abstractNumId w:val="45"/>
  </w:num>
  <w:num w:numId="5">
    <w:abstractNumId w:val="3"/>
  </w:num>
  <w:num w:numId="6">
    <w:abstractNumId w:val="37"/>
  </w:num>
  <w:num w:numId="7">
    <w:abstractNumId w:val="5"/>
  </w:num>
  <w:num w:numId="8">
    <w:abstractNumId w:val="43"/>
  </w:num>
  <w:num w:numId="9">
    <w:abstractNumId w:val="6"/>
  </w:num>
  <w:num w:numId="10">
    <w:abstractNumId w:val="22"/>
  </w:num>
  <w:num w:numId="11">
    <w:abstractNumId w:val="44"/>
  </w:num>
  <w:num w:numId="12">
    <w:abstractNumId w:val="11"/>
  </w:num>
  <w:num w:numId="13">
    <w:abstractNumId w:val="47"/>
  </w:num>
  <w:num w:numId="14">
    <w:abstractNumId w:val="9"/>
  </w:num>
  <w:num w:numId="15">
    <w:abstractNumId w:val="38"/>
  </w:num>
  <w:num w:numId="16">
    <w:abstractNumId w:val="10"/>
  </w:num>
  <w:num w:numId="17">
    <w:abstractNumId w:val="1"/>
  </w:num>
  <w:num w:numId="18">
    <w:abstractNumId w:val="32"/>
  </w:num>
  <w:num w:numId="19">
    <w:abstractNumId w:val="12"/>
  </w:num>
  <w:num w:numId="20">
    <w:abstractNumId w:val="39"/>
  </w:num>
  <w:num w:numId="21">
    <w:abstractNumId w:val="20"/>
  </w:num>
  <w:num w:numId="22">
    <w:abstractNumId w:val="36"/>
  </w:num>
  <w:num w:numId="23">
    <w:abstractNumId w:val="42"/>
  </w:num>
  <w:num w:numId="24">
    <w:abstractNumId w:val="14"/>
  </w:num>
  <w:num w:numId="25">
    <w:abstractNumId w:val="29"/>
  </w:num>
  <w:num w:numId="26">
    <w:abstractNumId w:val="8"/>
  </w:num>
  <w:num w:numId="27">
    <w:abstractNumId w:val="7"/>
  </w:num>
  <w:num w:numId="28">
    <w:abstractNumId w:val="21"/>
  </w:num>
  <w:num w:numId="29">
    <w:abstractNumId w:val="28"/>
  </w:num>
  <w:num w:numId="30">
    <w:abstractNumId w:val="13"/>
  </w:num>
  <w:num w:numId="31">
    <w:abstractNumId w:val="48"/>
  </w:num>
  <w:num w:numId="32">
    <w:abstractNumId w:val="25"/>
  </w:num>
  <w:num w:numId="33">
    <w:abstractNumId w:val="4"/>
  </w:num>
  <w:num w:numId="34">
    <w:abstractNumId w:val="41"/>
  </w:num>
  <w:num w:numId="35">
    <w:abstractNumId w:val="46"/>
  </w:num>
  <w:num w:numId="36">
    <w:abstractNumId w:val="19"/>
  </w:num>
  <w:num w:numId="37">
    <w:abstractNumId w:val="35"/>
  </w:num>
  <w:num w:numId="38">
    <w:abstractNumId w:val="23"/>
  </w:num>
  <w:num w:numId="39">
    <w:abstractNumId w:val="30"/>
  </w:num>
  <w:num w:numId="40">
    <w:abstractNumId w:val="24"/>
  </w:num>
  <w:num w:numId="41">
    <w:abstractNumId w:val="27"/>
  </w:num>
  <w:num w:numId="42">
    <w:abstractNumId w:val="49"/>
  </w:num>
  <w:num w:numId="43">
    <w:abstractNumId w:val="31"/>
  </w:num>
  <w:num w:numId="44">
    <w:abstractNumId w:val="2"/>
  </w:num>
  <w:num w:numId="45">
    <w:abstractNumId w:val="18"/>
  </w:num>
  <w:num w:numId="46">
    <w:abstractNumId w:val="26"/>
  </w:num>
  <w:num w:numId="47">
    <w:abstractNumId w:val="33"/>
  </w:num>
  <w:num w:numId="48">
    <w:abstractNumId w:val="34"/>
  </w:num>
  <w:num w:numId="49">
    <w:abstractNumId w:val="17"/>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3F"/>
    <w:rsid w:val="000003B2"/>
    <w:rsid w:val="000007BB"/>
    <w:rsid w:val="00000869"/>
    <w:rsid w:val="000010D3"/>
    <w:rsid w:val="00001334"/>
    <w:rsid w:val="00001610"/>
    <w:rsid w:val="00001948"/>
    <w:rsid w:val="00001DA4"/>
    <w:rsid w:val="00001DE8"/>
    <w:rsid w:val="00002C60"/>
    <w:rsid w:val="00002C93"/>
    <w:rsid w:val="00002D26"/>
    <w:rsid w:val="000033C2"/>
    <w:rsid w:val="0000368A"/>
    <w:rsid w:val="00003824"/>
    <w:rsid w:val="00003850"/>
    <w:rsid w:val="00003D77"/>
    <w:rsid w:val="00005073"/>
    <w:rsid w:val="00005452"/>
    <w:rsid w:val="0000588D"/>
    <w:rsid w:val="0000596B"/>
    <w:rsid w:val="000060A2"/>
    <w:rsid w:val="00006476"/>
    <w:rsid w:val="00006780"/>
    <w:rsid w:val="00006E58"/>
    <w:rsid w:val="000074BE"/>
    <w:rsid w:val="000079DE"/>
    <w:rsid w:val="00007ACB"/>
    <w:rsid w:val="00007C03"/>
    <w:rsid w:val="00007E17"/>
    <w:rsid w:val="00007F86"/>
    <w:rsid w:val="000102CD"/>
    <w:rsid w:val="0001056A"/>
    <w:rsid w:val="000105A4"/>
    <w:rsid w:val="0001073F"/>
    <w:rsid w:val="000107B4"/>
    <w:rsid w:val="000107FB"/>
    <w:rsid w:val="000109D5"/>
    <w:rsid w:val="00010A56"/>
    <w:rsid w:val="00010ABD"/>
    <w:rsid w:val="00010F2D"/>
    <w:rsid w:val="000111C9"/>
    <w:rsid w:val="00012332"/>
    <w:rsid w:val="000125BC"/>
    <w:rsid w:val="00012A37"/>
    <w:rsid w:val="00012A76"/>
    <w:rsid w:val="00012F4A"/>
    <w:rsid w:val="00013035"/>
    <w:rsid w:val="0001336B"/>
    <w:rsid w:val="0001356E"/>
    <w:rsid w:val="000146FC"/>
    <w:rsid w:val="0001543E"/>
    <w:rsid w:val="0001594D"/>
    <w:rsid w:val="000164B6"/>
    <w:rsid w:val="00016BCF"/>
    <w:rsid w:val="00016C89"/>
    <w:rsid w:val="00016CD6"/>
    <w:rsid w:val="00017340"/>
    <w:rsid w:val="00017713"/>
    <w:rsid w:val="00017730"/>
    <w:rsid w:val="00017B4F"/>
    <w:rsid w:val="00017F80"/>
    <w:rsid w:val="0002019E"/>
    <w:rsid w:val="000201F5"/>
    <w:rsid w:val="00020272"/>
    <w:rsid w:val="000204BB"/>
    <w:rsid w:val="00020932"/>
    <w:rsid w:val="00020EB3"/>
    <w:rsid w:val="00021177"/>
    <w:rsid w:val="000214F8"/>
    <w:rsid w:val="0002151A"/>
    <w:rsid w:val="00021978"/>
    <w:rsid w:val="00021FEA"/>
    <w:rsid w:val="00022060"/>
    <w:rsid w:val="00022324"/>
    <w:rsid w:val="00022339"/>
    <w:rsid w:val="0002241A"/>
    <w:rsid w:val="00022B4F"/>
    <w:rsid w:val="00022D02"/>
    <w:rsid w:val="00022E13"/>
    <w:rsid w:val="00022F70"/>
    <w:rsid w:val="0002334E"/>
    <w:rsid w:val="00023656"/>
    <w:rsid w:val="00023D1E"/>
    <w:rsid w:val="00023F5E"/>
    <w:rsid w:val="00024886"/>
    <w:rsid w:val="00024BDC"/>
    <w:rsid w:val="00025235"/>
    <w:rsid w:val="00025467"/>
    <w:rsid w:val="0002546C"/>
    <w:rsid w:val="000256C0"/>
    <w:rsid w:val="00025C51"/>
    <w:rsid w:val="00025EDE"/>
    <w:rsid w:val="000260D0"/>
    <w:rsid w:val="00026209"/>
    <w:rsid w:val="00026546"/>
    <w:rsid w:val="00026C79"/>
    <w:rsid w:val="00026F0A"/>
    <w:rsid w:val="000270F5"/>
    <w:rsid w:val="000271D2"/>
    <w:rsid w:val="00027373"/>
    <w:rsid w:val="0002762F"/>
    <w:rsid w:val="0002775B"/>
    <w:rsid w:val="000279EE"/>
    <w:rsid w:val="00027B06"/>
    <w:rsid w:val="00030031"/>
    <w:rsid w:val="0003005A"/>
    <w:rsid w:val="00030166"/>
    <w:rsid w:val="0003051E"/>
    <w:rsid w:val="0003055C"/>
    <w:rsid w:val="00030589"/>
    <w:rsid w:val="000305B3"/>
    <w:rsid w:val="000308F2"/>
    <w:rsid w:val="00030F3B"/>
    <w:rsid w:val="0003119B"/>
    <w:rsid w:val="0003152F"/>
    <w:rsid w:val="0003154C"/>
    <w:rsid w:val="00031BDC"/>
    <w:rsid w:val="00031C01"/>
    <w:rsid w:val="0003210A"/>
    <w:rsid w:val="00032DD5"/>
    <w:rsid w:val="00032E8B"/>
    <w:rsid w:val="00032F13"/>
    <w:rsid w:val="000331CD"/>
    <w:rsid w:val="000333F5"/>
    <w:rsid w:val="000335C4"/>
    <w:rsid w:val="0003368F"/>
    <w:rsid w:val="000337DD"/>
    <w:rsid w:val="0003393F"/>
    <w:rsid w:val="00033C3C"/>
    <w:rsid w:val="000349C0"/>
    <w:rsid w:val="00034CE8"/>
    <w:rsid w:val="0003501D"/>
    <w:rsid w:val="00035053"/>
    <w:rsid w:val="000350E6"/>
    <w:rsid w:val="000355ED"/>
    <w:rsid w:val="00035A1B"/>
    <w:rsid w:val="00035D2B"/>
    <w:rsid w:val="00035E96"/>
    <w:rsid w:val="0003618D"/>
    <w:rsid w:val="00036780"/>
    <w:rsid w:val="00036EE2"/>
    <w:rsid w:val="000373AF"/>
    <w:rsid w:val="00037524"/>
    <w:rsid w:val="0003753D"/>
    <w:rsid w:val="0003759E"/>
    <w:rsid w:val="0003789C"/>
    <w:rsid w:val="00037A40"/>
    <w:rsid w:val="00037CB2"/>
    <w:rsid w:val="00037ECB"/>
    <w:rsid w:val="000409D3"/>
    <w:rsid w:val="00040D9D"/>
    <w:rsid w:val="00040E69"/>
    <w:rsid w:val="00040F3D"/>
    <w:rsid w:val="0004111E"/>
    <w:rsid w:val="00042750"/>
    <w:rsid w:val="000429CF"/>
    <w:rsid w:val="00042A8F"/>
    <w:rsid w:val="00043450"/>
    <w:rsid w:val="000442D4"/>
    <w:rsid w:val="0004441A"/>
    <w:rsid w:val="0004464B"/>
    <w:rsid w:val="00044F25"/>
    <w:rsid w:val="00046239"/>
    <w:rsid w:val="000466C6"/>
    <w:rsid w:val="00046791"/>
    <w:rsid w:val="00046EE7"/>
    <w:rsid w:val="0004713D"/>
    <w:rsid w:val="00047267"/>
    <w:rsid w:val="000476A2"/>
    <w:rsid w:val="00047FE9"/>
    <w:rsid w:val="00050681"/>
    <w:rsid w:val="00050D54"/>
    <w:rsid w:val="00050D72"/>
    <w:rsid w:val="00050E61"/>
    <w:rsid w:val="00050E7E"/>
    <w:rsid w:val="000512B6"/>
    <w:rsid w:val="00051408"/>
    <w:rsid w:val="00051A56"/>
    <w:rsid w:val="00052278"/>
    <w:rsid w:val="00052CC9"/>
    <w:rsid w:val="00052F07"/>
    <w:rsid w:val="0005486E"/>
    <w:rsid w:val="00054899"/>
    <w:rsid w:val="000548E1"/>
    <w:rsid w:val="00054C6B"/>
    <w:rsid w:val="00054FE7"/>
    <w:rsid w:val="00055108"/>
    <w:rsid w:val="0005540A"/>
    <w:rsid w:val="000557F3"/>
    <w:rsid w:val="00055CE6"/>
    <w:rsid w:val="00056093"/>
    <w:rsid w:val="000560EC"/>
    <w:rsid w:val="0005613A"/>
    <w:rsid w:val="00056B42"/>
    <w:rsid w:val="000574F6"/>
    <w:rsid w:val="00057A25"/>
    <w:rsid w:val="00057EFA"/>
    <w:rsid w:val="00057FEE"/>
    <w:rsid w:val="0006031F"/>
    <w:rsid w:val="00060694"/>
    <w:rsid w:val="00060A16"/>
    <w:rsid w:val="000611DC"/>
    <w:rsid w:val="00061264"/>
    <w:rsid w:val="00061A1B"/>
    <w:rsid w:val="00061E0C"/>
    <w:rsid w:val="00061F21"/>
    <w:rsid w:val="0006213D"/>
    <w:rsid w:val="000630E8"/>
    <w:rsid w:val="000634FD"/>
    <w:rsid w:val="00063897"/>
    <w:rsid w:val="000638E8"/>
    <w:rsid w:val="00063CC5"/>
    <w:rsid w:val="00064668"/>
    <w:rsid w:val="00064B10"/>
    <w:rsid w:val="00064B60"/>
    <w:rsid w:val="00064F9B"/>
    <w:rsid w:val="000650D2"/>
    <w:rsid w:val="00065282"/>
    <w:rsid w:val="00065633"/>
    <w:rsid w:val="00065C02"/>
    <w:rsid w:val="00066263"/>
    <w:rsid w:val="00066419"/>
    <w:rsid w:val="00066606"/>
    <w:rsid w:val="00066BB5"/>
    <w:rsid w:val="0006701D"/>
    <w:rsid w:val="000672CF"/>
    <w:rsid w:val="00067816"/>
    <w:rsid w:val="0006791F"/>
    <w:rsid w:val="00067A95"/>
    <w:rsid w:val="00067CE6"/>
    <w:rsid w:val="00067DF5"/>
    <w:rsid w:val="00067E10"/>
    <w:rsid w:val="00070123"/>
    <w:rsid w:val="000701DD"/>
    <w:rsid w:val="00070BB0"/>
    <w:rsid w:val="00070F25"/>
    <w:rsid w:val="000711E9"/>
    <w:rsid w:val="00071C0D"/>
    <w:rsid w:val="00071D69"/>
    <w:rsid w:val="000724D1"/>
    <w:rsid w:val="00072E6C"/>
    <w:rsid w:val="00072EAA"/>
    <w:rsid w:val="00072EBC"/>
    <w:rsid w:val="00072FFD"/>
    <w:rsid w:val="00073040"/>
    <w:rsid w:val="0007332F"/>
    <w:rsid w:val="00073B51"/>
    <w:rsid w:val="00073DF0"/>
    <w:rsid w:val="00074177"/>
    <w:rsid w:val="0007436A"/>
    <w:rsid w:val="00074A65"/>
    <w:rsid w:val="0007611E"/>
    <w:rsid w:val="00076422"/>
    <w:rsid w:val="000767BB"/>
    <w:rsid w:val="00077304"/>
    <w:rsid w:val="000773BA"/>
    <w:rsid w:val="00077525"/>
    <w:rsid w:val="00077F2A"/>
    <w:rsid w:val="0008081E"/>
    <w:rsid w:val="00080A9E"/>
    <w:rsid w:val="00080E68"/>
    <w:rsid w:val="00080F81"/>
    <w:rsid w:val="00081546"/>
    <w:rsid w:val="00081C35"/>
    <w:rsid w:val="00081FEB"/>
    <w:rsid w:val="000820CF"/>
    <w:rsid w:val="00082109"/>
    <w:rsid w:val="00082165"/>
    <w:rsid w:val="00082601"/>
    <w:rsid w:val="000829F8"/>
    <w:rsid w:val="00083203"/>
    <w:rsid w:val="00083497"/>
    <w:rsid w:val="00083593"/>
    <w:rsid w:val="000835B1"/>
    <w:rsid w:val="00083683"/>
    <w:rsid w:val="00084410"/>
    <w:rsid w:val="00084B1F"/>
    <w:rsid w:val="00084E7C"/>
    <w:rsid w:val="0008540F"/>
    <w:rsid w:val="00085793"/>
    <w:rsid w:val="000858CA"/>
    <w:rsid w:val="0008591E"/>
    <w:rsid w:val="000862BC"/>
    <w:rsid w:val="0008641F"/>
    <w:rsid w:val="00086C36"/>
    <w:rsid w:val="0008710A"/>
    <w:rsid w:val="000873B4"/>
    <w:rsid w:val="00087403"/>
    <w:rsid w:val="00087599"/>
    <w:rsid w:val="00087636"/>
    <w:rsid w:val="000876E1"/>
    <w:rsid w:val="0008777E"/>
    <w:rsid w:val="0008797D"/>
    <w:rsid w:val="00087B55"/>
    <w:rsid w:val="00087D26"/>
    <w:rsid w:val="0009014F"/>
    <w:rsid w:val="0009091F"/>
    <w:rsid w:val="00090930"/>
    <w:rsid w:val="000909B5"/>
    <w:rsid w:val="0009103D"/>
    <w:rsid w:val="000928C5"/>
    <w:rsid w:val="00093157"/>
    <w:rsid w:val="0009328A"/>
    <w:rsid w:val="00093545"/>
    <w:rsid w:val="00093837"/>
    <w:rsid w:val="000943BD"/>
    <w:rsid w:val="00094603"/>
    <w:rsid w:val="00094C9D"/>
    <w:rsid w:val="00094E0C"/>
    <w:rsid w:val="00095196"/>
    <w:rsid w:val="000956DB"/>
    <w:rsid w:val="000956E8"/>
    <w:rsid w:val="00095B48"/>
    <w:rsid w:val="0009662A"/>
    <w:rsid w:val="00096D23"/>
    <w:rsid w:val="000971EB"/>
    <w:rsid w:val="00097451"/>
    <w:rsid w:val="0009795F"/>
    <w:rsid w:val="00097A9D"/>
    <w:rsid w:val="000A040A"/>
    <w:rsid w:val="000A0CF1"/>
    <w:rsid w:val="000A0D3D"/>
    <w:rsid w:val="000A1355"/>
    <w:rsid w:val="000A167B"/>
    <w:rsid w:val="000A1D41"/>
    <w:rsid w:val="000A1F40"/>
    <w:rsid w:val="000A252A"/>
    <w:rsid w:val="000A2639"/>
    <w:rsid w:val="000A2662"/>
    <w:rsid w:val="000A2B7B"/>
    <w:rsid w:val="000A2E6F"/>
    <w:rsid w:val="000A3268"/>
    <w:rsid w:val="000A35FB"/>
    <w:rsid w:val="000A385F"/>
    <w:rsid w:val="000A3A4F"/>
    <w:rsid w:val="000A3B0B"/>
    <w:rsid w:val="000A3FF6"/>
    <w:rsid w:val="000A4181"/>
    <w:rsid w:val="000A42D9"/>
    <w:rsid w:val="000A481C"/>
    <w:rsid w:val="000A49EF"/>
    <w:rsid w:val="000A4C8B"/>
    <w:rsid w:val="000A4DE5"/>
    <w:rsid w:val="000A4E28"/>
    <w:rsid w:val="000A50AF"/>
    <w:rsid w:val="000A5576"/>
    <w:rsid w:val="000A56FF"/>
    <w:rsid w:val="000A598C"/>
    <w:rsid w:val="000A6B72"/>
    <w:rsid w:val="000A6DFA"/>
    <w:rsid w:val="000A73C6"/>
    <w:rsid w:val="000A755F"/>
    <w:rsid w:val="000A78C3"/>
    <w:rsid w:val="000A78E7"/>
    <w:rsid w:val="000A7910"/>
    <w:rsid w:val="000A792B"/>
    <w:rsid w:val="000A7DAE"/>
    <w:rsid w:val="000A7EA9"/>
    <w:rsid w:val="000A7FCF"/>
    <w:rsid w:val="000B028F"/>
    <w:rsid w:val="000B05B8"/>
    <w:rsid w:val="000B0827"/>
    <w:rsid w:val="000B10C3"/>
    <w:rsid w:val="000B121E"/>
    <w:rsid w:val="000B155F"/>
    <w:rsid w:val="000B1D40"/>
    <w:rsid w:val="000B2015"/>
    <w:rsid w:val="000B2092"/>
    <w:rsid w:val="000B2721"/>
    <w:rsid w:val="000B361B"/>
    <w:rsid w:val="000B365D"/>
    <w:rsid w:val="000B3CFE"/>
    <w:rsid w:val="000B46EB"/>
    <w:rsid w:val="000B4E48"/>
    <w:rsid w:val="000B5387"/>
    <w:rsid w:val="000B54A6"/>
    <w:rsid w:val="000B59BE"/>
    <w:rsid w:val="000B5C67"/>
    <w:rsid w:val="000B6162"/>
    <w:rsid w:val="000B62C9"/>
    <w:rsid w:val="000B6616"/>
    <w:rsid w:val="000B680D"/>
    <w:rsid w:val="000B6A13"/>
    <w:rsid w:val="000B6C6E"/>
    <w:rsid w:val="000C0193"/>
    <w:rsid w:val="000C0764"/>
    <w:rsid w:val="000C0C44"/>
    <w:rsid w:val="000C135D"/>
    <w:rsid w:val="000C1442"/>
    <w:rsid w:val="000C168E"/>
    <w:rsid w:val="000C19AE"/>
    <w:rsid w:val="000C1DEF"/>
    <w:rsid w:val="000C281C"/>
    <w:rsid w:val="000C2A5C"/>
    <w:rsid w:val="000C2DB4"/>
    <w:rsid w:val="000C2F02"/>
    <w:rsid w:val="000C3089"/>
    <w:rsid w:val="000C31DD"/>
    <w:rsid w:val="000C3329"/>
    <w:rsid w:val="000C41C5"/>
    <w:rsid w:val="000C4F80"/>
    <w:rsid w:val="000C52A0"/>
    <w:rsid w:val="000C5390"/>
    <w:rsid w:val="000C5603"/>
    <w:rsid w:val="000C591F"/>
    <w:rsid w:val="000C5B11"/>
    <w:rsid w:val="000C6057"/>
    <w:rsid w:val="000C6735"/>
    <w:rsid w:val="000C6860"/>
    <w:rsid w:val="000C7361"/>
    <w:rsid w:val="000C7603"/>
    <w:rsid w:val="000C772C"/>
    <w:rsid w:val="000C7C2B"/>
    <w:rsid w:val="000D01A1"/>
    <w:rsid w:val="000D0D06"/>
    <w:rsid w:val="000D0EC4"/>
    <w:rsid w:val="000D1CA8"/>
    <w:rsid w:val="000D220E"/>
    <w:rsid w:val="000D2387"/>
    <w:rsid w:val="000D2799"/>
    <w:rsid w:val="000D29B6"/>
    <w:rsid w:val="000D2BCF"/>
    <w:rsid w:val="000D3756"/>
    <w:rsid w:val="000D37EA"/>
    <w:rsid w:val="000D3876"/>
    <w:rsid w:val="000D38C3"/>
    <w:rsid w:val="000D3AB0"/>
    <w:rsid w:val="000D3E28"/>
    <w:rsid w:val="000D438F"/>
    <w:rsid w:val="000D49E3"/>
    <w:rsid w:val="000D5392"/>
    <w:rsid w:val="000D5670"/>
    <w:rsid w:val="000D5709"/>
    <w:rsid w:val="000D5E2C"/>
    <w:rsid w:val="000D6016"/>
    <w:rsid w:val="000D641F"/>
    <w:rsid w:val="000D6731"/>
    <w:rsid w:val="000D688F"/>
    <w:rsid w:val="000D6B62"/>
    <w:rsid w:val="000D6D80"/>
    <w:rsid w:val="000D7A70"/>
    <w:rsid w:val="000E0675"/>
    <w:rsid w:val="000E0842"/>
    <w:rsid w:val="000E1D02"/>
    <w:rsid w:val="000E212D"/>
    <w:rsid w:val="000E2172"/>
    <w:rsid w:val="000E2305"/>
    <w:rsid w:val="000E2350"/>
    <w:rsid w:val="000E2595"/>
    <w:rsid w:val="000E276A"/>
    <w:rsid w:val="000E2798"/>
    <w:rsid w:val="000E2CC1"/>
    <w:rsid w:val="000E3A6E"/>
    <w:rsid w:val="000E3C7F"/>
    <w:rsid w:val="000E3FC7"/>
    <w:rsid w:val="000E4117"/>
    <w:rsid w:val="000E42B4"/>
    <w:rsid w:val="000E44A9"/>
    <w:rsid w:val="000E4543"/>
    <w:rsid w:val="000E459C"/>
    <w:rsid w:val="000E504B"/>
    <w:rsid w:val="000E572C"/>
    <w:rsid w:val="000E5784"/>
    <w:rsid w:val="000E650E"/>
    <w:rsid w:val="000E6573"/>
    <w:rsid w:val="000E670E"/>
    <w:rsid w:val="000E719A"/>
    <w:rsid w:val="000E768E"/>
    <w:rsid w:val="000E76B3"/>
    <w:rsid w:val="000E7C14"/>
    <w:rsid w:val="000F002C"/>
    <w:rsid w:val="000F055E"/>
    <w:rsid w:val="000F0DEC"/>
    <w:rsid w:val="000F142F"/>
    <w:rsid w:val="000F15E6"/>
    <w:rsid w:val="000F1659"/>
    <w:rsid w:val="000F173C"/>
    <w:rsid w:val="000F1ACD"/>
    <w:rsid w:val="000F1BA1"/>
    <w:rsid w:val="000F1BF0"/>
    <w:rsid w:val="000F1E90"/>
    <w:rsid w:val="000F21F0"/>
    <w:rsid w:val="000F22EC"/>
    <w:rsid w:val="000F2485"/>
    <w:rsid w:val="000F276B"/>
    <w:rsid w:val="000F2ACC"/>
    <w:rsid w:val="000F2AEB"/>
    <w:rsid w:val="000F2CCD"/>
    <w:rsid w:val="000F2DF1"/>
    <w:rsid w:val="000F32C6"/>
    <w:rsid w:val="000F3B05"/>
    <w:rsid w:val="000F3D39"/>
    <w:rsid w:val="000F44FA"/>
    <w:rsid w:val="000F4868"/>
    <w:rsid w:val="000F4CC0"/>
    <w:rsid w:val="000F643D"/>
    <w:rsid w:val="000F651D"/>
    <w:rsid w:val="000F6D5B"/>
    <w:rsid w:val="000F6ED3"/>
    <w:rsid w:val="000F703D"/>
    <w:rsid w:val="000F715F"/>
    <w:rsid w:val="000F74EC"/>
    <w:rsid w:val="000F7E3D"/>
    <w:rsid w:val="000F7E99"/>
    <w:rsid w:val="001004DC"/>
    <w:rsid w:val="00100BB6"/>
    <w:rsid w:val="00100DD7"/>
    <w:rsid w:val="00101BBF"/>
    <w:rsid w:val="00101CF1"/>
    <w:rsid w:val="0010202E"/>
    <w:rsid w:val="00102056"/>
    <w:rsid w:val="0010220B"/>
    <w:rsid w:val="00102856"/>
    <w:rsid w:val="00103116"/>
    <w:rsid w:val="0010335A"/>
    <w:rsid w:val="00103968"/>
    <w:rsid w:val="00104AFD"/>
    <w:rsid w:val="001055EC"/>
    <w:rsid w:val="00105E30"/>
    <w:rsid w:val="0010619D"/>
    <w:rsid w:val="00106200"/>
    <w:rsid w:val="001062E4"/>
    <w:rsid w:val="001066C7"/>
    <w:rsid w:val="0010746E"/>
    <w:rsid w:val="00107836"/>
    <w:rsid w:val="00107905"/>
    <w:rsid w:val="00107A41"/>
    <w:rsid w:val="00110363"/>
    <w:rsid w:val="0011055D"/>
    <w:rsid w:val="001108A9"/>
    <w:rsid w:val="00110ED6"/>
    <w:rsid w:val="00111C84"/>
    <w:rsid w:val="00111EAC"/>
    <w:rsid w:val="00111EBE"/>
    <w:rsid w:val="00112325"/>
    <w:rsid w:val="001123B5"/>
    <w:rsid w:val="001124AC"/>
    <w:rsid w:val="00112A67"/>
    <w:rsid w:val="00112B9E"/>
    <w:rsid w:val="00113468"/>
    <w:rsid w:val="00113616"/>
    <w:rsid w:val="0011361F"/>
    <w:rsid w:val="001137D2"/>
    <w:rsid w:val="001138BE"/>
    <w:rsid w:val="00113BAA"/>
    <w:rsid w:val="00113E79"/>
    <w:rsid w:val="001144B9"/>
    <w:rsid w:val="001148F4"/>
    <w:rsid w:val="00114FA2"/>
    <w:rsid w:val="0011523B"/>
    <w:rsid w:val="00115517"/>
    <w:rsid w:val="00115841"/>
    <w:rsid w:val="0011613E"/>
    <w:rsid w:val="00116147"/>
    <w:rsid w:val="00116332"/>
    <w:rsid w:val="001164BA"/>
    <w:rsid w:val="0011661C"/>
    <w:rsid w:val="0011664A"/>
    <w:rsid w:val="00116A84"/>
    <w:rsid w:val="00117525"/>
    <w:rsid w:val="00117F58"/>
    <w:rsid w:val="00120598"/>
    <w:rsid w:val="001209FB"/>
    <w:rsid w:val="001212F3"/>
    <w:rsid w:val="001218AC"/>
    <w:rsid w:val="00121CC5"/>
    <w:rsid w:val="001220C7"/>
    <w:rsid w:val="001227B1"/>
    <w:rsid w:val="0012358C"/>
    <w:rsid w:val="0012361C"/>
    <w:rsid w:val="00123626"/>
    <w:rsid w:val="00124217"/>
    <w:rsid w:val="0012427D"/>
    <w:rsid w:val="0012454A"/>
    <w:rsid w:val="00124B53"/>
    <w:rsid w:val="00124DB6"/>
    <w:rsid w:val="00125039"/>
    <w:rsid w:val="00125287"/>
    <w:rsid w:val="0012591D"/>
    <w:rsid w:val="00125C4D"/>
    <w:rsid w:val="00126397"/>
    <w:rsid w:val="001268DE"/>
    <w:rsid w:val="00126BCD"/>
    <w:rsid w:val="00126C54"/>
    <w:rsid w:val="00126C84"/>
    <w:rsid w:val="00126DBF"/>
    <w:rsid w:val="00126E6A"/>
    <w:rsid w:val="00127264"/>
    <w:rsid w:val="00127A9C"/>
    <w:rsid w:val="00127C8E"/>
    <w:rsid w:val="0013001D"/>
    <w:rsid w:val="001300AC"/>
    <w:rsid w:val="0013040E"/>
    <w:rsid w:val="00130537"/>
    <w:rsid w:val="0013199F"/>
    <w:rsid w:val="00132424"/>
    <w:rsid w:val="00132BC3"/>
    <w:rsid w:val="0013306D"/>
    <w:rsid w:val="001331FC"/>
    <w:rsid w:val="001333DD"/>
    <w:rsid w:val="001338EB"/>
    <w:rsid w:val="00133EFF"/>
    <w:rsid w:val="00133F67"/>
    <w:rsid w:val="00134066"/>
    <w:rsid w:val="0013417C"/>
    <w:rsid w:val="001344C0"/>
    <w:rsid w:val="0013462E"/>
    <w:rsid w:val="00134644"/>
    <w:rsid w:val="001348F9"/>
    <w:rsid w:val="00134C7B"/>
    <w:rsid w:val="0013513F"/>
    <w:rsid w:val="001354F5"/>
    <w:rsid w:val="00135A0B"/>
    <w:rsid w:val="00135EAD"/>
    <w:rsid w:val="00135ED6"/>
    <w:rsid w:val="0013643B"/>
    <w:rsid w:val="00136681"/>
    <w:rsid w:val="0013675B"/>
    <w:rsid w:val="00136DDF"/>
    <w:rsid w:val="001372FD"/>
    <w:rsid w:val="00137A50"/>
    <w:rsid w:val="00137D3E"/>
    <w:rsid w:val="001406CE"/>
    <w:rsid w:val="001406DE"/>
    <w:rsid w:val="00140728"/>
    <w:rsid w:val="00140A33"/>
    <w:rsid w:val="00140BC1"/>
    <w:rsid w:val="0014138F"/>
    <w:rsid w:val="001414B6"/>
    <w:rsid w:val="001415E4"/>
    <w:rsid w:val="0014197B"/>
    <w:rsid w:val="001420F1"/>
    <w:rsid w:val="00142438"/>
    <w:rsid w:val="00142600"/>
    <w:rsid w:val="001426AE"/>
    <w:rsid w:val="00142A22"/>
    <w:rsid w:val="00142D72"/>
    <w:rsid w:val="00143ACE"/>
    <w:rsid w:val="00143CE3"/>
    <w:rsid w:val="00144325"/>
    <w:rsid w:val="00144529"/>
    <w:rsid w:val="00144B25"/>
    <w:rsid w:val="00144DF2"/>
    <w:rsid w:val="00145113"/>
    <w:rsid w:val="0014513A"/>
    <w:rsid w:val="00145502"/>
    <w:rsid w:val="00145918"/>
    <w:rsid w:val="001459ED"/>
    <w:rsid w:val="00146B62"/>
    <w:rsid w:val="00146DF9"/>
    <w:rsid w:val="00146E55"/>
    <w:rsid w:val="001472C4"/>
    <w:rsid w:val="0014737A"/>
    <w:rsid w:val="001474CF"/>
    <w:rsid w:val="0014752C"/>
    <w:rsid w:val="00147BF1"/>
    <w:rsid w:val="00147C11"/>
    <w:rsid w:val="00147E52"/>
    <w:rsid w:val="00147E7C"/>
    <w:rsid w:val="00147E91"/>
    <w:rsid w:val="00150051"/>
    <w:rsid w:val="00150129"/>
    <w:rsid w:val="0015083C"/>
    <w:rsid w:val="00150BAF"/>
    <w:rsid w:val="00150D2F"/>
    <w:rsid w:val="00150DBC"/>
    <w:rsid w:val="00151BB9"/>
    <w:rsid w:val="00152126"/>
    <w:rsid w:val="00152490"/>
    <w:rsid w:val="001528B2"/>
    <w:rsid w:val="0015300A"/>
    <w:rsid w:val="001534FC"/>
    <w:rsid w:val="00153AC4"/>
    <w:rsid w:val="00153C15"/>
    <w:rsid w:val="00153DC7"/>
    <w:rsid w:val="00153DEF"/>
    <w:rsid w:val="00154414"/>
    <w:rsid w:val="00154B9B"/>
    <w:rsid w:val="00154ED1"/>
    <w:rsid w:val="00155143"/>
    <w:rsid w:val="0015543B"/>
    <w:rsid w:val="00155503"/>
    <w:rsid w:val="001555BA"/>
    <w:rsid w:val="0015593C"/>
    <w:rsid w:val="00155A33"/>
    <w:rsid w:val="00155F8F"/>
    <w:rsid w:val="0015607C"/>
    <w:rsid w:val="001562B1"/>
    <w:rsid w:val="001562E0"/>
    <w:rsid w:val="00156751"/>
    <w:rsid w:val="001569B6"/>
    <w:rsid w:val="00156DC4"/>
    <w:rsid w:val="00156E01"/>
    <w:rsid w:val="00156E3D"/>
    <w:rsid w:val="001573FF"/>
    <w:rsid w:val="001575D3"/>
    <w:rsid w:val="00157910"/>
    <w:rsid w:val="00157A96"/>
    <w:rsid w:val="00157EC0"/>
    <w:rsid w:val="00157F24"/>
    <w:rsid w:val="0016078A"/>
    <w:rsid w:val="001607C2"/>
    <w:rsid w:val="00160DFF"/>
    <w:rsid w:val="00161B0B"/>
    <w:rsid w:val="00161BF1"/>
    <w:rsid w:val="00161D0E"/>
    <w:rsid w:val="00161E8C"/>
    <w:rsid w:val="00162042"/>
    <w:rsid w:val="001620BB"/>
    <w:rsid w:val="0016228F"/>
    <w:rsid w:val="00162803"/>
    <w:rsid w:val="00162D6A"/>
    <w:rsid w:val="00162F6C"/>
    <w:rsid w:val="00162FFA"/>
    <w:rsid w:val="001630E4"/>
    <w:rsid w:val="001632C3"/>
    <w:rsid w:val="0016335E"/>
    <w:rsid w:val="001633CB"/>
    <w:rsid w:val="00163682"/>
    <w:rsid w:val="001638C5"/>
    <w:rsid w:val="0016417B"/>
    <w:rsid w:val="0016489A"/>
    <w:rsid w:val="00164B59"/>
    <w:rsid w:val="00164EEC"/>
    <w:rsid w:val="001651CE"/>
    <w:rsid w:val="00165844"/>
    <w:rsid w:val="00165A53"/>
    <w:rsid w:val="00165B66"/>
    <w:rsid w:val="00165D8E"/>
    <w:rsid w:val="001663D3"/>
    <w:rsid w:val="001665A2"/>
    <w:rsid w:val="00166922"/>
    <w:rsid w:val="00166D86"/>
    <w:rsid w:val="00166EE9"/>
    <w:rsid w:val="001671D9"/>
    <w:rsid w:val="0016750D"/>
    <w:rsid w:val="00167ABB"/>
    <w:rsid w:val="00167B62"/>
    <w:rsid w:val="00170379"/>
    <w:rsid w:val="001708C6"/>
    <w:rsid w:val="00170A52"/>
    <w:rsid w:val="00170ABB"/>
    <w:rsid w:val="00171214"/>
    <w:rsid w:val="00171A02"/>
    <w:rsid w:val="00171D6E"/>
    <w:rsid w:val="0017240E"/>
    <w:rsid w:val="00172434"/>
    <w:rsid w:val="00172511"/>
    <w:rsid w:val="00172DAA"/>
    <w:rsid w:val="00173162"/>
    <w:rsid w:val="00173756"/>
    <w:rsid w:val="001739A4"/>
    <w:rsid w:val="00173C00"/>
    <w:rsid w:val="00173DA1"/>
    <w:rsid w:val="00173FBA"/>
    <w:rsid w:val="00174058"/>
    <w:rsid w:val="0017454E"/>
    <w:rsid w:val="0017478F"/>
    <w:rsid w:val="00174A89"/>
    <w:rsid w:val="00174BEC"/>
    <w:rsid w:val="00174BFA"/>
    <w:rsid w:val="0017571B"/>
    <w:rsid w:val="00175926"/>
    <w:rsid w:val="00175AE7"/>
    <w:rsid w:val="00175F8B"/>
    <w:rsid w:val="001760B1"/>
    <w:rsid w:val="001767F5"/>
    <w:rsid w:val="00176B31"/>
    <w:rsid w:val="00177283"/>
    <w:rsid w:val="00177F9E"/>
    <w:rsid w:val="0018071A"/>
    <w:rsid w:val="0018086D"/>
    <w:rsid w:val="00180903"/>
    <w:rsid w:val="00180BC6"/>
    <w:rsid w:val="00181E05"/>
    <w:rsid w:val="00181F79"/>
    <w:rsid w:val="001823C3"/>
    <w:rsid w:val="00182707"/>
    <w:rsid w:val="00182859"/>
    <w:rsid w:val="001829FD"/>
    <w:rsid w:val="00182E68"/>
    <w:rsid w:val="00183003"/>
    <w:rsid w:val="001839F3"/>
    <w:rsid w:val="00183ACB"/>
    <w:rsid w:val="00183DE7"/>
    <w:rsid w:val="00183E0B"/>
    <w:rsid w:val="00184253"/>
    <w:rsid w:val="00184977"/>
    <w:rsid w:val="00184AE5"/>
    <w:rsid w:val="0018527F"/>
    <w:rsid w:val="001857F5"/>
    <w:rsid w:val="00185A1C"/>
    <w:rsid w:val="00185BB4"/>
    <w:rsid w:val="00185D5B"/>
    <w:rsid w:val="0018605D"/>
    <w:rsid w:val="00186139"/>
    <w:rsid w:val="00186271"/>
    <w:rsid w:val="00186541"/>
    <w:rsid w:val="0018654A"/>
    <w:rsid w:val="00186C2F"/>
    <w:rsid w:val="00187332"/>
    <w:rsid w:val="0018764A"/>
    <w:rsid w:val="00187687"/>
    <w:rsid w:val="00187A33"/>
    <w:rsid w:val="00187DA0"/>
    <w:rsid w:val="00187F36"/>
    <w:rsid w:val="00190209"/>
    <w:rsid w:val="00190547"/>
    <w:rsid w:val="0019057A"/>
    <w:rsid w:val="001905D0"/>
    <w:rsid w:val="00190A01"/>
    <w:rsid w:val="00190F4B"/>
    <w:rsid w:val="001913D9"/>
    <w:rsid w:val="0019172C"/>
    <w:rsid w:val="00191A31"/>
    <w:rsid w:val="00191C9E"/>
    <w:rsid w:val="0019232D"/>
    <w:rsid w:val="00192338"/>
    <w:rsid w:val="00192442"/>
    <w:rsid w:val="001925CF"/>
    <w:rsid w:val="00192B02"/>
    <w:rsid w:val="00192B94"/>
    <w:rsid w:val="00192D91"/>
    <w:rsid w:val="001931F0"/>
    <w:rsid w:val="00193472"/>
    <w:rsid w:val="0019373A"/>
    <w:rsid w:val="001938CA"/>
    <w:rsid w:val="00193BD7"/>
    <w:rsid w:val="00193EDA"/>
    <w:rsid w:val="0019413D"/>
    <w:rsid w:val="00194198"/>
    <w:rsid w:val="001944B8"/>
    <w:rsid w:val="00194A0C"/>
    <w:rsid w:val="00194A35"/>
    <w:rsid w:val="00194A9C"/>
    <w:rsid w:val="00194EA9"/>
    <w:rsid w:val="00194F04"/>
    <w:rsid w:val="0019503C"/>
    <w:rsid w:val="00195619"/>
    <w:rsid w:val="0019566A"/>
    <w:rsid w:val="00195980"/>
    <w:rsid w:val="00195E45"/>
    <w:rsid w:val="00195EF4"/>
    <w:rsid w:val="00196618"/>
    <w:rsid w:val="00196784"/>
    <w:rsid w:val="00196C94"/>
    <w:rsid w:val="001973F7"/>
    <w:rsid w:val="00197918"/>
    <w:rsid w:val="001A02D3"/>
    <w:rsid w:val="001A054C"/>
    <w:rsid w:val="001A0558"/>
    <w:rsid w:val="001A08C7"/>
    <w:rsid w:val="001A0C3C"/>
    <w:rsid w:val="001A0E03"/>
    <w:rsid w:val="001A0F72"/>
    <w:rsid w:val="001A0FA4"/>
    <w:rsid w:val="001A1040"/>
    <w:rsid w:val="001A1126"/>
    <w:rsid w:val="001A1566"/>
    <w:rsid w:val="001A1595"/>
    <w:rsid w:val="001A1C35"/>
    <w:rsid w:val="001A1FDD"/>
    <w:rsid w:val="001A222C"/>
    <w:rsid w:val="001A23BC"/>
    <w:rsid w:val="001A24E6"/>
    <w:rsid w:val="001A28FE"/>
    <w:rsid w:val="001A31B1"/>
    <w:rsid w:val="001A3806"/>
    <w:rsid w:val="001A3A55"/>
    <w:rsid w:val="001A496A"/>
    <w:rsid w:val="001A5096"/>
    <w:rsid w:val="001A5586"/>
    <w:rsid w:val="001A597A"/>
    <w:rsid w:val="001A5E00"/>
    <w:rsid w:val="001A5EC7"/>
    <w:rsid w:val="001A6052"/>
    <w:rsid w:val="001A6117"/>
    <w:rsid w:val="001A6709"/>
    <w:rsid w:val="001A6EE2"/>
    <w:rsid w:val="001A6EE6"/>
    <w:rsid w:val="001A6EEF"/>
    <w:rsid w:val="001A6EF1"/>
    <w:rsid w:val="001A6F1F"/>
    <w:rsid w:val="001A6F4B"/>
    <w:rsid w:val="001A6FC0"/>
    <w:rsid w:val="001A774D"/>
    <w:rsid w:val="001A78D7"/>
    <w:rsid w:val="001A7AE6"/>
    <w:rsid w:val="001A7AEB"/>
    <w:rsid w:val="001A7D81"/>
    <w:rsid w:val="001B011F"/>
    <w:rsid w:val="001B064B"/>
    <w:rsid w:val="001B065D"/>
    <w:rsid w:val="001B0914"/>
    <w:rsid w:val="001B0A34"/>
    <w:rsid w:val="001B0B0C"/>
    <w:rsid w:val="001B0EB5"/>
    <w:rsid w:val="001B1059"/>
    <w:rsid w:val="001B1261"/>
    <w:rsid w:val="001B15B7"/>
    <w:rsid w:val="001B15DB"/>
    <w:rsid w:val="001B16BF"/>
    <w:rsid w:val="001B1A5D"/>
    <w:rsid w:val="001B1F6F"/>
    <w:rsid w:val="001B23BD"/>
    <w:rsid w:val="001B2819"/>
    <w:rsid w:val="001B2C3E"/>
    <w:rsid w:val="001B2CBE"/>
    <w:rsid w:val="001B2D83"/>
    <w:rsid w:val="001B2E87"/>
    <w:rsid w:val="001B3479"/>
    <w:rsid w:val="001B39E4"/>
    <w:rsid w:val="001B3A04"/>
    <w:rsid w:val="001B3F4C"/>
    <w:rsid w:val="001B44E4"/>
    <w:rsid w:val="001B46F7"/>
    <w:rsid w:val="001B4A1A"/>
    <w:rsid w:val="001B4A28"/>
    <w:rsid w:val="001B4B43"/>
    <w:rsid w:val="001B4C46"/>
    <w:rsid w:val="001B4FE3"/>
    <w:rsid w:val="001B5177"/>
    <w:rsid w:val="001B55E6"/>
    <w:rsid w:val="001B5735"/>
    <w:rsid w:val="001B5EE0"/>
    <w:rsid w:val="001B5F79"/>
    <w:rsid w:val="001B6C7F"/>
    <w:rsid w:val="001B700B"/>
    <w:rsid w:val="001B72BE"/>
    <w:rsid w:val="001B7ECA"/>
    <w:rsid w:val="001C02AB"/>
    <w:rsid w:val="001C0361"/>
    <w:rsid w:val="001C0719"/>
    <w:rsid w:val="001C0F65"/>
    <w:rsid w:val="001C0FE1"/>
    <w:rsid w:val="001C1157"/>
    <w:rsid w:val="001C12B1"/>
    <w:rsid w:val="001C165E"/>
    <w:rsid w:val="001C2501"/>
    <w:rsid w:val="001C25EB"/>
    <w:rsid w:val="001C25ED"/>
    <w:rsid w:val="001C2708"/>
    <w:rsid w:val="001C2DE2"/>
    <w:rsid w:val="001C343C"/>
    <w:rsid w:val="001C3463"/>
    <w:rsid w:val="001C3AB1"/>
    <w:rsid w:val="001C3B84"/>
    <w:rsid w:val="001C3D1A"/>
    <w:rsid w:val="001C3F0F"/>
    <w:rsid w:val="001C3FDE"/>
    <w:rsid w:val="001C42EC"/>
    <w:rsid w:val="001C4F8E"/>
    <w:rsid w:val="001C4FD2"/>
    <w:rsid w:val="001C5017"/>
    <w:rsid w:val="001C5210"/>
    <w:rsid w:val="001C543E"/>
    <w:rsid w:val="001C54A9"/>
    <w:rsid w:val="001C58EB"/>
    <w:rsid w:val="001C61E1"/>
    <w:rsid w:val="001C6AF9"/>
    <w:rsid w:val="001C6E57"/>
    <w:rsid w:val="001C7116"/>
    <w:rsid w:val="001C731F"/>
    <w:rsid w:val="001C7751"/>
    <w:rsid w:val="001C7812"/>
    <w:rsid w:val="001D06A8"/>
    <w:rsid w:val="001D0952"/>
    <w:rsid w:val="001D0B14"/>
    <w:rsid w:val="001D0B1B"/>
    <w:rsid w:val="001D0C20"/>
    <w:rsid w:val="001D1AC9"/>
    <w:rsid w:val="001D1D1B"/>
    <w:rsid w:val="001D2287"/>
    <w:rsid w:val="001D2388"/>
    <w:rsid w:val="001D2835"/>
    <w:rsid w:val="001D3885"/>
    <w:rsid w:val="001D388D"/>
    <w:rsid w:val="001D38AD"/>
    <w:rsid w:val="001D3EE0"/>
    <w:rsid w:val="001D4583"/>
    <w:rsid w:val="001D470B"/>
    <w:rsid w:val="001D48EE"/>
    <w:rsid w:val="001D5BEA"/>
    <w:rsid w:val="001D6325"/>
    <w:rsid w:val="001D6702"/>
    <w:rsid w:val="001D6C69"/>
    <w:rsid w:val="001D6C9C"/>
    <w:rsid w:val="001D6DAF"/>
    <w:rsid w:val="001D6E9D"/>
    <w:rsid w:val="001D6EB4"/>
    <w:rsid w:val="001D74F6"/>
    <w:rsid w:val="001D79B2"/>
    <w:rsid w:val="001D7BC6"/>
    <w:rsid w:val="001D7E37"/>
    <w:rsid w:val="001E09E7"/>
    <w:rsid w:val="001E0ACB"/>
    <w:rsid w:val="001E0B64"/>
    <w:rsid w:val="001E1231"/>
    <w:rsid w:val="001E1356"/>
    <w:rsid w:val="001E1507"/>
    <w:rsid w:val="001E23B8"/>
    <w:rsid w:val="001E25D7"/>
    <w:rsid w:val="001E26E6"/>
    <w:rsid w:val="001E27EB"/>
    <w:rsid w:val="001E2AFD"/>
    <w:rsid w:val="001E2B74"/>
    <w:rsid w:val="001E2BB7"/>
    <w:rsid w:val="001E2E94"/>
    <w:rsid w:val="001E2FC0"/>
    <w:rsid w:val="001E319D"/>
    <w:rsid w:val="001E3205"/>
    <w:rsid w:val="001E36A5"/>
    <w:rsid w:val="001E3768"/>
    <w:rsid w:val="001E3AD4"/>
    <w:rsid w:val="001E3B86"/>
    <w:rsid w:val="001E3EFE"/>
    <w:rsid w:val="001E4236"/>
    <w:rsid w:val="001E5293"/>
    <w:rsid w:val="001E563F"/>
    <w:rsid w:val="001E56CE"/>
    <w:rsid w:val="001E5A3A"/>
    <w:rsid w:val="001E61AA"/>
    <w:rsid w:val="001E6AC9"/>
    <w:rsid w:val="001E7151"/>
    <w:rsid w:val="001E7206"/>
    <w:rsid w:val="001E76B1"/>
    <w:rsid w:val="001E76C9"/>
    <w:rsid w:val="001E7805"/>
    <w:rsid w:val="001E78A5"/>
    <w:rsid w:val="001E7FC3"/>
    <w:rsid w:val="001F00A3"/>
    <w:rsid w:val="001F027F"/>
    <w:rsid w:val="001F03D4"/>
    <w:rsid w:val="001F08E9"/>
    <w:rsid w:val="001F0BE4"/>
    <w:rsid w:val="001F0EDA"/>
    <w:rsid w:val="001F0F39"/>
    <w:rsid w:val="001F0FB7"/>
    <w:rsid w:val="001F1190"/>
    <w:rsid w:val="001F15AB"/>
    <w:rsid w:val="001F19DF"/>
    <w:rsid w:val="001F1B93"/>
    <w:rsid w:val="001F1C8F"/>
    <w:rsid w:val="001F2A34"/>
    <w:rsid w:val="001F2F6F"/>
    <w:rsid w:val="001F3721"/>
    <w:rsid w:val="001F4B6E"/>
    <w:rsid w:val="001F4F3B"/>
    <w:rsid w:val="001F4F6A"/>
    <w:rsid w:val="001F53FF"/>
    <w:rsid w:val="001F544C"/>
    <w:rsid w:val="001F5BD2"/>
    <w:rsid w:val="001F6434"/>
    <w:rsid w:val="001F6B24"/>
    <w:rsid w:val="001F6C61"/>
    <w:rsid w:val="001F7201"/>
    <w:rsid w:val="001F74A9"/>
    <w:rsid w:val="001F762F"/>
    <w:rsid w:val="001F7647"/>
    <w:rsid w:val="001F7E18"/>
    <w:rsid w:val="002000BF"/>
    <w:rsid w:val="0020015F"/>
    <w:rsid w:val="0020064A"/>
    <w:rsid w:val="00200972"/>
    <w:rsid w:val="00200DA4"/>
    <w:rsid w:val="00201712"/>
    <w:rsid w:val="00201D74"/>
    <w:rsid w:val="00202926"/>
    <w:rsid w:val="002039B5"/>
    <w:rsid w:val="00204435"/>
    <w:rsid w:val="002045E8"/>
    <w:rsid w:val="002046D5"/>
    <w:rsid w:val="00204707"/>
    <w:rsid w:val="002049B0"/>
    <w:rsid w:val="00204B0D"/>
    <w:rsid w:val="00204D92"/>
    <w:rsid w:val="00204D93"/>
    <w:rsid w:val="00204FDC"/>
    <w:rsid w:val="00205000"/>
    <w:rsid w:val="00205414"/>
    <w:rsid w:val="00205572"/>
    <w:rsid w:val="002056D3"/>
    <w:rsid w:val="00205B15"/>
    <w:rsid w:val="00205FFC"/>
    <w:rsid w:val="00206646"/>
    <w:rsid w:val="00206C42"/>
    <w:rsid w:val="002074D9"/>
    <w:rsid w:val="0020754A"/>
    <w:rsid w:val="0020756B"/>
    <w:rsid w:val="002078C4"/>
    <w:rsid w:val="002103DF"/>
    <w:rsid w:val="00210551"/>
    <w:rsid w:val="002115F5"/>
    <w:rsid w:val="00211708"/>
    <w:rsid w:val="002117B7"/>
    <w:rsid w:val="00211861"/>
    <w:rsid w:val="002119BA"/>
    <w:rsid w:val="00211C54"/>
    <w:rsid w:val="00211E31"/>
    <w:rsid w:val="002122FA"/>
    <w:rsid w:val="002127A1"/>
    <w:rsid w:val="00212BA3"/>
    <w:rsid w:val="0021377D"/>
    <w:rsid w:val="0021387B"/>
    <w:rsid w:val="002138D3"/>
    <w:rsid w:val="00213F13"/>
    <w:rsid w:val="002140BF"/>
    <w:rsid w:val="00214770"/>
    <w:rsid w:val="00214789"/>
    <w:rsid w:val="0021492B"/>
    <w:rsid w:val="00214B0D"/>
    <w:rsid w:val="00215B45"/>
    <w:rsid w:val="002160E0"/>
    <w:rsid w:val="00216A0A"/>
    <w:rsid w:val="00216D85"/>
    <w:rsid w:val="0021740A"/>
    <w:rsid w:val="002175C5"/>
    <w:rsid w:val="0021770A"/>
    <w:rsid w:val="00217FCA"/>
    <w:rsid w:val="002207E4"/>
    <w:rsid w:val="002207FC"/>
    <w:rsid w:val="00220B16"/>
    <w:rsid w:val="00220E44"/>
    <w:rsid w:val="00220EC4"/>
    <w:rsid w:val="00221236"/>
    <w:rsid w:val="0022148A"/>
    <w:rsid w:val="00221EF9"/>
    <w:rsid w:val="00221FBE"/>
    <w:rsid w:val="002220D6"/>
    <w:rsid w:val="002225C4"/>
    <w:rsid w:val="002228B0"/>
    <w:rsid w:val="00222928"/>
    <w:rsid w:val="00222C13"/>
    <w:rsid w:val="00223795"/>
    <w:rsid w:val="00223CEA"/>
    <w:rsid w:val="00223DEE"/>
    <w:rsid w:val="00224378"/>
    <w:rsid w:val="002244FC"/>
    <w:rsid w:val="00224987"/>
    <w:rsid w:val="00224C0C"/>
    <w:rsid w:val="00224D2D"/>
    <w:rsid w:val="00224F2D"/>
    <w:rsid w:val="00225127"/>
    <w:rsid w:val="00225137"/>
    <w:rsid w:val="002251F7"/>
    <w:rsid w:val="0022584D"/>
    <w:rsid w:val="00225AB7"/>
    <w:rsid w:val="00225F03"/>
    <w:rsid w:val="00226750"/>
    <w:rsid w:val="00226869"/>
    <w:rsid w:val="00226F98"/>
    <w:rsid w:val="00226FDB"/>
    <w:rsid w:val="00227497"/>
    <w:rsid w:val="00227607"/>
    <w:rsid w:val="00227FB4"/>
    <w:rsid w:val="00230745"/>
    <w:rsid w:val="00230BD0"/>
    <w:rsid w:val="00230F6D"/>
    <w:rsid w:val="0023156F"/>
    <w:rsid w:val="002317BE"/>
    <w:rsid w:val="002319A6"/>
    <w:rsid w:val="00231C4B"/>
    <w:rsid w:val="00232125"/>
    <w:rsid w:val="00232650"/>
    <w:rsid w:val="002332CD"/>
    <w:rsid w:val="00233449"/>
    <w:rsid w:val="00233E1F"/>
    <w:rsid w:val="002342E0"/>
    <w:rsid w:val="00234392"/>
    <w:rsid w:val="00234B11"/>
    <w:rsid w:val="00234D72"/>
    <w:rsid w:val="00234D73"/>
    <w:rsid w:val="00234E2E"/>
    <w:rsid w:val="00234EBC"/>
    <w:rsid w:val="00235C82"/>
    <w:rsid w:val="00235D20"/>
    <w:rsid w:val="002369E2"/>
    <w:rsid w:val="00236A58"/>
    <w:rsid w:val="0023701C"/>
    <w:rsid w:val="0023761E"/>
    <w:rsid w:val="00237A0F"/>
    <w:rsid w:val="0024050B"/>
    <w:rsid w:val="00240CE3"/>
    <w:rsid w:val="00241024"/>
    <w:rsid w:val="00241680"/>
    <w:rsid w:val="00241738"/>
    <w:rsid w:val="00241AF6"/>
    <w:rsid w:val="00241E44"/>
    <w:rsid w:val="00241F8E"/>
    <w:rsid w:val="0024235E"/>
    <w:rsid w:val="002423A2"/>
    <w:rsid w:val="002426B7"/>
    <w:rsid w:val="002427A9"/>
    <w:rsid w:val="00243092"/>
    <w:rsid w:val="00243302"/>
    <w:rsid w:val="0024393A"/>
    <w:rsid w:val="00244332"/>
    <w:rsid w:val="00244B0A"/>
    <w:rsid w:val="002452CA"/>
    <w:rsid w:val="00246639"/>
    <w:rsid w:val="00246AF6"/>
    <w:rsid w:val="00247167"/>
    <w:rsid w:val="00247192"/>
    <w:rsid w:val="002475E4"/>
    <w:rsid w:val="00250156"/>
    <w:rsid w:val="00250247"/>
    <w:rsid w:val="00250BB6"/>
    <w:rsid w:val="00250E53"/>
    <w:rsid w:val="002511C0"/>
    <w:rsid w:val="002512E3"/>
    <w:rsid w:val="0025186A"/>
    <w:rsid w:val="00251894"/>
    <w:rsid w:val="00252373"/>
    <w:rsid w:val="00252663"/>
    <w:rsid w:val="00252909"/>
    <w:rsid w:val="00252AAD"/>
    <w:rsid w:val="00252B58"/>
    <w:rsid w:val="002530ED"/>
    <w:rsid w:val="002540A1"/>
    <w:rsid w:val="00254217"/>
    <w:rsid w:val="00254224"/>
    <w:rsid w:val="00254576"/>
    <w:rsid w:val="00254979"/>
    <w:rsid w:val="002549AF"/>
    <w:rsid w:val="00254A64"/>
    <w:rsid w:val="00254F66"/>
    <w:rsid w:val="0025516A"/>
    <w:rsid w:val="002553ED"/>
    <w:rsid w:val="00255435"/>
    <w:rsid w:val="002559F6"/>
    <w:rsid w:val="00255A15"/>
    <w:rsid w:val="00255A18"/>
    <w:rsid w:val="00255DD5"/>
    <w:rsid w:val="002563AF"/>
    <w:rsid w:val="0025650C"/>
    <w:rsid w:val="00256924"/>
    <w:rsid w:val="002573CA"/>
    <w:rsid w:val="00257441"/>
    <w:rsid w:val="00257757"/>
    <w:rsid w:val="00257AFF"/>
    <w:rsid w:val="00257B11"/>
    <w:rsid w:val="00257B3D"/>
    <w:rsid w:val="00257D05"/>
    <w:rsid w:val="00257D31"/>
    <w:rsid w:val="00257DB5"/>
    <w:rsid w:val="00260052"/>
    <w:rsid w:val="002602F5"/>
    <w:rsid w:val="002607F8"/>
    <w:rsid w:val="00260B22"/>
    <w:rsid w:val="002613D2"/>
    <w:rsid w:val="00261913"/>
    <w:rsid w:val="00261C04"/>
    <w:rsid w:val="00261C73"/>
    <w:rsid w:val="0026219D"/>
    <w:rsid w:val="0026237E"/>
    <w:rsid w:val="00262A5C"/>
    <w:rsid w:val="00262C5E"/>
    <w:rsid w:val="00262CCD"/>
    <w:rsid w:val="002630B7"/>
    <w:rsid w:val="0026358E"/>
    <w:rsid w:val="00263FFE"/>
    <w:rsid w:val="00264009"/>
    <w:rsid w:val="00264F12"/>
    <w:rsid w:val="0026559A"/>
    <w:rsid w:val="002659A9"/>
    <w:rsid w:val="00265A03"/>
    <w:rsid w:val="00265E71"/>
    <w:rsid w:val="00265FB6"/>
    <w:rsid w:val="00266063"/>
    <w:rsid w:val="00266088"/>
    <w:rsid w:val="0026613F"/>
    <w:rsid w:val="002661DD"/>
    <w:rsid w:val="00266545"/>
    <w:rsid w:val="002667A5"/>
    <w:rsid w:val="00267284"/>
    <w:rsid w:val="00267739"/>
    <w:rsid w:val="00267C76"/>
    <w:rsid w:val="00270043"/>
    <w:rsid w:val="00270153"/>
    <w:rsid w:val="002711A1"/>
    <w:rsid w:val="00271647"/>
    <w:rsid w:val="00271AD0"/>
    <w:rsid w:val="00271B1D"/>
    <w:rsid w:val="00271DA5"/>
    <w:rsid w:val="00272875"/>
    <w:rsid w:val="00272DFA"/>
    <w:rsid w:val="00273221"/>
    <w:rsid w:val="00273545"/>
    <w:rsid w:val="00273839"/>
    <w:rsid w:val="00273B7F"/>
    <w:rsid w:val="00273BFF"/>
    <w:rsid w:val="00273FF6"/>
    <w:rsid w:val="0027447B"/>
    <w:rsid w:val="0027483E"/>
    <w:rsid w:val="0027505F"/>
    <w:rsid w:val="00275186"/>
    <w:rsid w:val="00275443"/>
    <w:rsid w:val="00275659"/>
    <w:rsid w:val="002758FA"/>
    <w:rsid w:val="00275A20"/>
    <w:rsid w:val="002762C3"/>
    <w:rsid w:val="0027642A"/>
    <w:rsid w:val="0027660F"/>
    <w:rsid w:val="002768E7"/>
    <w:rsid w:val="00276EEC"/>
    <w:rsid w:val="00276FCF"/>
    <w:rsid w:val="00277637"/>
    <w:rsid w:val="002776A7"/>
    <w:rsid w:val="002776BE"/>
    <w:rsid w:val="0027783A"/>
    <w:rsid w:val="00277C87"/>
    <w:rsid w:val="00277E53"/>
    <w:rsid w:val="00277F3E"/>
    <w:rsid w:val="00280639"/>
    <w:rsid w:val="0028076E"/>
    <w:rsid w:val="002807F8"/>
    <w:rsid w:val="002809FD"/>
    <w:rsid w:val="00281201"/>
    <w:rsid w:val="002814E5"/>
    <w:rsid w:val="00281589"/>
    <w:rsid w:val="00281908"/>
    <w:rsid w:val="00281C28"/>
    <w:rsid w:val="00281F88"/>
    <w:rsid w:val="00282011"/>
    <w:rsid w:val="002821A0"/>
    <w:rsid w:val="00282628"/>
    <w:rsid w:val="00282D65"/>
    <w:rsid w:val="00283419"/>
    <w:rsid w:val="002835B4"/>
    <w:rsid w:val="00283715"/>
    <w:rsid w:val="00283797"/>
    <w:rsid w:val="00283874"/>
    <w:rsid w:val="00283BCC"/>
    <w:rsid w:val="00283FAA"/>
    <w:rsid w:val="00283FC0"/>
    <w:rsid w:val="0028413A"/>
    <w:rsid w:val="0028438D"/>
    <w:rsid w:val="00284B37"/>
    <w:rsid w:val="002852BA"/>
    <w:rsid w:val="00285631"/>
    <w:rsid w:val="0028571F"/>
    <w:rsid w:val="00285C45"/>
    <w:rsid w:val="00285CF5"/>
    <w:rsid w:val="00285F8F"/>
    <w:rsid w:val="00286A83"/>
    <w:rsid w:val="00286C0F"/>
    <w:rsid w:val="00286F91"/>
    <w:rsid w:val="00287023"/>
    <w:rsid w:val="0028755C"/>
    <w:rsid w:val="002876DF"/>
    <w:rsid w:val="002876E3"/>
    <w:rsid w:val="002878B1"/>
    <w:rsid w:val="00287AB8"/>
    <w:rsid w:val="00287AE2"/>
    <w:rsid w:val="00287F46"/>
    <w:rsid w:val="00290173"/>
    <w:rsid w:val="00290240"/>
    <w:rsid w:val="0029028E"/>
    <w:rsid w:val="002911F9"/>
    <w:rsid w:val="0029123E"/>
    <w:rsid w:val="002915D9"/>
    <w:rsid w:val="0029185F"/>
    <w:rsid w:val="00291B15"/>
    <w:rsid w:val="00292AB6"/>
    <w:rsid w:val="00292C2B"/>
    <w:rsid w:val="00292D94"/>
    <w:rsid w:val="00292DF5"/>
    <w:rsid w:val="00293337"/>
    <w:rsid w:val="00294858"/>
    <w:rsid w:val="00294873"/>
    <w:rsid w:val="002950C8"/>
    <w:rsid w:val="00295194"/>
    <w:rsid w:val="0029532B"/>
    <w:rsid w:val="002955A5"/>
    <w:rsid w:val="00295706"/>
    <w:rsid w:val="002958AD"/>
    <w:rsid w:val="002959DE"/>
    <w:rsid w:val="00295AFC"/>
    <w:rsid w:val="00295DB3"/>
    <w:rsid w:val="002960DE"/>
    <w:rsid w:val="002968BD"/>
    <w:rsid w:val="00296E77"/>
    <w:rsid w:val="00296ECB"/>
    <w:rsid w:val="00297981"/>
    <w:rsid w:val="00297ED2"/>
    <w:rsid w:val="002A01D8"/>
    <w:rsid w:val="002A09EA"/>
    <w:rsid w:val="002A0ABE"/>
    <w:rsid w:val="002A1164"/>
    <w:rsid w:val="002A14B8"/>
    <w:rsid w:val="002A16C3"/>
    <w:rsid w:val="002A1C1D"/>
    <w:rsid w:val="002A21CF"/>
    <w:rsid w:val="002A2639"/>
    <w:rsid w:val="002A29EA"/>
    <w:rsid w:val="002A3300"/>
    <w:rsid w:val="002A3372"/>
    <w:rsid w:val="002A3583"/>
    <w:rsid w:val="002A3639"/>
    <w:rsid w:val="002A384B"/>
    <w:rsid w:val="002A38C0"/>
    <w:rsid w:val="002A3927"/>
    <w:rsid w:val="002A39BA"/>
    <w:rsid w:val="002A3E9F"/>
    <w:rsid w:val="002A456E"/>
    <w:rsid w:val="002A46C7"/>
    <w:rsid w:val="002A48F6"/>
    <w:rsid w:val="002A4C56"/>
    <w:rsid w:val="002A4E42"/>
    <w:rsid w:val="002A50AB"/>
    <w:rsid w:val="002A5639"/>
    <w:rsid w:val="002A5F1D"/>
    <w:rsid w:val="002A5F3D"/>
    <w:rsid w:val="002A6779"/>
    <w:rsid w:val="002A67B0"/>
    <w:rsid w:val="002A6A44"/>
    <w:rsid w:val="002A6ACD"/>
    <w:rsid w:val="002A6D11"/>
    <w:rsid w:val="002A703F"/>
    <w:rsid w:val="002A7121"/>
    <w:rsid w:val="002A7136"/>
    <w:rsid w:val="002A7484"/>
    <w:rsid w:val="002A76B4"/>
    <w:rsid w:val="002A7E8D"/>
    <w:rsid w:val="002A7FB0"/>
    <w:rsid w:val="002B05CF"/>
    <w:rsid w:val="002B06BD"/>
    <w:rsid w:val="002B07BB"/>
    <w:rsid w:val="002B113C"/>
    <w:rsid w:val="002B13B5"/>
    <w:rsid w:val="002B16EC"/>
    <w:rsid w:val="002B21E9"/>
    <w:rsid w:val="002B2642"/>
    <w:rsid w:val="002B2BBB"/>
    <w:rsid w:val="002B2C90"/>
    <w:rsid w:val="002B2CB3"/>
    <w:rsid w:val="002B2D34"/>
    <w:rsid w:val="002B2F12"/>
    <w:rsid w:val="002B2F3C"/>
    <w:rsid w:val="002B2F6B"/>
    <w:rsid w:val="002B30D8"/>
    <w:rsid w:val="002B35F1"/>
    <w:rsid w:val="002B3911"/>
    <w:rsid w:val="002B3A2C"/>
    <w:rsid w:val="002B3A4D"/>
    <w:rsid w:val="002B4413"/>
    <w:rsid w:val="002B4541"/>
    <w:rsid w:val="002B4605"/>
    <w:rsid w:val="002B48A6"/>
    <w:rsid w:val="002B49BF"/>
    <w:rsid w:val="002B4E8A"/>
    <w:rsid w:val="002B5008"/>
    <w:rsid w:val="002B565D"/>
    <w:rsid w:val="002B5827"/>
    <w:rsid w:val="002B5989"/>
    <w:rsid w:val="002B5CDB"/>
    <w:rsid w:val="002B6090"/>
    <w:rsid w:val="002B6552"/>
    <w:rsid w:val="002B6CDD"/>
    <w:rsid w:val="002B70E6"/>
    <w:rsid w:val="002B7EE4"/>
    <w:rsid w:val="002C0D5E"/>
    <w:rsid w:val="002C1658"/>
    <w:rsid w:val="002C1758"/>
    <w:rsid w:val="002C1C50"/>
    <w:rsid w:val="002C1D5E"/>
    <w:rsid w:val="002C22DA"/>
    <w:rsid w:val="002C235C"/>
    <w:rsid w:val="002C2950"/>
    <w:rsid w:val="002C2956"/>
    <w:rsid w:val="002C326D"/>
    <w:rsid w:val="002C3463"/>
    <w:rsid w:val="002C3B08"/>
    <w:rsid w:val="002C3FFD"/>
    <w:rsid w:val="002C446C"/>
    <w:rsid w:val="002C44F7"/>
    <w:rsid w:val="002C48BD"/>
    <w:rsid w:val="002C4C2E"/>
    <w:rsid w:val="002C5059"/>
    <w:rsid w:val="002C548A"/>
    <w:rsid w:val="002C5A62"/>
    <w:rsid w:val="002C5CF5"/>
    <w:rsid w:val="002C6134"/>
    <w:rsid w:val="002C66E1"/>
    <w:rsid w:val="002C6717"/>
    <w:rsid w:val="002C6788"/>
    <w:rsid w:val="002C6916"/>
    <w:rsid w:val="002C69CC"/>
    <w:rsid w:val="002C71AF"/>
    <w:rsid w:val="002C721A"/>
    <w:rsid w:val="002C7254"/>
    <w:rsid w:val="002C7AD3"/>
    <w:rsid w:val="002D0043"/>
    <w:rsid w:val="002D06D8"/>
    <w:rsid w:val="002D07DE"/>
    <w:rsid w:val="002D0ECE"/>
    <w:rsid w:val="002D14BC"/>
    <w:rsid w:val="002D1AAC"/>
    <w:rsid w:val="002D1C9C"/>
    <w:rsid w:val="002D2589"/>
    <w:rsid w:val="002D2CD6"/>
    <w:rsid w:val="002D2F82"/>
    <w:rsid w:val="002D3081"/>
    <w:rsid w:val="002D338B"/>
    <w:rsid w:val="002D35C4"/>
    <w:rsid w:val="002D362B"/>
    <w:rsid w:val="002D44C3"/>
    <w:rsid w:val="002D46AE"/>
    <w:rsid w:val="002D4962"/>
    <w:rsid w:val="002D4A3E"/>
    <w:rsid w:val="002D4CC5"/>
    <w:rsid w:val="002D4DFD"/>
    <w:rsid w:val="002D50A1"/>
    <w:rsid w:val="002D566D"/>
    <w:rsid w:val="002D5863"/>
    <w:rsid w:val="002D5A1B"/>
    <w:rsid w:val="002D6283"/>
    <w:rsid w:val="002D6B7D"/>
    <w:rsid w:val="002D6CC5"/>
    <w:rsid w:val="002D6CFD"/>
    <w:rsid w:val="002D6E54"/>
    <w:rsid w:val="002D7257"/>
    <w:rsid w:val="002D746F"/>
    <w:rsid w:val="002D749E"/>
    <w:rsid w:val="002D7F87"/>
    <w:rsid w:val="002E0078"/>
    <w:rsid w:val="002E03AC"/>
    <w:rsid w:val="002E0F3B"/>
    <w:rsid w:val="002E117D"/>
    <w:rsid w:val="002E1386"/>
    <w:rsid w:val="002E15A6"/>
    <w:rsid w:val="002E21A4"/>
    <w:rsid w:val="002E21FD"/>
    <w:rsid w:val="002E227C"/>
    <w:rsid w:val="002E248A"/>
    <w:rsid w:val="002E253A"/>
    <w:rsid w:val="002E2632"/>
    <w:rsid w:val="002E297E"/>
    <w:rsid w:val="002E2DB5"/>
    <w:rsid w:val="002E32CA"/>
    <w:rsid w:val="002E39D5"/>
    <w:rsid w:val="002E3DBD"/>
    <w:rsid w:val="002E4062"/>
    <w:rsid w:val="002E45A1"/>
    <w:rsid w:val="002E46CF"/>
    <w:rsid w:val="002E4E03"/>
    <w:rsid w:val="002E5223"/>
    <w:rsid w:val="002E56AA"/>
    <w:rsid w:val="002E5C08"/>
    <w:rsid w:val="002E6365"/>
    <w:rsid w:val="002E6D13"/>
    <w:rsid w:val="002E71C1"/>
    <w:rsid w:val="002E71FB"/>
    <w:rsid w:val="002E764C"/>
    <w:rsid w:val="002E7711"/>
    <w:rsid w:val="002E7CFB"/>
    <w:rsid w:val="002F03F2"/>
    <w:rsid w:val="002F0666"/>
    <w:rsid w:val="002F069D"/>
    <w:rsid w:val="002F0ACA"/>
    <w:rsid w:val="002F0B1C"/>
    <w:rsid w:val="002F1086"/>
    <w:rsid w:val="002F11F4"/>
    <w:rsid w:val="002F144E"/>
    <w:rsid w:val="002F163F"/>
    <w:rsid w:val="002F17DF"/>
    <w:rsid w:val="002F1813"/>
    <w:rsid w:val="002F1B40"/>
    <w:rsid w:val="002F1CB4"/>
    <w:rsid w:val="002F1F63"/>
    <w:rsid w:val="002F1FD6"/>
    <w:rsid w:val="002F229A"/>
    <w:rsid w:val="002F23D4"/>
    <w:rsid w:val="002F292A"/>
    <w:rsid w:val="002F316E"/>
    <w:rsid w:val="002F3391"/>
    <w:rsid w:val="002F340C"/>
    <w:rsid w:val="002F370B"/>
    <w:rsid w:val="002F3971"/>
    <w:rsid w:val="002F3B51"/>
    <w:rsid w:val="002F3CB1"/>
    <w:rsid w:val="002F3E88"/>
    <w:rsid w:val="002F501B"/>
    <w:rsid w:val="002F512A"/>
    <w:rsid w:val="002F53FB"/>
    <w:rsid w:val="002F5700"/>
    <w:rsid w:val="002F5AAA"/>
    <w:rsid w:val="002F5C20"/>
    <w:rsid w:val="002F5E33"/>
    <w:rsid w:val="002F6180"/>
    <w:rsid w:val="002F685A"/>
    <w:rsid w:val="002F6E1D"/>
    <w:rsid w:val="002F6EC7"/>
    <w:rsid w:val="002F6EE0"/>
    <w:rsid w:val="002F6FC7"/>
    <w:rsid w:val="002F7424"/>
    <w:rsid w:val="002F791A"/>
    <w:rsid w:val="002F7E26"/>
    <w:rsid w:val="00300489"/>
    <w:rsid w:val="0030053A"/>
    <w:rsid w:val="00300739"/>
    <w:rsid w:val="00300921"/>
    <w:rsid w:val="00300A40"/>
    <w:rsid w:val="00300A5C"/>
    <w:rsid w:val="00300F44"/>
    <w:rsid w:val="0030113D"/>
    <w:rsid w:val="003019D8"/>
    <w:rsid w:val="003022D2"/>
    <w:rsid w:val="003026F4"/>
    <w:rsid w:val="00302C39"/>
    <w:rsid w:val="00302EAD"/>
    <w:rsid w:val="0030380F"/>
    <w:rsid w:val="00303821"/>
    <w:rsid w:val="00303B32"/>
    <w:rsid w:val="003044F6"/>
    <w:rsid w:val="003045DC"/>
    <w:rsid w:val="00304986"/>
    <w:rsid w:val="00304CBF"/>
    <w:rsid w:val="0030515C"/>
    <w:rsid w:val="003054CA"/>
    <w:rsid w:val="00305585"/>
    <w:rsid w:val="00305976"/>
    <w:rsid w:val="003063E0"/>
    <w:rsid w:val="003065FA"/>
    <w:rsid w:val="0030669A"/>
    <w:rsid w:val="00306C50"/>
    <w:rsid w:val="00306C77"/>
    <w:rsid w:val="00307867"/>
    <w:rsid w:val="00307A88"/>
    <w:rsid w:val="00307EF7"/>
    <w:rsid w:val="0031019F"/>
    <w:rsid w:val="00310737"/>
    <w:rsid w:val="0031082D"/>
    <w:rsid w:val="00310930"/>
    <w:rsid w:val="00310D09"/>
    <w:rsid w:val="00311987"/>
    <w:rsid w:val="00311988"/>
    <w:rsid w:val="00311CF0"/>
    <w:rsid w:val="003123A6"/>
    <w:rsid w:val="00312A6A"/>
    <w:rsid w:val="003133AD"/>
    <w:rsid w:val="00313DA4"/>
    <w:rsid w:val="00313E05"/>
    <w:rsid w:val="003144EC"/>
    <w:rsid w:val="003148EE"/>
    <w:rsid w:val="003148FA"/>
    <w:rsid w:val="0031534C"/>
    <w:rsid w:val="00315C96"/>
    <w:rsid w:val="00315F8B"/>
    <w:rsid w:val="0031690B"/>
    <w:rsid w:val="00316A8C"/>
    <w:rsid w:val="00316AE6"/>
    <w:rsid w:val="00316B8B"/>
    <w:rsid w:val="00317371"/>
    <w:rsid w:val="003174CF"/>
    <w:rsid w:val="00317B99"/>
    <w:rsid w:val="00317D50"/>
    <w:rsid w:val="00317E12"/>
    <w:rsid w:val="00317EBB"/>
    <w:rsid w:val="00320A16"/>
    <w:rsid w:val="0032130B"/>
    <w:rsid w:val="00322327"/>
    <w:rsid w:val="003223FA"/>
    <w:rsid w:val="003227D8"/>
    <w:rsid w:val="00322A66"/>
    <w:rsid w:val="00322BB7"/>
    <w:rsid w:val="00322D73"/>
    <w:rsid w:val="00322D8A"/>
    <w:rsid w:val="0032306E"/>
    <w:rsid w:val="003239A9"/>
    <w:rsid w:val="00323D56"/>
    <w:rsid w:val="00323DBE"/>
    <w:rsid w:val="003240AE"/>
    <w:rsid w:val="00324564"/>
    <w:rsid w:val="003245D3"/>
    <w:rsid w:val="00324CBE"/>
    <w:rsid w:val="00324F00"/>
    <w:rsid w:val="00325415"/>
    <w:rsid w:val="00325632"/>
    <w:rsid w:val="0032591D"/>
    <w:rsid w:val="00326028"/>
    <w:rsid w:val="00326410"/>
    <w:rsid w:val="00326A4A"/>
    <w:rsid w:val="00327210"/>
    <w:rsid w:val="003273E7"/>
    <w:rsid w:val="00327BBA"/>
    <w:rsid w:val="00327BCF"/>
    <w:rsid w:val="00330687"/>
    <w:rsid w:val="00330727"/>
    <w:rsid w:val="003310EC"/>
    <w:rsid w:val="00331644"/>
    <w:rsid w:val="0033189F"/>
    <w:rsid w:val="0033193A"/>
    <w:rsid w:val="003319CA"/>
    <w:rsid w:val="003319CF"/>
    <w:rsid w:val="00331DBB"/>
    <w:rsid w:val="003320A0"/>
    <w:rsid w:val="0033216A"/>
    <w:rsid w:val="00332CBF"/>
    <w:rsid w:val="003332E5"/>
    <w:rsid w:val="003340FD"/>
    <w:rsid w:val="00334B1C"/>
    <w:rsid w:val="0033512C"/>
    <w:rsid w:val="00335295"/>
    <w:rsid w:val="00335467"/>
    <w:rsid w:val="00335858"/>
    <w:rsid w:val="003360EA"/>
    <w:rsid w:val="003365FA"/>
    <w:rsid w:val="0033695D"/>
    <w:rsid w:val="00336AD9"/>
    <w:rsid w:val="00336C49"/>
    <w:rsid w:val="00336EE8"/>
    <w:rsid w:val="00337FF6"/>
    <w:rsid w:val="003400A7"/>
    <w:rsid w:val="003404EE"/>
    <w:rsid w:val="00340B36"/>
    <w:rsid w:val="00340D86"/>
    <w:rsid w:val="00341C19"/>
    <w:rsid w:val="00341C3F"/>
    <w:rsid w:val="00341F25"/>
    <w:rsid w:val="00342172"/>
    <w:rsid w:val="003423DF"/>
    <w:rsid w:val="003428F4"/>
    <w:rsid w:val="00342D24"/>
    <w:rsid w:val="0034309A"/>
    <w:rsid w:val="00343838"/>
    <w:rsid w:val="00343A8B"/>
    <w:rsid w:val="00343F96"/>
    <w:rsid w:val="0034422D"/>
    <w:rsid w:val="00344237"/>
    <w:rsid w:val="003443D8"/>
    <w:rsid w:val="00344624"/>
    <w:rsid w:val="003449CC"/>
    <w:rsid w:val="00344AD1"/>
    <w:rsid w:val="00344B4D"/>
    <w:rsid w:val="00344C77"/>
    <w:rsid w:val="00344C9C"/>
    <w:rsid w:val="00344F1B"/>
    <w:rsid w:val="00345502"/>
    <w:rsid w:val="0034566E"/>
    <w:rsid w:val="00345BFF"/>
    <w:rsid w:val="00345F2A"/>
    <w:rsid w:val="003460AF"/>
    <w:rsid w:val="0034628A"/>
    <w:rsid w:val="003463BB"/>
    <w:rsid w:val="0034646A"/>
    <w:rsid w:val="003467BA"/>
    <w:rsid w:val="00346C28"/>
    <w:rsid w:val="003473D5"/>
    <w:rsid w:val="0034745E"/>
    <w:rsid w:val="003475E6"/>
    <w:rsid w:val="003475FE"/>
    <w:rsid w:val="00347631"/>
    <w:rsid w:val="00347E45"/>
    <w:rsid w:val="00350236"/>
    <w:rsid w:val="00350473"/>
    <w:rsid w:val="00350897"/>
    <w:rsid w:val="00350AE6"/>
    <w:rsid w:val="0035131A"/>
    <w:rsid w:val="003519B9"/>
    <w:rsid w:val="00351AF8"/>
    <w:rsid w:val="00351C27"/>
    <w:rsid w:val="00351F63"/>
    <w:rsid w:val="003527D7"/>
    <w:rsid w:val="003528EA"/>
    <w:rsid w:val="00352CFB"/>
    <w:rsid w:val="00352EF3"/>
    <w:rsid w:val="003530E3"/>
    <w:rsid w:val="003536CB"/>
    <w:rsid w:val="003539B4"/>
    <w:rsid w:val="00353D19"/>
    <w:rsid w:val="0035429C"/>
    <w:rsid w:val="003543DF"/>
    <w:rsid w:val="00354453"/>
    <w:rsid w:val="0035470C"/>
    <w:rsid w:val="003549E0"/>
    <w:rsid w:val="00354A37"/>
    <w:rsid w:val="00354FD5"/>
    <w:rsid w:val="00355401"/>
    <w:rsid w:val="00355B2D"/>
    <w:rsid w:val="00355C7F"/>
    <w:rsid w:val="00355E30"/>
    <w:rsid w:val="00355E44"/>
    <w:rsid w:val="003568AD"/>
    <w:rsid w:val="00356BB6"/>
    <w:rsid w:val="00357589"/>
    <w:rsid w:val="00357B02"/>
    <w:rsid w:val="00357E9F"/>
    <w:rsid w:val="00360928"/>
    <w:rsid w:val="00360D00"/>
    <w:rsid w:val="00360D14"/>
    <w:rsid w:val="00360D1B"/>
    <w:rsid w:val="00360E05"/>
    <w:rsid w:val="00360E76"/>
    <w:rsid w:val="00360F24"/>
    <w:rsid w:val="00361116"/>
    <w:rsid w:val="00361399"/>
    <w:rsid w:val="00361432"/>
    <w:rsid w:val="003616B8"/>
    <w:rsid w:val="00361782"/>
    <w:rsid w:val="00361B7F"/>
    <w:rsid w:val="003625E5"/>
    <w:rsid w:val="00362D76"/>
    <w:rsid w:val="00362DA9"/>
    <w:rsid w:val="00363798"/>
    <w:rsid w:val="00363ACB"/>
    <w:rsid w:val="00363CEB"/>
    <w:rsid w:val="00364007"/>
    <w:rsid w:val="00364145"/>
    <w:rsid w:val="0036431E"/>
    <w:rsid w:val="00364518"/>
    <w:rsid w:val="003645F8"/>
    <w:rsid w:val="00364671"/>
    <w:rsid w:val="003647F5"/>
    <w:rsid w:val="00365752"/>
    <w:rsid w:val="00365778"/>
    <w:rsid w:val="003658E1"/>
    <w:rsid w:val="00365A95"/>
    <w:rsid w:val="00366E96"/>
    <w:rsid w:val="00367608"/>
    <w:rsid w:val="00367614"/>
    <w:rsid w:val="0036761F"/>
    <w:rsid w:val="00367C0E"/>
    <w:rsid w:val="00367DF4"/>
    <w:rsid w:val="00367FF7"/>
    <w:rsid w:val="00370410"/>
    <w:rsid w:val="00370420"/>
    <w:rsid w:val="00370653"/>
    <w:rsid w:val="00370823"/>
    <w:rsid w:val="00370B39"/>
    <w:rsid w:val="003712A5"/>
    <w:rsid w:val="00371458"/>
    <w:rsid w:val="00371707"/>
    <w:rsid w:val="00371837"/>
    <w:rsid w:val="00371D25"/>
    <w:rsid w:val="003723F2"/>
    <w:rsid w:val="00372E71"/>
    <w:rsid w:val="00372F57"/>
    <w:rsid w:val="00373259"/>
    <w:rsid w:val="0037327E"/>
    <w:rsid w:val="003734BA"/>
    <w:rsid w:val="00373BB9"/>
    <w:rsid w:val="003740B0"/>
    <w:rsid w:val="0037466B"/>
    <w:rsid w:val="003753C0"/>
    <w:rsid w:val="003756B0"/>
    <w:rsid w:val="00375AC1"/>
    <w:rsid w:val="00375DCB"/>
    <w:rsid w:val="003760F2"/>
    <w:rsid w:val="003762AE"/>
    <w:rsid w:val="00376482"/>
    <w:rsid w:val="0037648D"/>
    <w:rsid w:val="0037684D"/>
    <w:rsid w:val="00376BAF"/>
    <w:rsid w:val="00376C67"/>
    <w:rsid w:val="00376E42"/>
    <w:rsid w:val="00376EEA"/>
    <w:rsid w:val="003770C7"/>
    <w:rsid w:val="003778ED"/>
    <w:rsid w:val="003779EA"/>
    <w:rsid w:val="00377D85"/>
    <w:rsid w:val="0038010C"/>
    <w:rsid w:val="003802DE"/>
    <w:rsid w:val="00380689"/>
    <w:rsid w:val="003809D1"/>
    <w:rsid w:val="00381570"/>
    <w:rsid w:val="003816A5"/>
    <w:rsid w:val="00381C53"/>
    <w:rsid w:val="00381FAB"/>
    <w:rsid w:val="00382037"/>
    <w:rsid w:val="003821F5"/>
    <w:rsid w:val="003828F3"/>
    <w:rsid w:val="003829F8"/>
    <w:rsid w:val="0038354C"/>
    <w:rsid w:val="003838BA"/>
    <w:rsid w:val="00383A73"/>
    <w:rsid w:val="00383A9A"/>
    <w:rsid w:val="00383AC7"/>
    <w:rsid w:val="00383C7D"/>
    <w:rsid w:val="0038449B"/>
    <w:rsid w:val="00384739"/>
    <w:rsid w:val="00384F87"/>
    <w:rsid w:val="00385276"/>
    <w:rsid w:val="003852FF"/>
    <w:rsid w:val="00385526"/>
    <w:rsid w:val="0038656E"/>
    <w:rsid w:val="0038694D"/>
    <w:rsid w:val="00386B6C"/>
    <w:rsid w:val="003870CE"/>
    <w:rsid w:val="00387551"/>
    <w:rsid w:val="00387A5E"/>
    <w:rsid w:val="00387D99"/>
    <w:rsid w:val="0039047B"/>
    <w:rsid w:val="0039055E"/>
    <w:rsid w:val="00390582"/>
    <w:rsid w:val="00390927"/>
    <w:rsid w:val="00391D2C"/>
    <w:rsid w:val="003927AE"/>
    <w:rsid w:val="00392ED3"/>
    <w:rsid w:val="00392F09"/>
    <w:rsid w:val="00393431"/>
    <w:rsid w:val="003934DC"/>
    <w:rsid w:val="00393C3A"/>
    <w:rsid w:val="00394311"/>
    <w:rsid w:val="00394580"/>
    <w:rsid w:val="00395703"/>
    <w:rsid w:val="00395854"/>
    <w:rsid w:val="00395AC1"/>
    <w:rsid w:val="00395B6A"/>
    <w:rsid w:val="00395BF3"/>
    <w:rsid w:val="00395D98"/>
    <w:rsid w:val="003963C2"/>
    <w:rsid w:val="0039674A"/>
    <w:rsid w:val="00396765"/>
    <w:rsid w:val="003970AB"/>
    <w:rsid w:val="003979BC"/>
    <w:rsid w:val="00397BE1"/>
    <w:rsid w:val="003A0437"/>
    <w:rsid w:val="003A0446"/>
    <w:rsid w:val="003A14D1"/>
    <w:rsid w:val="003A199C"/>
    <w:rsid w:val="003A1E11"/>
    <w:rsid w:val="003A1F84"/>
    <w:rsid w:val="003A20E5"/>
    <w:rsid w:val="003A215A"/>
    <w:rsid w:val="003A28FE"/>
    <w:rsid w:val="003A2CD8"/>
    <w:rsid w:val="003A2DCD"/>
    <w:rsid w:val="003A2DFA"/>
    <w:rsid w:val="003A30EB"/>
    <w:rsid w:val="003A32A9"/>
    <w:rsid w:val="003A332E"/>
    <w:rsid w:val="003A39C1"/>
    <w:rsid w:val="003A3B9E"/>
    <w:rsid w:val="003A3F09"/>
    <w:rsid w:val="003A3F7F"/>
    <w:rsid w:val="003A44EC"/>
    <w:rsid w:val="003A4870"/>
    <w:rsid w:val="003A4E13"/>
    <w:rsid w:val="003A54C2"/>
    <w:rsid w:val="003A55A2"/>
    <w:rsid w:val="003A56BD"/>
    <w:rsid w:val="003A5E6E"/>
    <w:rsid w:val="003A62FC"/>
    <w:rsid w:val="003A6650"/>
    <w:rsid w:val="003A66FA"/>
    <w:rsid w:val="003A6C1E"/>
    <w:rsid w:val="003A6E6C"/>
    <w:rsid w:val="003A70A5"/>
    <w:rsid w:val="003A73B4"/>
    <w:rsid w:val="003A74CF"/>
    <w:rsid w:val="003A77FF"/>
    <w:rsid w:val="003A7949"/>
    <w:rsid w:val="003A7B34"/>
    <w:rsid w:val="003B035B"/>
    <w:rsid w:val="003B04DD"/>
    <w:rsid w:val="003B04EA"/>
    <w:rsid w:val="003B0514"/>
    <w:rsid w:val="003B0535"/>
    <w:rsid w:val="003B09FA"/>
    <w:rsid w:val="003B1457"/>
    <w:rsid w:val="003B1938"/>
    <w:rsid w:val="003B1BA4"/>
    <w:rsid w:val="003B1C9F"/>
    <w:rsid w:val="003B1D4E"/>
    <w:rsid w:val="003B1F0B"/>
    <w:rsid w:val="003B245F"/>
    <w:rsid w:val="003B29E6"/>
    <w:rsid w:val="003B2B89"/>
    <w:rsid w:val="003B2C3F"/>
    <w:rsid w:val="003B2D9F"/>
    <w:rsid w:val="003B2E75"/>
    <w:rsid w:val="003B2EA4"/>
    <w:rsid w:val="003B3062"/>
    <w:rsid w:val="003B3B50"/>
    <w:rsid w:val="003B4233"/>
    <w:rsid w:val="003B439D"/>
    <w:rsid w:val="003B43BE"/>
    <w:rsid w:val="003B46C2"/>
    <w:rsid w:val="003B4C80"/>
    <w:rsid w:val="003B4E02"/>
    <w:rsid w:val="003B509D"/>
    <w:rsid w:val="003B5184"/>
    <w:rsid w:val="003B59BC"/>
    <w:rsid w:val="003B5D1A"/>
    <w:rsid w:val="003B5EAA"/>
    <w:rsid w:val="003B6015"/>
    <w:rsid w:val="003B63C2"/>
    <w:rsid w:val="003B6430"/>
    <w:rsid w:val="003B6C00"/>
    <w:rsid w:val="003B6FA8"/>
    <w:rsid w:val="003B76A6"/>
    <w:rsid w:val="003B7783"/>
    <w:rsid w:val="003C0197"/>
    <w:rsid w:val="003C02C9"/>
    <w:rsid w:val="003C0449"/>
    <w:rsid w:val="003C04C0"/>
    <w:rsid w:val="003C063F"/>
    <w:rsid w:val="003C0A82"/>
    <w:rsid w:val="003C0B98"/>
    <w:rsid w:val="003C0E7B"/>
    <w:rsid w:val="003C1914"/>
    <w:rsid w:val="003C1E60"/>
    <w:rsid w:val="003C1ECA"/>
    <w:rsid w:val="003C22F8"/>
    <w:rsid w:val="003C2473"/>
    <w:rsid w:val="003C2882"/>
    <w:rsid w:val="003C29A8"/>
    <w:rsid w:val="003C2BA4"/>
    <w:rsid w:val="003C2EEF"/>
    <w:rsid w:val="003C3764"/>
    <w:rsid w:val="003C3A85"/>
    <w:rsid w:val="003C40B6"/>
    <w:rsid w:val="003C4296"/>
    <w:rsid w:val="003C442E"/>
    <w:rsid w:val="003C450D"/>
    <w:rsid w:val="003C473D"/>
    <w:rsid w:val="003C4CC7"/>
    <w:rsid w:val="003C4CD0"/>
    <w:rsid w:val="003C50D0"/>
    <w:rsid w:val="003C56CA"/>
    <w:rsid w:val="003C58F0"/>
    <w:rsid w:val="003C5A39"/>
    <w:rsid w:val="003C5C13"/>
    <w:rsid w:val="003C5D0D"/>
    <w:rsid w:val="003C5DF3"/>
    <w:rsid w:val="003C5DF8"/>
    <w:rsid w:val="003C6D4C"/>
    <w:rsid w:val="003C6EAE"/>
    <w:rsid w:val="003C7471"/>
    <w:rsid w:val="003D0441"/>
    <w:rsid w:val="003D0987"/>
    <w:rsid w:val="003D10A8"/>
    <w:rsid w:val="003D119E"/>
    <w:rsid w:val="003D1478"/>
    <w:rsid w:val="003D18F8"/>
    <w:rsid w:val="003D194E"/>
    <w:rsid w:val="003D1A82"/>
    <w:rsid w:val="003D1C3E"/>
    <w:rsid w:val="003D1D7B"/>
    <w:rsid w:val="003D1DFE"/>
    <w:rsid w:val="003D1F9C"/>
    <w:rsid w:val="003D249E"/>
    <w:rsid w:val="003D26BA"/>
    <w:rsid w:val="003D2CFC"/>
    <w:rsid w:val="003D353B"/>
    <w:rsid w:val="003D3809"/>
    <w:rsid w:val="003D382C"/>
    <w:rsid w:val="003D3D7C"/>
    <w:rsid w:val="003D413B"/>
    <w:rsid w:val="003D4976"/>
    <w:rsid w:val="003D4A77"/>
    <w:rsid w:val="003D4F8D"/>
    <w:rsid w:val="003D51FD"/>
    <w:rsid w:val="003D5497"/>
    <w:rsid w:val="003D5597"/>
    <w:rsid w:val="003D55BE"/>
    <w:rsid w:val="003D5CC2"/>
    <w:rsid w:val="003D6519"/>
    <w:rsid w:val="003D69E3"/>
    <w:rsid w:val="003D6B4B"/>
    <w:rsid w:val="003D6ECC"/>
    <w:rsid w:val="003D77D5"/>
    <w:rsid w:val="003D7845"/>
    <w:rsid w:val="003D7F08"/>
    <w:rsid w:val="003E0050"/>
    <w:rsid w:val="003E015F"/>
    <w:rsid w:val="003E0751"/>
    <w:rsid w:val="003E0A7F"/>
    <w:rsid w:val="003E13CF"/>
    <w:rsid w:val="003E1CCA"/>
    <w:rsid w:val="003E1D6A"/>
    <w:rsid w:val="003E2472"/>
    <w:rsid w:val="003E2578"/>
    <w:rsid w:val="003E2788"/>
    <w:rsid w:val="003E3865"/>
    <w:rsid w:val="003E3A52"/>
    <w:rsid w:val="003E3D2A"/>
    <w:rsid w:val="003E48A2"/>
    <w:rsid w:val="003E4E35"/>
    <w:rsid w:val="003E5AA7"/>
    <w:rsid w:val="003E5B0D"/>
    <w:rsid w:val="003E5EF1"/>
    <w:rsid w:val="003E648C"/>
    <w:rsid w:val="003E69DE"/>
    <w:rsid w:val="003E6FF5"/>
    <w:rsid w:val="003E7262"/>
    <w:rsid w:val="003E7306"/>
    <w:rsid w:val="003E748C"/>
    <w:rsid w:val="003E74C8"/>
    <w:rsid w:val="003E75A6"/>
    <w:rsid w:val="003E7D72"/>
    <w:rsid w:val="003E7EE9"/>
    <w:rsid w:val="003F02E4"/>
    <w:rsid w:val="003F0524"/>
    <w:rsid w:val="003F1024"/>
    <w:rsid w:val="003F171A"/>
    <w:rsid w:val="003F19CC"/>
    <w:rsid w:val="003F1AD6"/>
    <w:rsid w:val="003F1D92"/>
    <w:rsid w:val="003F1E20"/>
    <w:rsid w:val="003F2268"/>
    <w:rsid w:val="003F229A"/>
    <w:rsid w:val="003F2D6C"/>
    <w:rsid w:val="003F308B"/>
    <w:rsid w:val="003F35FE"/>
    <w:rsid w:val="003F37E0"/>
    <w:rsid w:val="003F3AF0"/>
    <w:rsid w:val="003F3B77"/>
    <w:rsid w:val="003F3B83"/>
    <w:rsid w:val="003F3E6B"/>
    <w:rsid w:val="003F477E"/>
    <w:rsid w:val="003F4E63"/>
    <w:rsid w:val="003F5E7A"/>
    <w:rsid w:val="003F618D"/>
    <w:rsid w:val="003F679C"/>
    <w:rsid w:val="003F694C"/>
    <w:rsid w:val="003F6C44"/>
    <w:rsid w:val="003F7347"/>
    <w:rsid w:val="003F7589"/>
    <w:rsid w:val="003F7A50"/>
    <w:rsid w:val="004006CB"/>
    <w:rsid w:val="00400C06"/>
    <w:rsid w:val="00400C16"/>
    <w:rsid w:val="00400DBE"/>
    <w:rsid w:val="0040114F"/>
    <w:rsid w:val="004011F0"/>
    <w:rsid w:val="004012B8"/>
    <w:rsid w:val="00401441"/>
    <w:rsid w:val="0040158A"/>
    <w:rsid w:val="00401799"/>
    <w:rsid w:val="00401904"/>
    <w:rsid w:val="00401A6B"/>
    <w:rsid w:val="004020EC"/>
    <w:rsid w:val="00402385"/>
    <w:rsid w:val="004032FD"/>
    <w:rsid w:val="00403646"/>
    <w:rsid w:val="00403C54"/>
    <w:rsid w:val="00404274"/>
    <w:rsid w:val="00404461"/>
    <w:rsid w:val="00404581"/>
    <w:rsid w:val="00404C9F"/>
    <w:rsid w:val="00404F45"/>
    <w:rsid w:val="004050C0"/>
    <w:rsid w:val="0040579B"/>
    <w:rsid w:val="00405E34"/>
    <w:rsid w:val="00405F27"/>
    <w:rsid w:val="004062B0"/>
    <w:rsid w:val="004063B7"/>
    <w:rsid w:val="00406A1B"/>
    <w:rsid w:val="00407E7D"/>
    <w:rsid w:val="00410243"/>
    <w:rsid w:val="0041043E"/>
    <w:rsid w:val="004104DA"/>
    <w:rsid w:val="004107BE"/>
    <w:rsid w:val="00410A29"/>
    <w:rsid w:val="00410BD1"/>
    <w:rsid w:val="00410D0C"/>
    <w:rsid w:val="00410DEE"/>
    <w:rsid w:val="00410F9A"/>
    <w:rsid w:val="00411661"/>
    <w:rsid w:val="00411F2E"/>
    <w:rsid w:val="00412269"/>
    <w:rsid w:val="004122B1"/>
    <w:rsid w:val="00412A20"/>
    <w:rsid w:val="00413196"/>
    <w:rsid w:val="004134DF"/>
    <w:rsid w:val="0041359B"/>
    <w:rsid w:val="0041360D"/>
    <w:rsid w:val="00413BDB"/>
    <w:rsid w:val="00413CA9"/>
    <w:rsid w:val="00413EFE"/>
    <w:rsid w:val="004141A9"/>
    <w:rsid w:val="0041456E"/>
    <w:rsid w:val="00414A36"/>
    <w:rsid w:val="00414E95"/>
    <w:rsid w:val="00414F0E"/>
    <w:rsid w:val="00414F5E"/>
    <w:rsid w:val="004151E8"/>
    <w:rsid w:val="00415251"/>
    <w:rsid w:val="0041536B"/>
    <w:rsid w:val="0041580E"/>
    <w:rsid w:val="004158F6"/>
    <w:rsid w:val="00415ED7"/>
    <w:rsid w:val="004165A4"/>
    <w:rsid w:val="004169D6"/>
    <w:rsid w:val="004170AF"/>
    <w:rsid w:val="00417B5A"/>
    <w:rsid w:val="00417B69"/>
    <w:rsid w:val="00417DEB"/>
    <w:rsid w:val="00417DFB"/>
    <w:rsid w:val="00420384"/>
    <w:rsid w:val="004204FE"/>
    <w:rsid w:val="00420D33"/>
    <w:rsid w:val="00421165"/>
    <w:rsid w:val="004215CB"/>
    <w:rsid w:val="0042185E"/>
    <w:rsid w:val="0042190F"/>
    <w:rsid w:val="0042204C"/>
    <w:rsid w:val="0042215E"/>
    <w:rsid w:val="004226CC"/>
    <w:rsid w:val="0042280F"/>
    <w:rsid w:val="004236AB"/>
    <w:rsid w:val="0042380A"/>
    <w:rsid w:val="00423CAA"/>
    <w:rsid w:val="00423F5C"/>
    <w:rsid w:val="00423F64"/>
    <w:rsid w:val="00424420"/>
    <w:rsid w:val="00424490"/>
    <w:rsid w:val="004247E8"/>
    <w:rsid w:val="0042482E"/>
    <w:rsid w:val="0042504F"/>
    <w:rsid w:val="00425592"/>
    <w:rsid w:val="0042591B"/>
    <w:rsid w:val="00425D26"/>
    <w:rsid w:val="004266E3"/>
    <w:rsid w:val="00426947"/>
    <w:rsid w:val="00426A07"/>
    <w:rsid w:val="00426FA9"/>
    <w:rsid w:val="00426FBB"/>
    <w:rsid w:val="00427048"/>
    <w:rsid w:val="00427424"/>
    <w:rsid w:val="00427438"/>
    <w:rsid w:val="00427C25"/>
    <w:rsid w:val="00427CE2"/>
    <w:rsid w:val="00427FB7"/>
    <w:rsid w:val="004304B2"/>
    <w:rsid w:val="00430640"/>
    <w:rsid w:val="00431216"/>
    <w:rsid w:val="00431C2B"/>
    <w:rsid w:val="00431D02"/>
    <w:rsid w:val="0043209C"/>
    <w:rsid w:val="00432457"/>
    <w:rsid w:val="004325DF"/>
    <w:rsid w:val="00432A9B"/>
    <w:rsid w:val="00432D36"/>
    <w:rsid w:val="00432D38"/>
    <w:rsid w:val="00433035"/>
    <w:rsid w:val="004330A3"/>
    <w:rsid w:val="00433322"/>
    <w:rsid w:val="0043354D"/>
    <w:rsid w:val="00433AFF"/>
    <w:rsid w:val="00433B4C"/>
    <w:rsid w:val="00434E6E"/>
    <w:rsid w:val="00434FD0"/>
    <w:rsid w:val="00434FF6"/>
    <w:rsid w:val="004351E3"/>
    <w:rsid w:val="0043540F"/>
    <w:rsid w:val="004355D3"/>
    <w:rsid w:val="0043629E"/>
    <w:rsid w:val="004362EF"/>
    <w:rsid w:val="00436622"/>
    <w:rsid w:val="00436A50"/>
    <w:rsid w:val="00436C95"/>
    <w:rsid w:val="0043781D"/>
    <w:rsid w:val="00437BAA"/>
    <w:rsid w:val="00437D46"/>
    <w:rsid w:val="00440376"/>
    <w:rsid w:val="00440CEF"/>
    <w:rsid w:val="00441784"/>
    <w:rsid w:val="0044254A"/>
    <w:rsid w:val="00442744"/>
    <w:rsid w:val="00442818"/>
    <w:rsid w:val="00442A8B"/>
    <w:rsid w:val="00442F99"/>
    <w:rsid w:val="00443270"/>
    <w:rsid w:val="00443548"/>
    <w:rsid w:val="004437EB"/>
    <w:rsid w:val="00443F2E"/>
    <w:rsid w:val="00443FB5"/>
    <w:rsid w:val="00444599"/>
    <w:rsid w:val="004446F5"/>
    <w:rsid w:val="00444C92"/>
    <w:rsid w:val="00444FC5"/>
    <w:rsid w:val="00445396"/>
    <w:rsid w:val="0044555C"/>
    <w:rsid w:val="004457FA"/>
    <w:rsid w:val="004459F7"/>
    <w:rsid w:val="00445C3D"/>
    <w:rsid w:val="00445D8F"/>
    <w:rsid w:val="00445EE9"/>
    <w:rsid w:val="0044651B"/>
    <w:rsid w:val="00446615"/>
    <w:rsid w:val="004466FE"/>
    <w:rsid w:val="0044683D"/>
    <w:rsid w:val="00446FE1"/>
    <w:rsid w:val="0044747B"/>
    <w:rsid w:val="00447498"/>
    <w:rsid w:val="0044785E"/>
    <w:rsid w:val="00447D30"/>
    <w:rsid w:val="00447F19"/>
    <w:rsid w:val="0045005F"/>
    <w:rsid w:val="00450241"/>
    <w:rsid w:val="00450A5C"/>
    <w:rsid w:val="00450E4F"/>
    <w:rsid w:val="00450E91"/>
    <w:rsid w:val="00450F18"/>
    <w:rsid w:val="0045180F"/>
    <w:rsid w:val="00451D4D"/>
    <w:rsid w:val="00451F6A"/>
    <w:rsid w:val="00452855"/>
    <w:rsid w:val="0045287A"/>
    <w:rsid w:val="00452DB6"/>
    <w:rsid w:val="00453017"/>
    <w:rsid w:val="00453254"/>
    <w:rsid w:val="004535E2"/>
    <w:rsid w:val="00453A56"/>
    <w:rsid w:val="00453ED6"/>
    <w:rsid w:val="00453ED8"/>
    <w:rsid w:val="004541B0"/>
    <w:rsid w:val="00456249"/>
    <w:rsid w:val="00456357"/>
    <w:rsid w:val="004564A9"/>
    <w:rsid w:val="00456774"/>
    <w:rsid w:val="004568FF"/>
    <w:rsid w:val="00456AE4"/>
    <w:rsid w:val="00457A12"/>
    <w:rsid w:val="00457A13"/>
    <w:rsid w:val="00460716"/>
    <w:rsid w:val="00460752"/>
    <w:rsid w:val="00460C82"/>
    <w:rsid w:val="00460CBA"/>
    <w:rsid w:val="004613F9"/>
    <w:rsid w:val="00461B89"/>
    <w:rsid w:val="00461CE1"/>
    <w:rsid w:val="004621A8"/>
    <w:rsid w:val="004626EE"/>
    <w:rsid w:val="004629FD"/>
    <w:rsid w:val="004633FC"/>
    <w:rsid w:val="004635E6"/>
    <w:rsid w:val="0046395A"/>
    <w:rsid w:val="00463C98"/>
    <w:rsid w:val="0046403D"/>
    <w:rsid w:val="00464864"/>
    <w:rsid w:val="00464D3F"/>
    <w:rsid w:val="00464EF3"/>
    <w:rsid w:val="00464F8F"/>
    <w:rsid w:val="00465A13"/>
    <w:rsid w:val="0046607E"/>
    <w:rsid w:val="004662D5"/>
    <w:rsid w:val="00466380"/>
    <w:rsid w:val="004669F1"/>
    <w:rsid w:val="00466AE6"/>
    <w:rsid w:val="00466C4F"/>
    <w:rsid w:val="00466D23"/>
    <w:rsid w:val="0046701D"/>
    <w:rsid w:val="00467358"/>
    <w:rsid w:val="004678E9"/>
    <w:rsid w:val="00467B04"/>
    <w:rsid w:val="00467CA7"/>
    <w:rsid w:val="00467CB4"/>
    <w:rsid w:val="00467EA9"/>
    <w:rsid w:val="00467F1A"/>
    <w:rsid w:val="0047030A"/>
    <w:rsid w:val="00470433"/>
    <w:rsid w:val="00470808"/>
    <w:rsid w:val="00470B0C"/>
    <w:rsid w:val="00470D67"/>
    <w:rsid w:val="0047129E"/>
    <w:rsid w:val="004712A6"/>
    <w:rsid w:val="0047157E"/>
    <w:rsid w:val="0047167D"/>
    <w:rsid w:val="004717D5"/>
    <w:rsid w:val="00471D9A"/>
    <w:rsid w:val="00472391"/>
    <w:rsid w:val="00472405"/>
    <w:rsid w:val="00472583"/>
    <w:rsid w:val="00472AF4"/>
    <w:rsid w:val="00472F9F"/>
    <w:rsid w:val="004730E6"/>
    <w:rsid w:val="00473417"/>
    <w:rsid w:val="00473534"/>
    <w:rsid w:val="00473C32"/>
    <w:rsid w:val="004742E8"/>
    <w:rsid w:val="004748D4"/>
    <w:rsid w:val="00475655"/>
    <w:rsid w:val="00475B2C"/>
    <w:rsid w:val="004764A6"/>
    <w:rsid w:val="004766B0"/>
    <w:rsid w:val="00476CB8"/>
    <w:rsid w:val="00477440"/>
    <w:rsid w:val="00477BAE"/>
    <w:rsid w:val="00477CA5"/>
    <w:rsid w:val="00480211"/>
    <w:rsid w:val="004802A9"/>
    <w:rsid w:val="004802EF"/>
    <w:rsid w:val="00480305"/>
    <w:rsid w:val="004803E3"/>
    <w:rsid w:val="00480984"/>
    <w:rsid w:val="0048146C"/>
    <w:rsid w:val="004815C1"/>
    <w:rsid w:val="00481CFB"/>
    <w:rsid w:val="004823B4"/>
    <w:rsid w:val="0048241C"/>
    <w:rsid w:val="004827A0"/>
    <w:rsid w:val="004827E7"/>
    <w:rsid w:val="00482A70"/>
    <w:rsid w:val="00482B30"/>
    <w:rsid w:val="00482B38"/>
    <w:rsid w:val="0048392F"/>
    <w:rsid w:val="00484096"/>
    <w:rsid w:val="004848B4"/>
    <w:rsid w:val="0048490F"/>
    <w:rsid w:val="00484A96"/>
    <w:rsid w:val="00484E31"/>
    <w:rsid w:val="00484FDB"/>
    <w:rsid w:val="00485183"/>
    <w:rsid w:val="004855CA"/>
    <w:rsid w:val="00485D0E"/>
    <w:rsid w:val="00485F92"/>
    <w:rsid w:val="00485FDA"/>
    <w:rsid w:val="00486142"/>
    <w:rsid w:val="00486689"/>
    <w:rsid w:val="004867A5"/>
    <w:rsid w:val="00486835"/>
    <w:rsid w:val="0048686D"/>
    <w:rsid w:val="004868E0"/>
    <w:rsid w:val="0048693E"/>
    <w:rsid w:val="00486BC1"/>
    <w:rsid w:val="00486D14"/>
    <w:rsid w:val="00487350"/>
    <w:rsid w:val="00487841"/>
    <w:rsid w:val="00487F16"/>
    <w:rsid w:val="00487F2A"/>
    <w:rsid w:val="004900EA"/>
    <w:rsid w:val="00490D4F"/>
    <w:rsid w:val="00491805"/>
    <w:rsid w:val="004918F4"/>
    <w:rsid w:val="0049192E"/>
    <w:rsid w:val="00491BB2"/>
    <w:rsid w:val="004924B9"/>
    <w:rsid w:val="00492C07"/>
    <w:rsid w:val="00492CA3"/>
    <w:rsid w:val="00492D38"/>
    <w:rsid w:val="0049343D"/>
    <w:rsid w:val="004937C9"/>
    <w:rsid w:val="0049384B"/>
    <w:rsid w:val="004939BD"/>
    <w:rsid w:val="00493B1D"/>
    <w:rsid w:val="00493BE5"/>
    <w:rsid w:val="00493F49"/>
    <w:rsid w:val="004940A5"/>
    <w:rsid w:val="0049497E"/>
    <w:rsid w:val="00494CD7"/>
    <w:rsid w:val="0049602F"/>
    <w:rsid w:val="004966B5"/>
    <w:rsid w:val="00496831"/>
    <w:rsid w:val="00496BA4"/>
    <w:rsid w:val="004971F2"/>
    <w:rsid w:val="004976AF"/>
    <w:rsid w:val="00497AF6"/>
    <w:rsid w:val="00497B82"/>
    <w:rsid w:val="004A07A7"/>
    <w:rsid w:val="004A0A2A"/>
    <w:rsid w:val="004A0B10"/>
    <w:rsid w:val="004A0E02"/>
    <w:rsid w:val="004A152E"/>
    <w:rsid w:val="004A170E"/>
    <w:rsid w:val="004A1A47"/>
    <w:rsid w:val="004A1F43"/>
    <w:rsid w:val="004A254E"/>
    <w:rsid w:val="004A2929"/>
    <w:rsid w:val="004A33A3"/>
    <w:rsid w:val="004A3768"/>
    <w:rsid w:val="004A39DB"/>
    <w:rsid w:val="004A3D2D"/>
    <w:rsid w:val="004A431A"/>
    <w:rsid w:val="004A43D4"/>
    <w:rsid w:val="004A46C2"/>
    <w:rsid w:val="004A47E8"/>
    <w:rsid w:val="004A4974"/>
    <w:rsid w:val="004A49CA"/>
    <w:rsid w:val="004A4A40"/>
    <w:rsid w:val="004A4E97"/>
    <w:rsid w:val="004A520A"/>
    <w:rsid w:val="004A525D"/>
    <w:rsid w:val="004A5683"/>
    <w:rsid w:val="004A56CA"/>
    <w:rsid w:val="004A5781"/>
    <w:rsid w:val="004A5A36"/>
    <w:rsid w:val="004A5A4E"/>
    <w:rsid w:val="004A5AA9"/>
    <w:rsid w:val="004A5AB8"/>
    <w:rsid w:val="004A67CB"/>
    <w:rsid w:val="004A69C2"/>
    <w:rsid w:val="004A6C03"/>
    <w:rsid w:val="004A6C4D"/>
    <w:rsid w:val="004A6DA3"/>
    <w:rsid w:val="004A7079"/>
    <w:rsid w:val="004A71F4"/>
    <w:rsid w:val="004A77B3"/>
    <w:rsid w:val="004A77CD"/>
    <w:rsid w:val="004B038E"/>
    <w:rsid w:val="004B03B4"/>
    <w:rsid w:val="004B06F1"/>
    <w:rsid w:val="004B06FF"/>
    <w:rsid w:val="004B0B20"/>
    <w:rsid w:val="004B0EE1"/>
    <w:rsid w:val="004B10C5"/>
    <w:rsid w:val="004B1183"/>
    <w:rsid w:val="004B222F"/>
    <w:rsid w:val="004B22CF"/>
    <w:rsid w:val="004B22FC"/>
    <w:rsid w:val="004B2BB0"/>
    <w:rsid w:val="004B3139"/>
    <w:rsid w:val="004B32D1"/>
    <w:rsid w:val="004B3C43"/>
    <w:rsid w:val="004B3CAE"/>
    <w:rsid w:val="004B3EAF"/>
    <w:rsid w:val="004B40F1"/>
    <w:rsid w:val="004B43BD"/>
    <w:rsid w:val="004B4556"/>
    <w:rsid w:val="004B45DF"/>
    <w:rsid w:val="004B4986"/>
    <w:rsid w:val="004B4A04"/>
    <w:rsid w:val="004B4D8E"/>
    <w:rsid w:val="004B4E32"/>
    <w:rsid w:val="004B5126"/>
    <w:rsid w:val="004B5479"/>
    <w:rsid w:val="004B5492"/>
    <w:rsid w:val="004B54D4"/>
    <w:rsid w:val="004B5852"/>
    <w:rsid w:val="004B5C54"/>
    <w:rsid w:val="004B5F7B"/>
    <w:rsid w:val="004B61CE"/>
    <w:rsid w:val="004B6357"/>
    <w:rsid w:val="004B6B02"/>
    <w:rsid w:val="004B6BF4"/>
    <w:rsid w:val="004B730D"/>
    <w:rsid w:val="004B73B4"/>
    <w:rsid w:val="004B75D4"/>
    <w:rsid w:val="004B7840"/>
    <w:rsid w:val="004B7A1A"/>
    <w:rsid w:val="004B7B6B"/>
    <w:rsid w:val="004B7EC0"/>
    <w:rsid w:val="004C07E5"/>
    <w:rsid w:val="004C0AB3"/>
    <w:rsid w:val="004C0C35"/>
    <w:rsid w:val="004C0E23"/>
    <w:rsid w:val="004C106F"/>
    <w:rsid w:val="004C14B1"/>
    <w:rsid w:val="004C1919"/>
    <w:rsid w:val="004C31CA"/>
    <w:rsid w:val="004C346D"/>
    <w:rsid w:val="004C3732"/>
    <w:rsid w:val="004C3EE5"/>
    <w:rsid w:val="004C44FA"/>
    <w:rsid w:val="004C4591"/>
    <w:rsid w:val="004C4719"/>
    <w:rsid w:val="004C4C79"/>
    <w:rsid w:val="004C4F1B"/>
    <w:rsid w:val="004C50AB"/>
    <w:rsid w:val="004C5289"/>
    <w:rsid w:val="004C534A"/>
    <w:rsid w:val="004C57D0"/>
    <w:rsid w:val="004C59D0"/>
    <w:rsid w:val="004C59EC"/>
    <w:rsid w:val="004C61D8"/>
    <w:rsid w:val="004C63FF"/>
    <w:rsid w:val="004C64D2"/>
    <w:rsid w:val="004C65AA"/>
    <w:rsid w:val="004C696C"/>
    <w:rsid w:val="004C7A75"/>
    <w:rsid w:val="004C7D4F"/>
    <w:rsid w:val="004C7F75"/>
    <w:rsid w:val="004C7F85"/>
    <w:rsid w:val="004D07E3"/>
    <w:rsid w:val="004D0B7C"/>
    <w:rsid w:val="004D0C8F"/>
    <w:rsid w:val="004D1719"/>
    <w:rsid w:val="004D19B2"/>
    <w:rsid w:val="004D1AE8"/>
    <w:rsid w:val="004D1D01"/>
    <w:rsid w:val="004D28F7"/>
    <w:rsid w:val="004D29F6"/>
    <w:rsid w:val="004D2F95"/>
    <w:rsid w:val="004D35DB"/>
    <w:rsid w:val="004D37FB"/>
    <w:rsid w:val="004D3C61"/>
    <w:rsid w:val="004D401F"/>
    <w:rsid w:val="004D42DA"/>
    <w:rsid w:val="004D468F"/>
    <w:rsid w:val="004D47F6"/>
    <w:rsid w:val="004D4A14"/>
    <w:rsid w:val="004D4BA0"/>
    <w:rsid w:val="004D4E90"/>
    <w:rsid w:val="004D4F5D"/>
    <w:rsid w:val="004D546B"/>
    <w:rsid w:val="004D59C1"/>
    <w:rsid w:val="004D5A5C"/>
    <w:rsid w:val="004D6854"/>
    <w:rsid w:val="004D69D7"/>
    <w:rsid w:val="004D6AA4"/>
    <w:rsid w:val="004D6D8E"/>
    <w:rsid w:val="004D6E70"/>
    <w:rsid w:val="004D7533"/>
    <w:rsid w:val="004D7703"/>
    <w:rsid w:val="004D7A81"/>
    <w:rsid w:val="004D7AEA"/>
    <w:rsid w:val="004D7B20"/>
    <w:rsid w:val="004E02AB"/>
    <w:rsid w:val="004E036B"/>
    <w:rsid w:val="004E0640"/>
    <w:rsid w:val="004E0D5D"/>
    <w:rsid w:val="004E0E02"/>
    <w:rsid w:val="004E1187"/>
    <w:rsid w:val="004E13C9"/>
    <w:rsid w:val="004E189D"/>
    <w:rsid w:val="004E19D2"/>
    <w:rsid w:val="004E1CF7"/>
    <w:rsid w:val="004E1F7D"/>
    <w:rsid w:val="004E22F1"/>
    <w:rsid w:val="004E2658"/>
    <w:rsid w:val="004E2937"/>
    <w:rsid w:val="004E31BA"/>
    <w:rsid w:val="004E3252"/>
    <w:rsid w:val="004E337B"/>
    <w:rsid w:val="004E3B4C"/>
    <w:rsid w:val="004E3F0D"/>
    <w:rsid w:val="004E413E"/>
    <w:rsid w:val="004E43E0"/>
    <w:rsid w:val="004E43F8"/>
    <w:rsid w:val="004E459A"/>
    <w:rsid w:val="004E4662"/>
    <w:rsid w:val="004E46D2"/>
    <w:rsid w:val="004E4BF2"/>
    <w:rsid w:val="004E4D56"/>
    <w:rsid w:val="004E5352"/>
    <w:rsid w:val="004E53D7"/>
    <w:rsid w:val="004E587F"/>
    <w:rsid w:val="004E5C9F"/>
    <w:rsid w:val="004E60E4"/>
    <w:rsid w:val="004E621D"/>
    <w:rsid w:val="004E62A5"/>
    <w:rsid w:val="004E6359"/>
    <w:rsid w:val="004E66A2"/>
    <w:rsid w:val="004E66F9"/>
    <w:rsid w:val="004E69F0"/>
    <w:rsid w:val="004E6A01"/>
    <w:rsid w:val="004E7085"/>
    <w:rsid w:val="004E71AC"/>
    <w:rsid w:val="004E7856"/>
    <w:rsid w:val="004E7896"/>
    <w:rsid w:val="004E7B67"/>
    <w:rsid w:val="004E7E66"/>
    <w:rsid w:val="004E7FD1"/>
    <w:rsid w:val="004F0353"/>
    <w:rsid w:val="004F0458"/>
    <w:rsid w:val="004F099A"/>
    <w:rsid w:val="004F0E03"/>
    <w:rsid w:val="004F0E4E"/>
    <w:rsid w:val="004F1A66"/>
    <w:rsid w:val="004F1A77"/>
    <w:rsid w:val="004F1AB1"/>
    <w:rsid w:val="004F23B8"/>
    <w:rsid w:val="004F2C98"/>
    <w:rsid w:val="004F3104"/>
    <w:rsid w:val="004F31DF"/>
    <w:rsid w:val="004F36C5"/>
    <w:rsid w:val="004F43C7"/>
    <w:rsid w:val="004F490C"/>
    <w:rsid w:val="004F4AD2"/>
    <w:rsid w:val="004F4B3B"/>
    <w:rsid w:val="004F50EC"/>
    <w:rsid w:val="004F5767"/>
    <w:rsid w:val="004F5838"/>
    <w:rsid w:val="004F612D"/>
    <w:rsid w:val="004F62CB"/>
    <w:rsid w:val="004F670C"/>
    <w:rsid w:val="004F6768"/>
    <w:rsid w:val="004F697C"/>
    <w:rsid w:val="004F75EE"/>
    <w:rsid w:val="004F7613"/>
    <w:rsid w:val="004F761C"/>
    <w:rsid w:val="0050058A"/>
    <w:rsid w:val="00500A25"/>
    <w:rsid w:val="00500ED2"/>
    <w:rsid w:val="00501339"/>
    <w:rsid w:val="005013CD"/>
    <w:rsid w:val="005014D2"/>
    <w:rsid w:val="0050176B"/>
    <w:rsid w:val="00501B80"/>
    <w:rsid w:val="00501F39"/>
    <w:rsid w:val="0050218E"/>
    <w:rsid w:val="0050287C"/>
    <w:rsid w:val="005029AF"/>
    <w:rsid w:val="00502FEC"/>
    <w:rsid w:val="00503221"/>
    <w:rsid w:val="0050354E"/>
    <w:rsid w:val="005041E4"/>
    <w:rsid w:val="00504218"/>
    <w:rsid w:val="0050434F"/>
    <w:rsid w:val="0050440B"/>
    <w:rsid w:val="00504697"/>
    <w:rsid w:val="00504D1E"/>
    <w:rsid w:val="0050531B"/>
    <w:rsid w:val="005055D7"/>
    <w:rsid w:val="00505622"/>
    <w:rsid w:val="005059EA"/>
    <w:rsid w:val="00505B83"/>
    <w:rsid w:val="005065A5"/>
    <w:rsid w:val="0050679E"/>
    <w:rsid w:val="00506979"/>
    <w:rsid w:val="00506A91"/>
    <w:rsid w:val="00506A93"/>
    <w:rsid w:val="00506AA5"/>
    <w:rsid w:val="00506E5A"/>
    <w:rsid w:val="00506FF1"/>
    <w:rsid w:val="005070F3"/>
    <w:rsid w:val="00507575"/>
    <w:rsid w:val="00507C60"/>
    <w:rsid w:val="00510125"/>
    <w:rsid w:val="0051021E"/>
    <w:rsid w:val="00510A7D"/>
    <w:rsid w:val="00510F87"/>
    <w:rsid w:val="005115B6"/>
    <w:rsid w:val="00511772"/>
    <w:rsid w:val="00511798"/>
    <w:rsid w:val="00511CDA"/>
    <w:rsid w:val="00511D70"/>
    <w:rsid w:val="00511E7D"/>
    <w:rsid w:val="00511F0D"/>
    <w:rsid w:val="00512550"/>
    <w:rsid w:val="005129DB"/>
    <w:rsid w:val="00513375"/>
    <w:rsid w:val="00513950"/>
    <w:rsid w:val="00513ADC"/>
    <w:rsid w:val="00513BD7"/>
    <w:rsid w:val="00513DDD"/>
    <w:rsid w:val="0051456D"/>
    <w:rsid w:val="00514857"/>
    <w:rsid w:val="005152A0"/>
    <w:rsid w:val="00515A16"/>
    <w:rsid w:val="00515AF0"/>
    <w:rsid w:val="00515D93"/>
    <w:rsid w:val="00515E03"/>
    <w:rsid w:val="00515E1D"/>
    <w:rsid w:val="00516040"/>
    <w:rsid w:val="0051614F"/>
    <w:rsid w:val="005162A3"/>
    <w:rsid w:val="00516315"/>
    <w:rsid w:val="005164A2"/>
    <w:rsid w:val="005164DE"/>
    <w:rsid w:val="0051689A"/>
    <w:rsid w:val="00516F7F"/>
    <w:rsid w:val="005172E1"/>
    <w:rsid w:val="00517349"/>
    <w:rsid w:val="0051735C"/>
    <w:rsid w:val="005179A7"/>
    <w:rsid w:val="005179BD"/>
    <w:rsid w:val="00517EC4"/>
    <w:rsid w:val="00517F89"/>
    <w:rsid w:val="00520024"/>
    <w:rsid w:val="00520269"/>
    <w:rsid w:val="00521258"/>
    <w:rsid w:val="00521421"/>
    <w:rsid w:val="005217A2"/>
    <w:rsid w:val="005218D7"/>
    <w:rsid w:val="00521A4D"/>
    <w:rsid w:val="00521BA9"/>
    <w:rsid w:val="00521E58"/>
    <w:rsid w:val="0052238A"/>
    <w:rsid w:val="00522457"/>
    <w:rsid w:val="005225C8"/>
    <w:rsid w:val="0052311E"/>
    <w:rsid w:val="0052369D"/>
    <w:rsid w:val="0052370C"/>
    <w:rsid w:val="00523BB6"/>
    <w:rsid w:val="00523FF7"/>
    <w:rsid w:val="005246AA"/>
    <w:rsid w:val="0052478D"/>
    <w:rsid w:val="00524BA9"/>
    <w:rsid w:val="00524C2D"/>
    <w:rsid w:val="00524CF6"/>
    <w:rsid w:val="005252B3"/>
    <w:rsid w:val="00525373"/>
    <w:rsid w:val="005257A9"/>
    <w:rsid w:val="005257BE"/>
    <w:rsid w:val="00525900"/>
    <w:rsid w:val="00525E96"/>
    <w:rsid w:val="00526024"/>
    <w:rsid w:val="00526084"/>
    <w:rsid w:val="00526A1C"/>
    <w:rsid w:val="00526C80"/>
    <w:rsid w:val="00526F08"/>
    <w:rsid w:val="0052758E"/>
    <w:rsid w:val="00527E88"/>
    <w:rsid w:val="0053040C"/>
    <w:rsid w:val="00530769"/>
    <w:rsid w:val="00530E68"/>
    <w:rsid w:val="005314FF"/>
    <w:rsid w:val="005316FF"/>
    <w:rsid w:val="005324CF"/>
    <w:rsid w:val="00532782"/>
    <w:rsid w:val="00532882"/>
    <w:rsid w:val="0053307A"/>
    <w:rsid w:val="005331FB"/>
    <w:rsid w:val="005333DD"/>
    <w:rsid w:val="00533727"/>
    <w:rsid w:val="00533841"/>
    <w:rsid w:val="005339C3"/>
    <w:rsid w:val="00533DBA"/>
    <w:rsid w:val="005341A9"/>
    <w:rsid w:val="005344A2"/>
    <w:rsid w:val="00534648"/>
    <w:rsid w:val="005346C3"/>
    <w:rsid w:val="00534736"/>
    <w:rsid w:val="0053479A"/>
    <w:rsid w:val="00534F91"/>
    <w:rsid w:val="005356D3"/>
    <w:rsid w:val="00535CBE"/>
    <w:rsid w:val="00535D0D"/>
    <w:rsid w:val="00535D60"/>
    <w:rsid w:val="00535F93"/>
    <w:rsid w:val="00535FA1"/>
    <w:rsid w:val="0053611D"/>
    <w:rsid w:val="00536B24"/>
    <w:rsid w:val="00536BD4"/>
    <w:rsid w:val="00536DB3"/>
    <w:rsid w:val="00536E2E"/>
    <w:rsid w:val="00536F3D"/>
    <w:rsid w:val="005373EC"/>
    <w:rsid w:val="00537441"/>
    <w:rsid w:val="005402FC"/>
    <w:rsid w:val="0054056C"/>
    <w:rsid w:val="00540A30"/>
    <w:rsid w:val="00540CF2"/>
    <w:rsid w:val="00540D60"/>
    <w:rsid w:val="005413F6"/>
    <w:rsid w:val="005414CB"/>
    <w:rsid w:val="00541665"/>
    <w:rsid w:val="0054171A"/>
    <w:rsid w:val="00541AE7"/>
    <w:rsid w:val="00541D6D"/>
    <w:rsid w:val="00541F8C"/>
    <w:rsid w:val="005422B9"/>
    <w:rsid w:val="0054238D"/>
    <w:rsid w:val="00542987"/>
    <w:rsid w:val="00542BBC"/>
    <w:rsid w:val="00542D22"/>
    <w:rsid w:val="00542FE1"/>
    <w:rsid w:val="005435F4"/>
    <w:rsid w:val="00543745"/>
    <w:rsid w:val="00544B00"/>
    <w:rsid w:val="005453E9"/>
    <w:rsid w:val="00545B98"/>
    <w:rsid w:val="00545D0A"/>
    <w:rsid w:val="00545D59"/>
    <w:rsid w:val="00545FB4"/>
    <w:rsid w:val="00546C7C"/>
    <w:rsid w:val="00547222"/>
    <w:rsid w:val="0054726C"/>
    <w:rsid w:val="00547307"/>
    <w:rsid w:val="00547352"/>
    <w:rsid w:val="00547683"/>
    <w:rsid w:val="00547F8D"/>
    <w:rsid w:val="00550072"/>
    <w:rsid w:val="00550325"/>
    <w:rsid w:val="005506D9"/>
    <w:rsid w:val="00551173"/>
    <w:rsid w:val="00551EF8"/>
    <w:rsid w:val="0055212C"/>
    <w:rsid w:val="00552204"/>
    <w:rsid w:val="00552361"/>
    <w:rsid w:val="0055286B"/>
    <w:rsid w:val="00552995"/>
    <w:rsid w:val="00552B68"/>
    <w:rsid w:val="00552C94"/>
    <w:rsid w:val="00552F8E"/>
    <w:rsid w:val="00553C05"/>
    <w:rsid w:val="00553DFB"/>
    <w:rsid w:val="00553E09"/>
    <w:rsid w:val="00553F26"/>
    <w:rsid w:val="005541A2"/>
    <w:rsid w:val="0055487F"/>
    <w:rsid w:val="00555342"/>
    <w:rsid w:val="00555875"/>
    <w:rsid w:val="005559A1"/>
    <w:rsid w:val="00555AAF"/>
    <w:rsid w:val="00555AB5"/>
    <w:rsid w:val="00555AEA"/>
    <w:rsid w:val="00556338"/>
    <w:rsid w:val="005563D8"/>
    <w:rsid w:val="00556AD9"/>
    <w:rsid w:val="00556B07"/>
    <w:rsid w:val="00556D83"/>
    <w:rsid w:val="0055718A"/>
    <w:rsid w:val="0055721A"/>
    <w:rsid w:val="005579D7"/>
    <w:rsid w:val="0056013C"/>
    <w:rsid w:val="00560281"/>
    <w:rsid w:val="005602E8"/>
    <w:rsid w:val="0056030B"/>
    <w:rsid w:val="005605A8"/>
    <w:rsid w:val="0056075E"/>
    <w:rsid w:val="0056086D"/>
    <w:rsid w:val="00560990"/>
    <w:rsid w:val="00560C5F"/>
    <w:rsid w:val="00560F57"/>
    <w:rsid w:val="00561698"/>
    <w:rsid w:val="005620DB"/>
    <w:rsid w:val="0056214C"/>
    <w:rsid w:val="0056227E"/>
    <w:rsid w:val="005627DF"/>
    <w:rsid w:val="00562CD8"/>
    <w:rsid w:val="00562EC5"/>
    <w:rsid w:val="005632CF"/>
    <w:rsid w:val="005632E9"/>
    <w:rsid w:val="00563338"/>
    <w:rsid w:val="00563BC2"/>
    <w:rsid w:val="00563FE2"/>
    <w:rsid w:val="005641DE"/>
    <w:rsid w:val="0056425C"/>
    <w:rsid w:val="00564D7E"/>
    <w:rsid w:val="00564E48"/>
    <w:rsid w:val="00564F99"/>
    <w:rsid w:val="005651E7"/>
    <w:rsid w:val="005659E7"/>
    <w:rsid w:val="00565E20"/>
    <w:rsid w:val="00565F81"/>
    <w:rsid w:val="00566458"/>
    <w:rsid w:val="00566713"/>
    <w:rsid w:val="00566AF0"/>
    <w:rsid w:val="005673CF"/>
    <w:rsid w:val="005674E7"/>
    <w:rsid w:val="005676E0"/>
    <w:rsid w:val="005679DF"/>
    <w:rsid w:val="00570007"/>
    <w:rsid w:val="0057005D"/>
    <w:rsid w:val="005713DE"/>
    <w:rsid w:val="00571AFA"/>
    <w:rsid w:val="00571E0D"/>
    <w:rsid w:val="00572A89"/>
    <w:rsid w:val="00572A91"/>
    <w:rsid w:val="00572F0C"/>
    <w:rsid w:val="00573479"/>
    <w:rsid w:val="0057349C"/>
    <w:rsid w:val="00573FC9"/>
    <w:rsid w:val="005740AD"/>
    <w:rsid w:val="0057452B"/>
    <w:rsid w:val="00574DEA"/>
    <w:rsid w:val="0057508B"/>
    <w:rsid w:val="00575BB9"/>
    <w:rsid w:val="005761B2"/>
    <w:rsid w:val="005763FB"/>
    <w:rsid w:val="005767FA"/>
    <w:rsid w:val="00576C9E"/>
    <w:rsid w:val="00576D2B"/>
    <w:rsid w:val="00576EBF"/>
    <w:rsid w:val="00576F17"/>
    <w:rsid w:val="005771A7"/>
    <w:rsid w:val="0057723B"/>
    <w:rsid w:val="00577464"/>
    <w:rsid w:val="0057786F"/>
    <w:rsid w:val="00580177"/>
    <w:rsid w:val="00580EA9"/>
    <w:rsid w:val="0058105E"/>
    <w:rsid w:val="005812B4"/>
    <w:rsid w:val="005812ED"/>
    <w:rsid w:val="00581ACE"/>
    <w:rsid w:val="00581C16"/>
    <w:rsid w:val="00581D22"/>
    <w:rsid w:val="00581DDD"/>
    <w:rsid w:val="00582040"/>
    <w:rsid w:val="005820E0"/>
    <w:rsid w:val="00582289"/>
    <w:rsid w:val="0058254D"/>
    <w:rsid w:val="00582689"/>
    <w:rsid w:val="005829B7"/>
    <w:rsid w:val="00582BDB"/>
    <w:rsid w:val="00582CB6"/>
    <w:rsid w:val="005839B9"/>
    <w:rsid w:val="00583B9A"/>
    <w:rsid w:val="00583EFB"/>
    <w:rsid w:val="005841A9"/>
    <w:rsid w:val="005845D6"/>
    <w:rsid w:val="0058563A"/>
    <w:rsid w:val="00585749"/>
    <w:rsid w:val="00586062"/>
    <w:rsid w:val="00586118"/>
    <w:rsid w:val="00586337"/>
    <w:rsid w:val="005864EF"/>
    <w:rsid w:val="005867F2"/>
    <w:rsid w:val="00586F84"/>
    <w:rsid w:val="00587C6B"/>
    <w:rsid w:val="00587E2E"/>
    <w:rsid w:val="00590CFB"/>
    <w:rsid w:val="00591225"/>
    <w:rsid w:val="005920E5"/>
    <w:rsid w:val="00592115"/>
    <w:rsid w:val="00592478"/>
    <w:rsid w:val="005924DB"/>
    <w:rsid w:val="005926DB"/>
    <w:rsid w:val="0059280B"/>
    <w:rsid w:val="00592910"/>
    <w:rsid w:val="00592C2C"/>
    <w:rsid w:val="0059308E"/>
    <w:rsid w:val="00593B94"/>
    <w:rsid w:val="00593C92"/>
    <w:rsid w:val="005943FE"/>
    <w:rsid w:val="00594748"/>
    <w:rsid w:val="00594B1D"/>
    <w:rsid w:val="00594D21"/>
    <w:rsid w:val="005953D8"/>
    <w:rsid w:val="005956C3"/>
    <w:rsid w:val="00595A5C"/>
    <w:rsid w:val="00595E2F"/>
    <w:rsid w:val="00595F76"/>
    <w:rsid w:val="005966A4"/>
    <w:rsid w:val="005966DF"/>
    <w:rsid w:val="00596747"/>
    <w:rsid w:val="00596779"/>
    <w:rsid w:val="0059705A"/>
    <w:rsid w:val="005972E1"/>
    <w:rsid w:val="005973BC"/>
    <w:rsid w:val="005976C6"/>
    <w:rsid w:val="00597833"/>
    <w:rsid w:val="00597979"/>
    <w:rsid w:val="00597B5E"/>
    <w:rsid w:val="005A078D"/>
    <w:rsid w:val="005A0889"/>
    <w:rsid w:val="005A0952"/>
    <w:rsid w:val="005A0A8D"/>
    <w:rsid w:val="005A0B26"/>
    <w:rsid w:val="005A0C56"/>
    <w:rsid w:val="005A0E6F"/>
    <w:rsid w:val="005A11BB"/>
    <w:rsid w:val="005A1529"/>
    <w:rsid w:val="005A196E"/>
    <w:rsid w:val="005A1E0B"/>
    <w:rsid w:val="005A24EA"/>
    <w:rsid w:val="005A2597"/>
    <w:rsid w:val="005A2655"/>
    <w:rsid w:val="005A269F"/>
    <w:rsid w:val="005A26BD"/>
    <w:rsid w:val="005A2BDE"/>
    <w:rsid w:val="005A2D8B"/>
    <w:rsid w:val="005A2EB8"/>
    <w:rsid w:val="005A2F70"/>
    <w:rsid w:val="005A31F6"/>
    <w:rsid w:val="005A3212"/>
    <w:rsid w:val="005A331F"/>
    <w:rsid w:val="005A336A"/>
    <w:rsid w:val="005A36CA"/>
    <w:rsid w:val="005A3A1F"/>
    <w:rsid w:val="005A3A9F"/>
    <w:rsid w:val="005A4034"/>
    <w:rsid w:val="005A42A4"/>
    <w:rsid w:val="005A4711"/>
    <w:rsid w:val="005A4A8F"/>
    <w:rsid w:val="005A56F3"/>
    <w:rsid w:val="005A5892"/>
    <w:rsid w:val="005A59E5"/>
    <w:rsid w:val="005A5A52"/>
    <w:rsid w:val="005A5D12"/>
    <w:rsid w:val="005A6149"/>
    <w:rsid w:val="005A68F1"/>
    <w:rsid w:val="005A6DE6"/>
    <w:rsid w:val="005A6DFD"/>
    <w:rsid w:val="005A73EB"/>
    <w:rsid w:val="005A7569"/>
    <w:rsid w:val="005A7625"/>
    <w:rsid w:val="005A7843"/>
    <w:rsid w:val="005A7887"/>
    <w:rsid w:val="005A788D"/>
    <w:rsid w:val="005B048E"/>
    <w:rsid w:val="005B060C"/>
    <w:rsid w:val="005B0941"/>
    <w:rsid w:val="005B0947"/>
    <w:rsid w:val="005B1B25"/>
    <w:rsid w:val="005B23FD"/>
    <w:rsid w:val="005B2796"/>
    <w:rsid w:val="005B2B0C"/>
    <w:rsid w:val="005B2E88"/>
    <w:rsid w:val="005B3008"/>
    <w:rsid w:val="005B3DB5"/>
    <w:rsid w:val="005B4257"/>
    <w:rsid w:val="005B42D7"/>
    <w:rsid w:val="005B44AD"/>
    <w:rsid w:val="005B47BF"/>
    <w:rsid w:val="005B4BB7"/>
    <w:rsid w:val="005B4D7D"/>
    <w:rsid w:val="005B52BE"/>
    <w:rsid w:val="005B54EB"/>
    <w:rsid w:val="005B6137"/>
    <w:rsid w:val="005B644C"/>
    <w:rsid w:val="005B66A5"/>
    <w:rsid w:val="005B7139"/>
    <w:rsid w:val="005B7A78"/>
    <w:rsid w:val="005C091E"/>
    <w:rsid w:val="005C092C"/>
    <w:rsid w:val="005C0B77"/>
    <w:rsid w:val="005C0F69"/>
    <w:rsid w:val="005C1120"/>
    <w:rsid w:val="005C1643"/>
    <w:rsid w:val="005C1DB7"/>
    <w:rsid w:val="005C1DF7"/>
    <w:rsid w:val="005C2131"/>
    <w:rsid w:val="005C235E"/>
    <w:rsid w:val="005C2A54"/>
    <w:rsid w:val="005C310A"/>
    <w:rsid w:val="005C334B"/>
    <w:rsid w:val="005C3706"/>
    <w:rsid w:val="005C3FAD"/>
    <w:rsid w:val="005C3FFA"/>
    <w:rsid w:val="005C452A"/>
    <w:rsid w:val="005C460A"/>
    <w:rsid w:val="005C4CC7"/>
    <w:rsid w:val="005C4CDB"/>
    <w:rsid w:val="005C4D10"/>
    <w:rsid w:val="005C50D5"/>
    <w:rsid w:val="005C5369"/>
    <w:rsid w:val="005C5578"/>
    <w:rsid w:val="005C588A"/>
    <w:rsid w:val="005C5C80"/>
    <w:rsid w:val="005C6208"/>
    <w:rsid w:val="005C6944"/>
    <w:rsid w:val="005C69EC"/>
    <w:rsid w:val="005C75ED"/>
    <w:rsid w:val="005C7688"/>
    <w:rsid w:val="005C78A1"/>
    <w:rsid w:val="005C78C5"/>
    <w:rsid w:val="005C78D3"/>
    <w:rsid w:val="005C78F1"/>
    <w:rsid w:val="005C78F5"/>
    <w:rsid w:val="005C7BF7"/>
    <w:rsid w:val="005D060C"/>
    <w:rsid w:val="005D0A2D"/>
    <w:rsid w:val="005D0BAC"/>
    <w:rsid w:val="005D0BB3"/>
    <w:rsid w:val="005D1276"/>
    <w:rsid w:val="005D131C"/>
    <w:rsid w:val="005D1935"/>
    <w:rsid w:val="005D2142"/>
    <w:rsid w:val="005D2D9F"/>
    <w:rsid w:val="005D30C2"/>
    <w:rsid w:val="005D3D31"/>
    <w:rsid w:val="005D4130"/>
    <w:rsid w:val="005D4237"/>
    <w:rsid w:val="005D44CF"/>
    <w:rsid w:val="005D4571"/>
    <w:rsid w:val="005D4C74"/>
    <w:rsid w:val="005D504E"/>
    <w:rsid w:val="005D5180"/>
    <w:rsid w:val="005D5713"/>
    <w:rsid w:val="005D5C89"/>
    <w:rsid w:val="005D5D42"/>
    <w:rsid w:val="005D5D4C"/>
    <w:rsid w:val="005D6541"/>
    <w:rsid w:val="005D6601"/>
    <w:rsid w:val="005D6641"/>
    <w:rsid w:val="005D6849"/>
    <w:rsid w:val="005D6BE8"/>
    <w:rsid w:val="005D70D0"/>
    <w:rsid w:val="005D72B0"/>
    <w:rsid w:val="005D74EB"/>
    <w:rsid w:val="005D75EA"/>
    <w:rsid w:val="005D787D"/>
    <w:rsid w:val="005E0983"/>
    <w:rsid w:val="005E0EAA"/>
    <w:rsid w:val="005E1086"/>
    <w:rsid w:val="005E10DD"/>
    <w:rsid w:val="005E14DA"/>
    <w:rsid w:val="005E16AD"/>
    <w:rsid w:val="005E199C"/>
    <w:rsid w:val="005E1C50"/>
    <w:rsid w:val="005E23DB"/>
    <w:rsid w:val="005E243E"/>
    <w:rsid w:val="005E2581"/>
    <w:rsid w:val="005E3005"/>
    <w:rsid w:val="005E3287"/>
    <w:rsid w:val="005E36D8"/>
    <w:rsid w:val="005E3758"/>
    <w:rsid w:val="005E3821"/>
    <w:rsid w:val="005E39A0"/>
    <w:rsid w:val="005E3A42"/>
    <w:rsid w:val="005E3BDB"/>
    <w:rsid w:val="005E3C79"/>
    <w:rsid w:val="005E4706"/>
    <w:rsid w:val="005E4A54"/>
    <w:rsid w:val="005E4F72"/>
    <w:rsid w:val="005E5643"/>
    <w:rsid w:val="005E5B43"/>
    <w:rsid w:val="005E5C83"/>
    <w:rsid w:val="005E5C94"/>
    <w:rsid w:val="005E611F"/>
    <w:rsid w:val="005E626A"/>
    <w:rsid w:val="005E63B2"/>
    <w:rsid w:val="005E6522"/>
    <w:rsid w:val="005E67FA"/>
    <w:rsid w:val="005E6AC6"/>
    <w:rsid w:val="005E7022"/>
    <w:rsid w:val="005E713C"/>
    <w:rsid w:val="005E7211"/>
    <w:rsid w:val="005E7308"/>
    <w:rsid w:val="005E74C2"/>
    <w:rsid w:val="005E76CF"/>
    <w:rsid w:val="005E7D2A"/>
    <w:rsid w:val="005E7F6C"/>
    <w:rsid w:val="005F03D9"/>
    <w:rsid w:val="005F055F"/>
    <w:rsid w:val="005F08E0"/>
    <w:rsid w:val="005F0900"/>
    <w:rsid w:val="005F0B61"/>
    <w:rsid w:val="005F0E71"/>
    <w:rsid w:val="005F129A"/>
    <w:rsid w:val="005F151D"/>
    <w:rsid w:val="005F1738"/>
    <w:rsid w:val="005F1AC7"/>
    <w:rsid w:val="005F1BE0"/>
    <w:rsid w:val="005F1BE9"/>
    <w:rsid w:val="005F1E2C"/>
    <w:rsid w:val="005F1F78"/>
    <w:rsid w:val="005F1FE3"/>
    <w:rsid w:val="005F25CB"/>
    <w:rsid w:val="005F2A57"/>
    <w:rsid w:val="005F2CFD"/>
    <w:rsid w:val="005F2F4F"/>
    <w:rsid w:val="005F311C"/>
    <w:rsid w:val="005F3274"/>
    <w:rsid w:val="005F338D"/>
    <w:rsid w:val="005F36B3"/>
    <w:rsid w:val="005F3A7E"/>
    <w:rsid w:val="005F3B50"/>
    <w:rsid w:val="005F4495"/>
    <w:rsid w:val="005F49A4"/>
    <w:rsid w:val="005F5631"/>
    <w:rsid w:val="005F58CD"/>
    <w:rsid w:val="005F5B1B"/>
    <w:rsid w:val="005F6213"/>
    <w:rsid w:val="005F63F1"/>
    <w:rsid w:val="005F67E3"/>
    <w:rsid w:val="005F6D7D"/>
    <w:rsid w:val="005F6DF8"/>
    <w:rsid w:val="005F719B"/>
    <w:rsid w:val="005F7562"/>
    <w:rsid w:val="00600101"/>
    <w:rsid w:val="00600311"/>
    <w:rsid w:val="0060051E"/>
    <w:rsid w:val="00600916"/>
    <w:rsid w:val="00601334"/>
    <w:rsid w:val="00601463"/>
    <w:rsid w:val="006019AB"/>
    <w:rsid w:val="00601A79"/>
    <w:rsid w:val="00601AE1"/>
    <w:rsid w:val="0060209F"/>
    <w:rsid w:val="006025A8"/>
    <w:rsid w:val="006027A0"/>
    <w:rsid w:val="0060293B"/>
    <w:rsid w:val="00602CAA"/>
    <w:rsid w:val="00602DB9"/>
    <w:rsid w:val="00602E6C"/>
    <w:rsid w:val="00602F6B"/>
    <w:rsid w:val="006031E1"/>
    <w:rsid w:val="00603589"/>
    <w:rsid w:val="006039F3"/>
    <w:rsid w:val="00603B60"/>
    <w:rsid w:val="006042D0"/>
    <w:rsid w:val="006045DF"/>
    <w:rsid w:val="00604675"/>
    <w:rsid w:val="0060480C"/>
    <w:rsid w:val="00604884"/>
    <w:rsid w:val="00604B8B"/>
    <w:rsid w:val="00604E28"/>
    <w:rsid w:val="0060505A"/>
    <w:rsid w:val="006058C2"/>
    <w:rsid w:val="00606104"/>
    <w:rsid w:val="006069F5"/>
    <w:rsid w:val="006069FC"/>
    <w:rsid w:val="00606DA3"/>
    <w:rsid w:val="00607216"/>
    <w:rsid w:val="006075B2"/>
    <w:rsid w:val="00607C3F"/>
    <w:rsid w:val="00610078"/>
    <w:rsid w:val="0061027A"/>
    <w:rsid w:val="006110A2"/>
    <w:rsid w:val="006110D2"/>
    <w:rsid w:val="00611495"/>
    <w:rsid w:val="006118DF"/>
    <w:rsid w:val="00611A75"/>
    <w:rsid w:val="00611FBA"/>
    <w:rsid w:val="006124F8"/>
    <w:rsid w:val="006125E7"/>
    <w:rsid w:val="006126A8"/>
    <w:rsid w:val="00612B30"/>
    <w:rsid w:val="00612C66"/>
    <w:rsid w:val="00612DBC"/>
    <w:rsid w:val="0061344E"/>
    <w:rsid w:val="00613680"/>
    <w:rsid w:val="00613854"/>
    <w:rsid w:val="00613BEC"/>
    <w:rsid w:val="006141BD"/>
    <w:rsid w:val="0061449D"/>
    <w:rsid w:val="006145B5"/>
    <w:rsid w:val="00614B4C"/>
    <w:rsid w:val="00614B6A"/>
    <w:rsid w:val="00614CB7"/>
    <w:rsid w:val="00614EA3"/>
    <w:rsid w:val="00614FA5"/>
    <w:rsid w:val="0061543C"/>
    <w:rsid w:val="00615556"/>
    <w:rsid w:val="0061558C"/>
    <w:rsid w:val="006155EE"/>
    <w:rsid w:val="00615856"/>
    <w:rsid w:val="00615912"/>
    <w:rsid w:val="00615A1E"/>
    <w:rsid w:val="0061703F"/>
    <w:rsid w:val="006171A8"/>
    <w:rsid w:val="006178CB"/>
    <w:rsid w:val="00617F96"/>
    <w:rsid w:val="006213B2"/>
    <w:rsid w:val="0062141A"/>
    <w:rsid w:val="0062144A"/>
    <w:rsid w:val="006214B5"/>
    <w:rsid w:val="006214ED"/>
    <w:rsid w:val="00621CA6"/>
    <w:rsid w:val="00621CFD"/>
    <w:rsid w:val="00621EC2"/>
    <w:rsid w:val="006229FA"/>
    <w:rsid w:val="00622A0B"/>
    <w:rsid w:val="0062317C"/>
    <w:rsid w:val="006237F8"/>
    <w:rsid w:val="00623810"/>
    <w:rsid w:val="00623E15"/>
    <w:rsid w:val="00624039"/>
    <w:rsid w:val="006246FB"/>
    <w:rsid w:val="006248BE"/>
    <w:rsid w:val="00624AC3"/>
    <w:rsid w:val="00624EA3"/>
    <w:rsid w:val="00624FA9"/>
    <w:rsid w:val="006254C8"/>
    <w:rsid w:val="006259A0"/>
    <w:rsid w:val="00625B4F"/>
    <w:rsid w:val="0062691C"/>
    <w:rsid w:val="00626A64"/>
    <w:rsid w:val="00626B98"/>
    <w:rsid w:val="00626D99"/>
    <w:rsid w:val="00626E61"/>
    <w:rsid w:val="00626E69"/>
    <w:rsid w:val="00626F97"/>
    <w:rsid w:val="00626FC8"/>
    <w:rsid w:val="006270A1"/>
    <w:rsid w:val="006270F2"/>
    <w:rsid w:val="006279D8"/>
    <w:rsid w:val="00627DDF"/>
    <w:rsid w:val="00630264"/>
    <w:rsid w:val="0063057A"/>
    <w:rsid w:val="00630982"/>
    <w:rsid w:val="00630C36"/>
    <w:rsid w:val="00630DC2"/>
    <w:rsid w:val="00630DE2"/>
    <w:rsid w:val="0063141A"/>
    <w:rsid w:val="0063147F"/>
    <w:rsid w:val="0063160A"/>
    <w:rsid w:val="006317B7"/>
    <w:rsid w:val="00631AE1"/>
    <w:rsid w:val="00631B04"/>
    <w:rsid w:val="00631E2F"/>
    <w:rsid w:val="0063226F"/>
    <w:rsid w:val="006324C3"/>
    <w:rsid w:val="006325FB"/>
    <w:rsid w:val="006326ED"/>
    <w:rsid w:val="00632864"/>
    <w:rsid w:val="0063295E"/>
    <w:rsid w:val="00632A57"/>
    <w:rsid w:val="00632C58"/>
    <w:rsid w:val="00632E06"/>
    <w:rsid w:val="00633E81"/>
    <w:rsid w:val="00633F36"/>
    <w:rsid w:val="00633FB3"/>
    <w:rsid w:val="006341AB"/>
    <w:rsid w:val="0063443E"/>
    <w:rsid w:val="0063454F"/>
    <w:rsid w:val="006346DB"/>
    <w:rsid w:val="006346DD"/>
    <w:rsid w:val="00634A10"/>
    <w:rsid w:val="00634E93"/>
    <w:rsid w:val="0063505E"/>
    <w:rsid w:val="006353E2"/>
    <w:rsid w:val="00635556"/>
    <w:rsid w:val="006356A2"/>
    <w:rsid w:val="00635A00"/>
    <w:rsid w:val="00635A66"/>
    <w:rsid w:val="00635F0F"/>
    <w:rsid w:val="00636169"/>
    <w:rsid w:val="0063627F"/>
    <w:rsid w:val="006366B4"/>
    <w:rsid w:val="00636767"/>
    <w:rsid w:val="00636A24"/>
    <w:rsid w:val="00636CCD"/>
    <w:rsid w:val="0063728F"/>
    <w:rsid w:val="00637325"/>
    <w:rsid w:val="006376C1"/>
    <w:rsid w:val="00637977"/>
    <w:rsid w:val="00637C47"/>
    <w:rsid w:val="00637CBD"/>
    <w:rsid w:val="00640148"/>
    <w:rsid w:val="0064044C"/>
    <w:rsid w:val="00640891"/>
    <w:rsid w:val="00640FCE"/>
    <w:rsid w:val="006410D4"/>
    <w:rsid w:val="0064147F"/>
    <w:rsid w:val="00641580"/>
    <w:rsid w:val="006416E5"/>
    <w:rsid w:val="00641751"/>
    <w:rsid w:val="00641BCB"/>
    <w:rsid w:val="00641CA3"/>
    <w:rsid w:val="00641F7F"/>
    <w:rsid w:val="00642305"/>
    <w:rsid w:val="006424BD"/>
    <w:rsid w:val="006425AC"/>
    <w:rsid w:val="006425AE"/>
    <w:rsid w:val="00642BB1"/>
    <w:rsid w:val="00642CE7"/>
    <w:rsid w:val="0064338B"/>
    <w:rsid w:val="006437A4"/>
    <w:rsid w:val="006438BE"/>
    <w:rsid w:val="00643D12"/>
    <w:rsid w:val="0064462F"/>
    <w:rsid w:val="00644BC3"/>
    <w:rsid w:val="00644F0B"/>
    <w:rsid w:val="006450E8"/>
    <w:rsid w:val="0064542A"/>
    <w:rsid w:val="0064547B"/>
    <w:rsid w:val="0064595B"/>
    <w:rsid w:val="00645B84"/>
    <w:rsid w:val="006461DE"/>
    <w:rsid w:val="00646239"/>
    <w:rsid w:val="00646334"/>
    <w:rsid w:val="00646A51"/>
    <w:rsid w:val="00646BFD"/>
    <w:rsid w:val="00646E06"/>
    <w:rsid w:val="00647115"/>
    <w:rsid w:val="006471F1"/>
    <w:rsid w:val="00647386"/>
    <w:rsid w:val="00647828"/>
    <w:rsid w:val="0064789F"/>
    <w:rsid w:val="00647A25"/>
    <w:rsid w:val="00647CDF"/>
    <w:rsid w:val="00647FE1"/>
    <w:rsid w:val="006501F6"/>
    <w:rsid w:val="00650372"/>
    <w:rsid w:val="00650674"/>
    <w:rsid w:val="00650A6F"/>
    <w:rsid w:val="00650AD2"/>
    <w:rsid w:val="00651187"/>
    <w:rsid w:val="00651827"/>
    <w:rsid w:val="00651E94"/>
    <w:rsid w:val="00651FE6"/>
    <w:rsid w:val="006520E7"/>
    <w:rsid w:val="0065210D"/>
    <w:rsid w:val="0065245D"/>
    <w:rsid w:val="00652A52"/>
    <w:rsid w:val="00652BC7"/>
    <w:rsid w:val="00652E94"/>
    <w:rsid w:val="00652EAF"/>
    <w:rsid w:val="0065329F"/>
    <w:rsid w:val="0065341D"/>
    <w:rsid w:val="0065343C"/>
    <w:rsid w:val="00653969"/>
    <w:rsid w:val="006539B5"/>
    <w:rsid w:val="00653C71"/>
    <w:rsid w:val="00653E73"/>
    <w:rsid w:val="00654347"/>
    <w:rsid w:val="006543F5"/>
    <w:rsid w:val="00654875"/>
    <w:rsid w:val="00654BDF"/>
    <w:rsid w:val="00654DF5"/>
    <w:rsid w:val="0065558F"/>
    <w:rsid w:val="0065569F"/>
    <w:rsid w:val="006557A2"/>
    <w:rsid w:val="006563C0"/>
    <w:rsid w:val="0065644A"/>
    <w:rsid w:val="006567C5"/>
    <w:rsid w:val="00656D02"/>
    <w:rsid w:val="006571FC"/>
    <w:rsid w:val="006573D7"/>
    <w:rsid w:val="00657677"/>
    <w:rsid w:val="00657DA8"/>
    <w:rsid w:val="00657DD2"/>
    <w:rsid w:val="006600CF"/>
    <w:rsid w:val="006601C1"/>
    <w:rsid w:val="006602F4"/>
    <w:rsid w:val="00660392"/>
    <w:rsid w:val="00660C22"/>
    <w:rsid w:val="006618BA"/>
    <w:rsid w:val="0066199F"/>
    <w:rsid w:val="00661D43"/>
    <w:rsid w:val="0066208D"/>
    <w:rsid w:val="00662185"/>
    <w:rsid w:val="00662AE2"/>
    <w:rsid w:val="00662E15"/>
    <w:rsid w:val="00663182"/>
    <w:rsid w:val="0066328E"/>
    <w:rsid w:val="00663668"/>
    <w:rsid w:val="00664579"/>
    <w:rsid w:val="00664586"/>
    <w:rsid w:val="00664AD4"/>
    <w:rsid w:val="00664B08"/>
    <w:rsid w:val="006651B5"/>
    <w:rsid w:val="00665297"/>
    <w:rsid w:val="006652E2"/>
    <w:rsid w:val="00665369"/>
    <w:rsid w:val="006654F7"/>
    <w:rsid w:val="00665687"/>
    <w:rsid w:val="0066569B"/>
    <w:rsid w:val="00665706"/>
    <w:rsid w:val="00665928"/>
    <w:rsid w:val="00665CD4"/>
    <w:rsid w:val="0066623D"/>
    <w:rsid w:val="006663D7"/>
    <w:rsid w:val="0066648D"/>
    <w:rsid w:val="00666492"/>
    <w:rsid w:val="0066668F"/>
    <w:rsid w:val="00666AF7"/>
    <w:rsid w:val="00666B32"/>
    <w:rsid w:val="00667D6F"/>
    <w:rsid w:val="00667E9A"/>
    <w:rsid w:val="00667EA8"/>
    <w:rsid w:val="0067002B"/>
    <w:rsid w:val="00670275"/>
    <w:rsid w:val="00670BD0"/>
    <w:rsid w:val="00670C74"/>
    <w:rsid w:val="00670D68"/>
    <w:rsid w:val="00670F7B"/>
    <w:rsid w:val="006712EC"/>
    <w:rsid w:val="0067271B"/>
    <w:rsid w:val="00672745"/>
    <w:rsid w:val="00672EF2"/>
    <w:rsid w:val="00673245"/>
    <w:rsid w:val="00673498"/>
    <w:rsid w:val="00673525"/>
    <w:rsid w:val="006737A2"/>
    <w:rsid w:val="006739BF"/>
    <w:rsid w:val="00673DF2"/>
    <w:rsid w:val="00673F10"/>
    <w:rsid w:val="006741EF"/>
    <w:rsid w:val="006742EC"/>
    <w:rsid w:val="0067440E"/>
    <w:rsid w:val="0067482B"/>
    <w:rsid w:val="00674958"/>
    <w:rsid w:val="0067496C"/>
    <w:rsid w:val="00674C0A"/>
    <w:rsid w:val="006754D5"/>
    <w:rsid w:val="006759A3"/>
    <w:rsid w:val="00675BD1"/>
    <w:rsid w:val="00675D70"/>
    <w:rsid w:val="00675EA7"/>
    <w:rsid w:val="006760DC"/>
    <w:rsid w:val="006761A8"/>
    <w:rsid w:val="0067630B"/>
    <w:rsid w:val="006767CB"/>
    <w:rsid w:val="00676C02"/>
    <w:rsid w:val="00677C37"/>
    <w:rsid w:val="00677F04"/>
    <w:rsid w:val="006800D7"/>
    <w:rsid w:val="00680406"/>
    <w:rsid w:val="00680615"/>
    <w:rsid w:val="00680DA2"/>
    <w:rsid w:val="00680DD1"/>
    <w:rsid w:val="00680E33"/>
    <w:rsid w:val="00680E4B"/>
    <w:rsid w:val="0068145C"/>
    <w:rsid w:val="0068163C"/>
    <w:rsid w:val="00681D82"/>
    <w:rsid w:val="00681EC3"/>
    <w:rsid w:val="006820B2"/>
    <w:rsid w:val="00682163"/>
    <w:rsid w:val="00682790"/>
    <w:rsid w:val="006827D9"/>
    <w:rsid w:val="00682874"/>
    <w:rsid w:val="00682D21"/>
    <w:rsid w:val="00682D2D"/>
    <w:rsid w:val="00682DA3"/>
    <w:rsid w:val="0068317B"/>
    <w:rsid w:val="00683C76"/>
    <w:rsid w:val="006842CA"/>
    <w:rsid w:val="006846ED"/>
    <w:rsid w:val="006849BB"/>
    <w:rsid w:val="006857A8"/>
    <w:rsid w:val="006859E5"/>
    <w:rsid w:val="00685FF9"/>
    <w:rsid w:val="006869EC"/>
    <w:rsid w:val="00686D52"/>
    <w:rsid w:val="00686D5D"/>
    <w:rsid w:val="006871EC"/>
    <w:rsid w:val="006872A9"/>
    <w:rsid w:val="006875B4"/>
    <w:rsid w:val="00687A86"/>
    <w:rsid w:val="00687EC4"/>
    <w:rsid w:val="00687F37"/>
    <w:rsid w:val="00690A27"/>
    <w:rsid w:val="00690CCC"/>
    <w:rsid w:val="006910FC"/>
    <w:rsid w:val="0069157D"/>
    <w:rsid w:val="00691741"/>
    <w:rsid w:val="00691780"/>
    <w:rsid w:val="00691791"/>
    <w:rsid w:val="00691893"/>
    <w:rsid w:val="00691A97"/>
    <w:rsid w:val="00691AC3"/>
    <w:rsid w:val="006923F3"/>
    <w:rsid w:val="00692430"/>
    <w:rsid w:val="00692608"/>
    <w:rsid w:val="00692A8A"/>
    <w:rsid w:val="00692C81"/>
    <w:rsid w:val="00693000"/>
    <w:rsid w:val="006933AC"/>
    <w:rsid w:val="006933F2"/>
    <w:rsid w:val="00693855"/>
    <w:rsid w:val="0069387C"/>
    <w:rsid w:val="00693E16"/>
    <w:rsid w:val="00693F31"/>
    <w:rsid w:val="006940FD"/>
    <w:rsid w:val="00694CE1"/>
    <w:rsid w:val="006952C2"/>
    <w:rsid w:val="006953EE"/>
    <w:rsid w:val="00695448"/>
    <w:rsid w:val="00695855"/>
    <w:rsid w:val="00695963"/>
    <w:rsid w:val="00695E7B"/>
    <w:rsid w:val="006963DA"/>
    <w:rsid w:val="0069652D"/>
    <w:rsid w:val="006966EC"/>
    <w:rsid w:val="00696D16"/>
    <w:rsid w:val="00696EA9"/>
    <w:rsid w:val="0069776C"/>
    <w:rsid w:val="006A0161"/>
    <w:rsid w:val="006A054D"/>
    <w:rsid w:val="006A090F"/>
    <w:rsid w:val="006A0A11"/>
    <w:rsid w:val="006A0B4E"/>
    <w:rsid w:val="006A0FFE"/>
    <w:rsid w:val="006A10D1"/>
    <w:rsid w:val="006A11F1"/>
    <w:rsid w:val="006A1623"/>
    <w:rsid w:val="006A1AD6"/>
    <w:rsid w:val="006A1AF5"/>
    <w:rsid w:val="006A2559"/>
    <w:rsid w:val="006A27E1"/>
    <w:rsid w:val="006A296D"/>
    <w:rsid w:val="006A3353"/>
    <w:rsid w:val="006A36EE"/>
    <w:rsid w:val="006A378C"/>
    <w:rsid w:val="006A3BFC"/>
    <w:rsid w:val="006A4170"/>
    <w:rsid w:val="006A44FF"/>
    <w:rsid w:val="006A4734"/>
    <w:rsid w:val="006A51F5"/>
    <w:rsid w:val="006A53F1"/>
    <w:rsid w:val="006A5852"/>
    <w:rsid w:val="006A5DB5"/>
    <w:rsid w:val="006A5FCD"/>
    <w:rsid w:val="006A6B04"/>
    <w:rsid w:val="006A6D2B"/>
    <w:rsid w:val="006A6EEE"/>
    <w:rsid w:val="006A715F"/>
    <w:rsid w:val="006A7D5E"/>
    <w:rsid w:val="006A7EF9"/>
    <w:rsid w:val="006B0639"/>
    <w:rsid w:val="006B0753"/>
    <w:rsid w:val="006B0971"/>
    <w:rsid w:val="006B098C"/>
    <w:rsid w:val="006B0DEB"/>
    <w:rsid w:val="006B10DB"/>
    <w:rsid w:val="006B11A3"/>
    <w:rsid w:val="006B1318"/>
    <w:rsid w:val="006B14B5"/>
    <w:rsid w:val="006B1B12"/>
    <w:rsid w:val="006B1BE2"/>
    <w:rsid w:val="006B1C61"/>
    <w:rsid w:val="006B1F20"/>
    <w:rsid w:val="006B2405"/>
    <w:rsid w:val="006B2BAB"/>
    <w:rsid w:val="006B314B"/>
    <w:rsid w:val="006B33D4"/>
    <w:rsid w:val="006B36B7"/>
    <w:rsid w:val="006B3A87"/>
    <w:rsid w:val="006B3F72"/>
    <w:rsid w:val="006B45BB"/>
    <w:rsid w:val="006B49C6"/>
    <w:rsid w:val="006B4A35"/>
    <w:rsid w:val="006B4AA8"/>
    <w:rsid w:val="006B4EAE"/>
    <w:rsid w:val="006B58E1"/>
    <w:rsid w:val="006B5BF1"/>
    <w:rsid w:val="006B600E"/>
    <w:rsid w:val="006B63A8"/>
    <w:rsid w:val="006B6E2D"/>
    <w:rsid w:val="006B7943"/>
    <w:rsid w:val="006B7E97"/>
    <w:rsid w:val="006C009F"/>
    <w:rsid w:val="006C02E0"/>
    <w:rsid w:val="006C073F"/>
    <w:rsid w:val="006C094F"/>
    <w:rsid w:val="006C0F38"/>
    <w:rsid w:val="006C1669"/>
    <w:rsid w:val="006C21E9"/>
    <w:rsid w:val="006C22FB"/>
    <w:rsid w:val="006C24B4"/>
    <w:rsid w:val="006C2856"/>
    <w:rsid w:val="006C2963"/>
    <w:rsid w:val="006C29B1"/>
    <w:rsid w:val="006C310C"/>
    <w:rsid w:val="006C3D11"/>
    <w:rsid w:val="006C471B"/>
    <w:rsid w:val="006C4E79"/>
    <w:rsid w:val="006C4F89"/>
    <w:rsid w:val="006C54CE"/>
    <w:rsid w:val="006C5C0E"/>
    <w:rsid w:val="006C60BA"/>
    <w:rsid w:val="006C659B"/>
    <w:rsid w:val="006C6A27"/>
    <w:rsid w:val="006C6FF2"/>
    <w:rsid w:val="006C7552"/>
    <w:rsid w:val="006C7646"/>
    <w:rsid w:val="006C7DD0"/>
    <w:rsid w:val="006C7EA4"/>
    <w:rsid w:val="006D0281"/>
    <w:rsid w:val="006D0555"/>
    <w:rsid w:val="006D081A"/>
    <w:rsid w:val="006D092A"/>
    <w:rsid w:val="006D0AC1"/>
    <w:rsid w:val="006D0B04"/>
    <w:rsid w:val="006D0DC1"/>
    <w:rsid w:val="006D0EBD"/>
    <w:rsid w:val="006D0F5D"/>
    <w:rsid w:val="006D1054"/>
    <w:rsid w:val="006D14FF"/>
    <w:rsid w:val="006D1C23"/>
    <w:rsid w:val="006D23EC"/>
    <w:rsid w:val="006D2AEF"/>
    <w:rsid w:val="006D3404"/>
    <w:rsid w:val="006D347A"/>
    <w:rsid w:val="006D38E3"/>
    <w:rsid w:val="006D3B75"/>
    <w:rsid w:val="006D41E1"/>
    <w:rsid w:val="006D482B"/>
    <w:rsid w:val="006D496D"/>
    <w:rsid w:val="006D4E05"/>
    <w:rsid w:val="006D5443"/>
    <w:rsid w:val="006D559B"/>
    <w:rsid w:val="006D5749"/>
    <w:rsid w:val="006D5AE1"/>
    <w:rsid w:val="006D5F3C"/>
    <w:rsid w:val="006D6B19"/>
    <w:rsid w:val="006D6B6D"/>
    <w:rsid w:val="006D7095"/>
    <w:rsid w:val="006D7967"/>
    <w:rsid w:val="006D7988"/>
    <w:rsid w:val="006D7A05"/>
    <w:rsid w:val="006D7E14"/>
    <w:rsid w:val="006E0017"/>
    <w:rsid w:val="006E0044"/>
    <w:rsid w:val="006E08E2"/>
    <w:rsid w:val="006E0B8C"/>
    <w:rsid w:val="006E0CCE"/>
    <w:rsid w:val="006E0FB0"/>
    <w:rsid w:val="006E15C0"/>
    <w:rsid w:val="006E18AD"/>
    <w:rsid w:val="006E213E"/>
    <w:rsid w:val="006E2196"/>
    <w:rsid w:val="006E27FF"/>
    <w:rsid w:val="006E2A17"/>
    <w:rsid w:val="006E2B9E"/>
    <w:rsid w:val="006E3295"/>
    <w:rsid w:val="006E35D1"/>
    <w:rsid w:val="006E376E"/>
    <w:rsid w:val="006E383C"/>
    <w:rsid w:val="006E3BC8"/>
    <w:rsid w:val="006E3DD8"/>
    <w:rsid w:val="006E40C8"/>
    <w:rsid w:val="006E44E5"/>
    <w:rsid w:val="006E4705"/>
    <w:rsid w:val="006E521A"/>
    <w:rsid w:val="006E5B9D"/>
    <w:rsid w:val="006E5C19"/>
    <w:rsid w:val="006E63B4"/>
    <w:rsid w:val="006E6774"/>
    <w:rsid w:val="006E69A9"/>
    <w:rsid w:val="006E6F16"/>
    <w:rsid w:val="006E7582"/>
    <w:rsid w:val="006E7692"/>
    <w:rsid w:val="006E7786"/>
    <w:rsid w:val="006E7F40"/>
    <w:rsid w:val="006F088E"/>
    <w:rsid w:val="006F0B5B"/>
    <w:rsid w:val="006F1107"/>
    <w:rsid w:val="006F1771"/>
    <w:rsid w:val="006F18C9"/>
    <w:rsid w:val="006F1D5F"/>
    <w:rsid w:val="006F1D80"/>
    <w:rsid w:val="006F1E97"/>
    <w:rsid w:val="006F23CA"/>
    <w:rsid w:val="006F23FB"/>
    <w:rsid w:val="006F277B"/>
    <w:rsid w:val="006F297D"/>
    <w:rsid w:val="006F2CD2"/>
    <w:rsid w:val="006F2DC6"/>
    <w:rsid w:val="006F2EB4"/>
    <w:rsid w:val="006F330B"/>
    <w:rsid w:val="006F3339"/>
    <w:rsid w:val="006F36A0"/>
    <w:rsid w:val="006F38BA"/>
    <w:rsid w:val="006F3DD5"/>
    <w:rsid w:val="006F485F"/>
    <w:rsid w:val="006F4912"/>
    <w:rsid w:val="006F4ACE"/>
    <w:rsid w:val="006F4CD4"/>
    <w:rsid w:val="006F5628"/>
    <w:rsid w:val="006F56F2"/>
    <w:rsid w:val="006F5CA5"/>
    <w:rsid w:val="006F6240"/>
    <w:rsid w:val="006F62A1"/>
    <w:rsid w:val="006F664A"/>
    <w:rsid w:val="006F693C"/>
    <w:rsid w:val="006F6C70"/>
    <w:rsid w:val="006F7483"/>
    <w:rsid w:val="006F7F6F"/>
    <w:rsid w:val="00700695"/>
    <w:rsid w:val="007009DC"/>
    <w:rsid w:val="00700C59"/>
    <w:rsid w:val="00700D12"/>
    <w:rsid w:val="00700D24"/>
    <w:rsid w:val="0070134D"/>
    <w:rsid w:val="007013C5"/>
    <w:rsid w:val="007014F9"/>
    <w:rsid w:val="00701C85"/>
    <w:rsid w:val="00702494"/>
    <w:rsid w:val="007024FB"/>
    <w:rsid w:val="0070254D"/>
    <w:rsid w:val="0070256D"/>
    <w:rsid w:val="00702888"/>
    <w:rsid w:val="00702B78"/>
    <w:rsid w:val="007034C2"/>
    <w:rsid w:val="00703F36"/>
    <w:rsid w:val="007045BA"/>
    <w:rsid w:val="00704718"/>
    <w:rsid w:val="00704948"/>
    <w:rsid w:val="00704FF8"/>
    <w:rsid w:val="00705179"/>
    <w:rsid w:val="0070522F"/>
    <w:rsid w:val="007058B3"/>
    <w:rsid w:val="00706A7E"/>
    <w:rsid w:val="00706B7B"/>
    <w:rsid w:val="007070A8"/>
    <w:rsid w:val="007071E0"/>
    <w:rsid w:val="00707429"/>
    <w:rsid w:val="00707830"/>
    <w:rsid w:val="007079EE"/>
    <w:rsid w:val="0071026A"/>
    <w:rsid w:val="00710471"/>
    <w:rsid w:val="007108C3"/>
    <w:rsid w:val="00710960"/>
    <w:rsid w:val="00710B36"/>
    <w:rsid w:val="00710D42"/>
    <w:rsid w:val="0071137B"/>
    <w:rsid w:val="00711B51"/>
    <w:rsid w:val="00711E70"/>
    <w:rsid w:val="00711FC1"/>
    <w:rsid w:val="007123B1"/>
    <w:rsid w:val="007123B8"/>
    <w:rsid w:val="00712A62"/>
    <w:rsid w:val="00712E4F"/>
    <w:rsid w:val="007141AB"/>
    <w:rsid w:val="0071495F"/>
    <w:rsid w:val="00714C94"/>
    <w:rsid w:val="007150CB"/>
    <w:rsid w:val="0071533F"/>
    <w:rsid w:val="007155CC"/>
    <w:rsid w:val="00715846"/>
    <w:rsid w:val="00715AC3"/>
    <w:rsid w:val="00716A10"/>
    <w:rsid w:val="00716A3A"/>
    <w:rsid w:val="00716E53"/>
    <w:rsid w:val="007179C2"/>
    <w:rsid w:val="0072014D"/>
    <w:rsid w:val="007204B3"/>
    <w:rsid w:val="00720736"/>
    <w:rsid w:val="0072096D"/>
    <w:rsid w:val="00720A8C"/>
    <w:rsid w:val="00720F54"/>
    <w:rsid w:val="007210E1"/>
    <w:rsid w:val="00721584"/>
    <w:rsid w:val="00721848"/>
    <w:rsid w:val="00721A1F"/>
    <w:rsid w:val="00722026"/>
    <w:rsid w:val="007220B9"/>
    <w:rsid w:val="00722B26"/>
    <w:rsid w:val="00722B52"/>
    <w:rsid w:val="00722D1F"/>
    <w:rsid w:val="00722F91"/>
    <w:rsid w:val="00722FF2"/>
    <w:rsid w:val="00723019"/>
    <w:rsid w:val="007233AF"/>
    <w:rsid w:val="007233BC"/>
    <w:rsid w:val="007235FD"/>
    <w:rsid w:val="00723630"/>
    <w:rsid w:val="007244C3"/>
    <w:rsid w:val="007248BA"/>
    <w:rsid w:val="00724906"/>
    <w:rsid w:val="00724DE5"/>
    <w:rsid w:val="007253A9"/>
    <w:rsid w:val="00725A44"/>
    <w:rsid w:val="00725B40"/>
    <w:rsid w:val="007260CB"/>
    <w:rsid w:val="0072611D"/>
    <w:rsid w:val="0072675A"/>
    <w:rsid w:val="00726926"/>
    <w:rsid w:val="00726D3B"/>
    <w:rsid w:val="0072749C"/>
    <w:rsid w:val="00727DDC"/>
    <w:rsid w:val="00730233"/>
    <w:rsid w:val="00730493"/>
    <w:rsid w:val="007305D8"/>
    <w:rsid w:val="00730773"/>
    <w:rsid w:val="00731059"/>
    <w:rsid w:val="007310F6"/>
    <w:rsid w:val="007311AA"/>
    <w:rsid w:val="007315E3"/>
    <w:rsid w:val="00731ADD"/>
    <w:rsid w:val="00731DF5"/>
    <w:rsid w:val="00732603"/>
    <w:rsid w:val="00732EF5"/>
    <w:rsid w:val="00732FDA"/>
    <w:rsid w:val="007330F8"/>
    <w:rsid w:val="00733403"/>
    <w:rsid w:val="0073376F"/>
    <w:rsid w:val="00733A8A"/>
    <w:rsid w:val="00733DC9"/>
    <w:rsid w:val="00733DDF"/>
    <w:rsid w:val="0073459B"/>
    <w:rsid w:val="00734A26"/>
    <w:rsid w:val="00734D70"/>
    <w:rsid w:val="0073507D"/>
    <w:rsid w:val="007351B8"/>
    <w:rsid w:val="007351D9"/>
    <w:rsid w:val="00735275"/>
    <w:rsid w:val="00735B48"/>
    <w:rsid w:val="00735B4C"/>
    <w:rsid w:val="00735D13"/>
    <w:rsid w:val="00735E1C"/>
    <w:rsid w:val="00735E28"/>
    <w:rsid w:val="0073625C"/>
    <w:rsid w:val="007364D0"/>
    <w:rsid w:val="007365B1"/>
    <w:rsid w:val="007367D9"/>
    <w:rsid w:val="00736827"/>
    <w:rsid w:val="0073695B"/>
    <w:rsid w:val="00737023"/>
    <w:rsid w:val="0073711F"/>
    <w:rsid w:val="0073725B"/>
    <w:rsid w:val="00737C97"/>
    <w:rsid w:val="00737D6F"/>
    <w:rsid w:val="007401DB"/>
    <w:rsid w:val="0074047F"/>
    <w:rsid w:val="00740754"/>
    <w:rsid w:val="00740904"/>
    <w:rsid w:val="00740925"/>
    <w:rsid w:val="00740C9A"/>
    <w:rsid w:val="0074171A"/>
    <w:rsid w:val="0074180E"/>
    <w:rsid w:val="00741F6B"/>
    <w:rsid w:val="00742637"/>
    <w:rsid w:val="00742CC6"/>
    <w:rsid w:val="00743430"/>
    <w:rsid w:val="00743AE4"/>
    <w:rsid w:val="00743D23"/>
    <w:rsid w:val="00743E0A"/>
    <w:rsid w:val="0074461C"/>
    <w:rsid w:val="0074472E"/>
    <w:rsid w:val="00744996"/>
    <w:rsid w:val="00744F39"/>
    <w:rsid w:val="00744F8B"/>
    <w:rsid w:val="00745076"/>
    <w:rsid w:val="00745B3D"/>
    <w:rsid w:val="00745E48"/>
    <w:rsid w:val="007463DF"/>
    <w:rsid w:val="00746B02"/>
    <w:rsid w:val="00746F6D"/>
    <w:rsid w:val="00747561"/>
    <w:rsid w:val="00747874"/>
    <w:rsid w:val="007479B9"/>
    <w:rsid w:val="00747A9E"/>
    <w:rsid w:val="00747C17"/>
    <w:rsid w:val="007504BD"/>
    <w:rsid w:val="00750877"/>
    <w:rsid w:val="00750C4F"/>
    <w:rsid w:val="00750DC4"/>
    <w:rsid w:val="00750F92"/>
    <w:rsid w:val="00750FA5"/>
    <w:rsid w:val="00751025"/>
    <w:rsid w:val="0075137F"/>
    <w:rsid w:val="00751389"/>
    <w:rsid w:val="00751442"/>
    <w:rsid w:val="00751480"/>
    <w:rsid w:val="00751951"/>
    <w:rsid w:val="00751B0C"/>
    <w:rsid w:val="00751EA8"/>
    <w:rsid w:val="007520E9"/>
    <w:rsid w:val="007520F7"/>
    <w:rsid w:val="00752882"/>
    <w:rsid w:val="0075296D"/>
    <w:rsid w:val="00752BF9"/>
    <w:rsid w:val="007535A1"/>
    <w:rsid w:val="007538A3"/>
    <w:rsid w:val="007538C5"/>
    <w:rsid w:val="00753978"/>
    <w:rsid w:val="00754916"/>
    <w:rsid w:val="00754A16"/>
    <w:rsid w:val="00754FEB"/>
    <w:rsid w:val="007552C6"/>
    <w:rsid w:val="00755DBF"/>
    <w:rsid w:val="007560BF"/>
    <w:rsid w:val="00756165"/>
    <w:rsid w:val="007562BB"/>
    <w:rsid w:val="0075675E"/>
    <w:rsid w:val="00756CC9"/>
    <w:rsid w:val="007575B9"/>
    <w:rsid w:val="00757995"/>
    <w:rsid w:val="00760086"/>
    <w:rsid w:val="00760417"/>
    <w:rsid w:val="00760607"/>
    <w:rsid w:val="0076065F"/>
    <w:rsid w:val="00760E89"/>
    <w:rsid w:val="0076123D"/>
    <w:rsid w:val="00761274"/>
    <w:rsid w:val="007613E5"/>
    <w:rsid w:val="0076173A"/>
    <w:rsid w:val="00761CCA"/>
    <w:rsid w:val="00761E0D"/>
    <w:rsid w:val="0076223A"/>
    <w:rsid w:val="00762342"/>
    <w:rsid w:val="00762C77"/>
    <w:rsid w:val="00762E11"/>
    <w:rsid w:val="007637AD"/>
    <w:rsid w:val="007638FE"/>
    <w:rsid w:val="007639BD"/>
    <w:rsid w:val="00763C80"/>
    <w:rsid w:val="00763DB2"/>
    <w:rsid w:val="00764631"/>
    <w:rsid w:val="0076490C"/>
    <w:rsid w:val="00764B0F"/>
    <w:rsid w:val="00764B8B"/>
    <w:rsid w:val="00764DB5"/>
    <w:rsid w:val="00765973"/>
    <w:rsid w:val="007659C3"/>
    <w:rsid w:val="00765D16"/>
    <w:rsid w:val="00766080"/>
    <w:rsid w:val="0076646F"/>
    <w:rsid w:val="0076688D"/>
    <w:rsid w:val="00766F4C"/>
    <w:rsid w:val="00766F4E"/>
    <w:rsid w:val="0076713D"/>
    <w:rsid w:val="00767415"/>
    <w:rsid w:val="00767899"/>
    <w:rsid w:val="007702BB"/>
    <w:rsid w:val="00770D9F"/>
    <w:rsid w:val="007712FE"/>
    <w:rsid w:val="0077132D"/>
    <w:rsid w:val="007718F8"/>
    <w:rsid w:val="007719B1"/>
    <w:rsid w:val="00772243"/>
    <w:rsid w:val="00772FBB"/>
    <w:rsid w:val="0077307C"/>
    <w:rsid w:val="007733CC"/>
    <w:rsid w:val="00773D8E"/>
    <w:rsid w:val="0077439F"/>
    <w:rsid w:val="00774618"/>
    <w:rsid w:val="007747E1"/>
    <w:rsid w:val="00775663"/>
    <w:rsid w:val="00775674"/>
    <w:rsid w:val="00775844"/>
    <w:rsid w:val="00775A1D"/>
    <w:rsid w:val="00775C8F"/>
    <w:rsid w:val="00776141"/>
    <w:rsid w:val="0077635A"/>
    <w:rsid w:val="00776367"/>
    <w:rsid w:val="00776765"/>
    <w:rsid w:val="007776CB"/>
    <w:rsid w:val="00777970"/>
    <w:rsid w:val="00777A2F"/>
    <w:rsid w:val="00777AC3"/>
    <w:rsid w:val="007800AC"/>
    <w:rsid w:val="00780482"/>
    <w:rsid w:val="007806CC"/>
    <w:rsid w:val="007808E3"/>
    <w:rsid w:val="0078097E"/>
    <w:rsid w:val="007809BE"/>
    <w:rsid w:val="00780A6A"/>
    <w:rsid w:val="00780AE5"/>
    <w:rsid w:val="00780B90"/>
    <w:rsid w:val="00780C94"/>
    <w:rsid w:val="00780EBA"/>
    <w:rsid w:val="00780F1A"/>
    <w:rsid w:val="0078118B"/>
    <w:rsid w:val="007811B2"/>
    <w:rsid w:val="00781749"/>
    <w:rsid w:val="00781825"/>
    <w:rsid w:val="0078252D"/>
    <w:rsid w:val="00782882"/>
    <w:rsid w:val="0078310D"/>
    <w:rsid w:val="0078324F"/>
    <w:rsid w:val="00783651"/>
    <w:rsid w:val="00783CFA"/>
    <w:rsid w:val="00783E30"/>
    <w:rsid w:val="00784245"/>
    <w:rsid w:val="007847CB"/>
    <w:rsid w:val="0078485F"/>
    <w:rsid w:val="00785129"/>
    <w:rsid w:val="00785CC5"/>
    <w:rsid w:val="0078625C"/>
    <w:rsid w:val="00786527"/>
    <w:rsid w:val="00786B86"/>
    <w:rsid w:val="00787231"/>
    <w:rsid w:val="0078751E"/>
    <w:rsid w:val="007877ED"/>
    <w:rsid w:val="00787C23"/>
    <w:rsid w:val="007900C6"/>
    <w:rsid w:val="007902D5"/>
    <w:rsid w:val="00790372"/>
    <w:rsid w:val="00790582"/>
    <w:rsid w:val="0079088D"/>
    <w:rsid w:val="0079105B"/>
    <w:rsid w:val="00791064"/>
    <w:rsid w:val="00791157"/>
    <w:rsid w:val="00791438"/>
    <w:rsid w:val="0079144E"/>
    <w:rsid w:val="00791734"/>
    <w:rsid w:val="00791772"/>
    <w:rsid w:val="0079190A"/>
    <w:rsid w:val="00791E0F"/>
    <w:rsid w:val="007922A9"/>
    <w:rsid w:val="0079245F"/>
    <w:rsid w:val="007925D7"/>
    <w:rsid w:val="00792711"/>
    <w:rsid w:val="007936FB"/>
    <w:rsid w:val="00793C6C"/>
    <w:rsid w:val="007942FF"/>
    <w:rsid w:val="0079436C"/>
    <w:rsid w:val="007945A5"/>
    <w:rsid w:val="00794730"/>
    <w:rsid w:val="007949E0"/>
    <w:rsid w:val="00795B84"/>
    <w:rsid w:val="0079601F"/>
    <w:rsid w:val="00796289"/>
    <w:rsid w:val="00796376"/>
    <w:rsid w:val="00796795"/>
    <w:rsid w:val="00796858"/>
    <w:rsid w:val="00796934"/>
    <w:rsid w:val="00796988"/>
    <w:rsid w:val="007969CB"/>
    <w:rsid w:val="00796A52"/>
    <w:rsid w:val="00796B3E"/>
    <w:rsid w:val="00796DA9"/>
    <w:rsid w:val="0079720A"/>
    <w:rsid w:val="00797388"/>
    <w:rsid w:val="007974F3"/>
    <w:rsid w:val="00797738"/>
    <w:rsid w:val="007979CE"/>
    <w:rsid w:val="007A0622"/>
    <w:rsid w:val="007A0B54"/>
    <w:rsid w:val="007A0BEB"/>
    <w:rsid w:val="007A0DB6"/>
    <w:rsid w:val="007A0FE0"/>
    <w:rsid w:val="007A1213"/>
    <w:rsid w:val="007A1978"/>
    <w:rsid w:val="007A1D8F"/>
    <w:rsid w:val="007A264C"/>
    <w:rsid w:val="007A2C3E"/>
    <w:rsid w:val="007A2D0B"/>
    <w:rsid w:val="007A2D2D"/>
    <w:rsid w:val="007A2FFB"/>
    <w:rsid w:val="007A3386"/>
    <w:rsid w:val="007A33F7"/>
    <w:rsid w:val="007A3A3E"/>
    <w:rsid w:val="007A3B35"/>
    <w:rsid w:val="007A3EC4"/>
    <w:rsid w:val="007A3F56"/>
    <w:rsid w:val="007A466D"/>
    <w:rsid w:val="007A4B92"/>
    <w:rsid w:val="007A4C21"/>
    <w:rsid w:val="007A4F46"/>
    <w:rsid w:val="007A5075"/>
    <w:rsid w:val="007A5B8E"/>
    <w:rsid w:val="007A5CA9"/>
    <w:rsid w:val="007A5DA6"/>
    <w:rsid w:val="007A6287"/>
    <w:rsid w:val="007A672E"/>
    <w:rsid w:val="007A7B1C"/>
    <w:rsid w:val="007A7C1A"/>
    <w:rsid w:val="007A7D69"/>
    <w:rsid w:val="007B071E"/>
    <w:rsid w:val="007B079C"/>
    <w:rsid w:val="007B0F9F"/>
    <w:rsid w:val="007B18E7"/>
    <w:rsid w:val="007B1951"/>
    <w:rsid w:val="007B1953"/>
    <w:rsid w:val="007B22BE"/>
    <w:rsid w:val="007B233D"/>
    <w:rsid w:val="007B23D4"/>
    <w:rsid w:val="007B2A24"/>
    <w:rsid w:val="007B2D00"/>
    <w:rsid w:val="007B36AA"/>
    <w:rsid w:val="007B36C6"/>
    <w:rsid w:val="007B3E52"/>
    <w:rsid w:val="007B50FF"/>
    <w:rsid w:val="007B558A"/>
    <w:rsid w:val="007B56D4"/>
    <w:rsid w:val="007B59C4"/>
    <w:rsid w:val="007B6269"/>
    <w:rsid w:val="007B6796"/>
    <w:rsid w:val="007B686E"/>
    <w:rsid w:val="007B690A"/>
    <w:rsid w:val="007B6986"/>
    <w:rsid w:val="007B6B18"/>
    <w:rsid w:val="007B751B"/>
    <w:rsid w:val="007B7588"/>
    <w:rsid w:val="007B75D1"/>
    <w:rsid w:val="007B76A8"/>
    <w:rsid w:val="007C056B"/>
    <w:rsid w:val="007C0645"/>
    <w:rsid w:val="007C0B36"/>
    <w:rsid w:val="007C16FF"/>
    <w:rsid w:val="007C187D"/>
    <w:rsid w:val="007C190B"/>
    <w:rsid w:val="007C1ABC"/>
    <w:rsid w:val="007C2620"/>
    <w:rsid w:val="007C26AC"/>
    <w:rsid w:val="007C2931"/>
    <w:rsid w:val="007C2AB6"/>
    <w:rsid w:val="007C2BBC"/>
    <w:rsid w:val="007C2BF3"/>
    <w:rsid w:val="007C2E81"/>
    <w:rsid w:val="007C30AA"/>
    <w:rsid w:val="007C3477"/>
    <w:rsid w:val="007C379D"/>
    <w:rsid w:val="007C3A69"/>
    <w:rsid w:val="007C4830"/>
    <w:rsid w:val="007C4E20"/>
    <w:rsid w:val="007C50B7"/>
    <w:rsid w:val="007C52C5"/>
    <w:rsid w:val="007C5870"/>
    <w:rsid w:val="007C5BFF"/>
    <w:rsid w:val="007C5D3C"/>
    <w:rsid w:val="007C5DB1"/>
    <w:rsid w:val="007C5EE5"/>
    <w:rsid w:val="007C61DF"/>
    <w:rsid w:val="007C6DB9"/>
    <w:rsid w:val="007C710B"/>
    <w:rsid w:val="007C73BC"/>
    <w:rsid w:val="007C75B7"/>
    <w:rsid w:val="007C7786"/>
    <w:rsid w:val="007C77A7"/>
    <w:rsid w:val="007C797D"/>
    <w:rsid w:val="007C7A62"/>
    <w:rsid w:val="007D0106"/>
    <w:rsid w:val="007D04AF"/>
    <w:rsid w:val="007D04DC"/>
    <w:rsid w:val="007D080F"/>
    <w:rsid w:val="007D0C0E"/>
    <w:rsid w:val="007D0C13"/>
    <w:rsid w:val="007D1403"/>
    <w:rsid w:val="007D1863"/>
    <w:rsid w:val="007D238C"/>
    <w:rsid w:val="007D29D2"/>
    <w:rsid w:val="007D2BD7"/>
    <w:rsid w:val="007D2C32"/>
    <w:rsid w:val="007D3084"/>
    <w:rsid w:val="007D3478"/>
    <w:rsid w:val="007D383A"/>
    <w:rsid w:val="007D400B"/>
    <w:rsid w:val="007D4684"/>
    <w:rsid w:val="007D4CD2"/>
    <w:rsid w:val="007D4FA0"/>
    <w:rsid w:val="007D5612"/>
    <w:rsid w:val="007D66FC"/>
    <w:rsid w:val="007D6788"/>
    <w:rsid w:val="007D6D80"/>
    <w:rsid w:val="007D6E3D"/>
    <w:rsid w:val="007D71BA"/>
    <w:rsid w:val="007D72FF"/>
    <w:rsid w:val="007D743D"/>
    <w:rsid w:val="007D7518"/>
    <w:rsid w:val="007D77FC"/>
    <w:rsid w:val="007D7A9A"/>
    <w:rsid w:val="007D7F58"/>
    <w:rsid w:val="007E015A"/>
    <w:rsid w:val="007E01CF"/>
    <w:rsid w:val="007E09A1"/>
    <w:rsid w:val="007E13CC"/>
    <w:rsid w:val="007E15D0"/>
    <w:rsid w:val="007E195D"/>
    <w:rsid w:val="007E1B01"/>
    <w:rsid w:val="007E1E02"/>
    <w:rsid w:val="007E22D2"/>
    <w:rsid w:val="007E2681"/>
    <w:rsid w:val="007E2797"/>
    <w:rsid w:val="007E2A56"/>
    <w:rsid w:val="007E2D17"/>
    <w:rsid w:val="007E2E95"/>
    <w:rsid w:val="007E30E7"/>
    <w:rsid w:val="007E3F3D"/>
    <w:rsid w:val="007E40E9"/>
    <w:rsid w:val="007E48C7"/>
    <w:rsid w:val="007E490D"/>
    <w:rsid w:val="007E4C78"/>
    <w:rsid w:val="007E4DAA"/>
    <w:rsid w:val="007E4FC0"/>
    <w:rsid w:val="007E5604"/>
    <w:rsid w:val="007E6405"/>
    <w:rsid w:val="007E6600"/>
    <w:rsid w:val="007E6AD6"/>
    <w:rsid w:val="007E6D92"/>
    <w:rsid w:val="007E745A"/>
    <w:rsid w:val="007E79F8"/>
    <w:rsid w:val="007E7CA1"/>
    <w:rsid w:val="007E7D0F"/>
    <w:rsid w:val="007E7D98"/>
    <w:rsid w:val="007E7E5C"/>
    <w:rsid w:val="007E7E9A"/>
    <w:rsid w:val="007F0084"/>
    <w:rsid w:val="007F05FD"/>
    <w:rsid w:val="007F08B1"/>
    <w:rsid w:val="007F0922"/>
    <w:rsid w:val="007F09B3"/>
    <w:rsid w:val="007F0E58"/>
    <w:rsid w:val="007F0FE3"/>
    <w:rsid w:val="007F1050"/>
    <w:rsid w:val="007F1121"/>
    <w:rsid w:val="007F129C"/>
    <w:rsid w:val="007F12B1"/>
    <w:rsid w:val="007F1A83"/>
    <w:rsid w:val="007F1BA9"/>
    <w:rsid w:val="007F1D39"/>
    <w:rsid w:val="007F1FA6"/>
    <w:rsid w:val="007F210F"/>
    <w:rsid w:val="007F2711"/>
    <w:rsid w:val="007F2790"/>
    <w:rsid w:val="007F295D"/>
    <w:rsid w:val="007F302A"/>
    <w:rsid w:val="007F37DA"/>
    <w:rsid w:val="007F39FA"/>
    <w:rsid w:val="007F41B9"/>
    <w:rsid w:val="007F468E"/>
    <w:rsid w:val="007F46F9"/>
    <w:rsid w:val="007F484B"/>
    <w:rsid w:val="007F48F2"/>
    <w:rsid w:val="007F5081"/>
    <w:rsid w:val="007F5693"/>
    <w:rsid w:val="007F5D15"/>
    <w:rsid w:val="007F5D6D"/>
    <w:rsid w:val="007F6053"/>
    <w:rsid w:val="007F60E1"/>
    <w:rsid w:val="007F653B"/>
    <w:rsid w:val="007F69A6"/>
    <w:rsid w:val="007F6A09"/>
    <w:rsid w:val="007F6A23"/>
    <w:rsid w:val="007F6D99"/>
    <w:rsid w:val="007F70BB"/>
    <w:rsid w:val="007F7357"/>
    <w:rsid w:val="007F7792"/>
    <w:rsid w:val="00800785"/>
    <w:rsid w:val="00800A69"/>
    <w:rsid w:val="00800CB3"/>
    <w:rsid w:val="008011D2"/>
    <w:rsid w:val="008011DC"/>
    <w:rsid w:val="0080150A"/>
    <w:rsid w:val="00801921"/>
    <w:rsid w:val="00801E0A"/>
    <w:rsid w:val="008021CD"/>
    <w:rsid w:val="00802376"/>
    <w:rsid w:val="008024D5"/>
    <w:rsid w:val="00802529"/>
    <w:rsid w:val="0080267E"/>
    <w:rsid w:val="008029E0"/>
    <w:rsid w:val="00802E6F"/>
    <w:rsid w:val="00803497"/>
    <w:rsid w:val="008034FC"/>
    <w:rsid w:val="008036B7"/>
    <w:rsid w:val="00803A0D"/>
    <w:rsid w:val="00803E17"/>
    <w:rsid w:val="00803E3B"/>
    <w:rsid w:val="00804024"/>
    <w:rsid w:val="00804045"/>
    <w:rsid w:val="00804786"/>
    <w:rsid w:val="00804D20"/>
    <w:rsid w:val="00804D57"/>
    <w:rsid w:val="00805115"/>
    <w:rsid w:val="008053B1"/>
    <w:rsid w:val="00805A54"/>
    <w:rsid w:val="00805A66"/>
    <w:rsid w:val="00805B2E"/>
    <w:rsid w:val="00805D8C"/>
    <w:rsid w:val="008062BA"/>
    <w:rsid w:val="008070D4"/>
    <w:rsid w:val="00807155"/>
    <w:rsid w:val="00807592"/>
    <w:rsid w:val="008076A7"/>
    <w:rsid w:val="00807A74"/>
    <w:rsid w:val="00807E7A"/>
    <w:rsid w:val="00807FA1"/>
    <w:rsid w:val="0081025E"/>
    <w:rsid w:val="00810491"/>
    <w:rsid w:val="00810CD6"/>
    <w:rsid w:val="00811042"/>
    <w:rsid w:val="008113B6"/>
    <w:rsid w:val="008114B6"/>
    <w:rsid w:val="00811B92"/>
    <w:rsid w:val="00811C55"/>
    <w:rsid w:val="00811C62"/>
    <w:rsid w:val="00811C7D"/>
    <w:rsid w:val="00811D2E"/>
    <w:rsid w:val="00811FDD"/>
    <w:rsid w:val="008123CB"/>
    <w:rsid w:val="008124F9"/>
    <w:rsid w:val="008125BB"/>
    <w:rsid w:val="00812A23"/>
    <w:rsid w:val="00812AD2"/>
    <w:rsid w:val="00812AF1"/>
    <w:rsid w:val="00812B8E"/>
    <w:rsid w:val="00812D4A"/>
    <w:rsid w:val="00812F66"/>
    <w:rsid w:val="008132B6"/>
    <w:rsid w:val="0081352F"/>
    <w:rsid w:val="00813EC5"/>
    <w:rsid w:val="00813F42"/>
    <w:rsid w:val="008146AA"/>
    <w:rsid w:val="00814DC0"/>
    <w:rsid w:val="00814E11"/>
    <w:rsid w:val="00814FAE"/>
    <w:rsid w:val="008157AA"/>
    <w:rsid w:val="0081610F"/>
    <w:rsid w:val="00816551"/>
    <w:rsid w:val="0081695C"/>
    <w:rsid w:val="00816AEF"/>
    <w:rsid w:val="00816D1B"/>
    <w:rsid w:val="00816E86"/>
    <w:rsid w:val="00816F20"/>
    <w:rsid w:val="00817060"/>
    <w:rsid w:val="0081745A"/>
    <w:rsid w:val="008174D4"/>
    <w:rsid w:val="00817602"/>
    <w:rsid w:val="00817C16"/>
    <w:rsid w:val="00820602"/>
    <w:rsid w:val="008207B9"/>
    <w:rsid w:val="008209C8"/>
    <w:rsid w:val="00821712"/>
    <w:rsid w:val="0082191E"/>
    <w:rsid w:val="00821F60"/>
    <w:rsid w:val="00821F7B"/>
    <w:rsid w:val="00822143"/>
    <w:rsid w:val="00822B2C"/>
    <w:rsid w:val="00822DB3"/>
    <w:rsid w:val="008236F8"/>
    <w:rsid w:val="0082376C"/>
    <w:rsid w:val="00824117"/>
    <w:rsid w:val="008247B3"/>
    <w:rsid w:val="008249B0"/>
    <w:rsid w:val="008249EE"/>
    <w:rsid w:val="00824C11"/>
    <w:rsid w:val="00824C38"/>
    <w:rsid w:val="00824C4B"/>
    <w:rsid w:val="008250F3"/>
    <w:rsid w:val="00825643"/>
    <w:rsid w:val="008260DF"/>
    <w:rsid w:val="0082635E"/>
    <w:rsid w:val="00827DD5"/>
    <w:rsid w:val="008302A4"/>
    <w:rsid w:val="00830C65"/>
    <w:rsid w:val="0083143D"/>
    <w:rsid w:val="00831A6C"/>
    <w:rsid w:val="00831A75"/>
    <w:rsid w:val="00831DCB"/>
    <w:rsid w:val="00831DCC"/>
    <w:rsid w:val="00831F10"/>
    <w:rsid w:val="008321AB"/>
    <w:rsid w:val="00832235"/>
    <w:rsid w:val="00832442"/>
    <w:rsid w:val="008324A1"/>
    <w:rsid w:val="008329B8"/>
    <w:rsid w:val="00832A97"/>
    <w:rsid w:val="00832D25"/>
    <w:rsid w:val="00833182"/>
    <w:rsid w:val="008331FA"/>
    <w:rsid w:val="00833E0D"/>
    <w:rsid w:val="00833EE7"/>
    <w:rsid w:val="0083415C"/>
    <w:rsid w:val="00834164"/>
    <w:rsid w:val="00834750"/>
    <w:rsid w:val="008349DE"/>
    <w:rsid w:val="00834C53"/>
    <w:rsid w:val="0083515F"/>
    <w:rsid w:val="008356EF"/>
    <w:rsid w:val="0083571F"/>
    <w:rsid w:val="00835809"/>
    <w:rsid w:val="008358BA"/>
    <w:rsid w:val="00836086"/>
    <w:rsid w:val="00836095"/>
    <w:rsid w:val="00836288"/>
    <w:rsid w:val="00836411"/>
    <w:rsid w:val="00836A3A"/>
    <w:rsid w:val="00837167"/>
    <w:rsid w:val="008376AC"/>
    <w:rsid w:val="00837865"/>
    <w:rsid w:val="00840623"/>
    <w:rsid w:val="008406E3"/>
    <w:rsid w:val="008406EF"/>
    <w:rsid w:val="00840A36"/>
    <w:rsid w:val="0084158D"/>
    <w:rsid w:val="008416C5"/>
    <w:rsid w:val="008419C8"/>
    <w:rsid w:val="00842160"/>
    <w:rsid w:val="00842214"/>
    <w:rsid w:val="00842403"/>
    <w:rsid w:val="0084242D"/>
    <w:rsid w:val="008424B6"/>
    <w:rsid w:val="008425DD"/>
    <w:rsid w:val="00842726"/>
    <w:rsid w:val="008429AB"/>
    <w:rsid w:val="00842B0D"/>
    <w:rsid w:val="00842F7A"/>
    <w:rsid w:val="008432B1"/>
    <w:rsid w:val="00843B4E"/>
    <w:rsid w:val="00843BC4"/>
    <w:rsid w:val="0084408B"/>
    <w:rsid w:val="00844266"/>
    <w:rsid w:val="008443E8"/>
    <w:rsid w:val="0084458E"/>
    <w:rsid w:val="008445B4"/>
    <w:rsid w:val="00845438"/>
    <w:rsid w:val="00845913"/>
    <w:rsid w:val="00845976"/>
    <w:rsid w:val="0084598C"/>
    <w:rsid w:val="00845F50"/>
    <w:rsid w:val="008460C8"/>
    <w:rsid w:val="00846450"/>
    <w:rsid w:val="00846488"/>
    <w:rsid w:val="0084721B"/>
    <w:rsid w:val="008477A2"/>
    <w:rsid w:val="00847E23"/>
    <w:rsid w:val="00847E2C"/>
    <w:rsid w:val="00847EA8"/>
    <w:rsid w:val="00847F58"/>
    <w:rsid w:val="00850014"/>
    <w:rsid w:val="00850879"/>
    <w:rsid w:val="00850DC9"/>
    <w:rsid w:val="008514C0"/>
    <w:rsid w:val="00851B7E"/>
    <w:rsid w:val="00852354"/>
    <w:rsid w:val="00852388"/>
    <w:rsid w:val="008525B8"/>
    <w:rsid w:val="008533E9"/>
    <w:rsid w:val="00853524"/>
    <w:rsid w:val="0085357F"/>
    <w:rsid w:val="008535A0"/>
    <w:rsid w:val="00853821"/>
    <w:rsid w:val="00854051"/>
    <w:rsid w:val="008540CA"/>
    <w:rsid w:val="00854586"/>
    <w:rsid w:val="00855606"/>
    <w:rsid w:val="00855A0F"/>
    <w:rsid w:val="00855D2D"/>
    <w:rsid w:val="00855DD0"/>
    <w:rsid w:val="00855EC8"/>
    <w:rsid w:val="00856491"/>
    <w:rsid w:val="00856566"/>
    <w:rsid w:val="00856A9A"/>
    <w:rsid w:val="00856B55"/>
    <w:rsid w:val="00856E1C"/>
    <w:rsid w:val="00856F06"/>
    <w:rsid w:val="00857715"/>
    <w:rsid w:val="008578CB"/>
    <w:rsid w:val="00857A3F"/>
    <w:rsid w:val="008602C5"/>
    <w:rsid w:val="00860322"/>
    <w:rsid w:val="008604A1"/>
    <w:rsid w:val="008607DA"/>
    <w:rsid w:val="00860EA5"/>
    <w:rsid w:val="00861393"/>
    <w:rsid w:val="00861477"/>
    <w:rsid w:val="00861855"/>
    <w:rsid w:val="00861F9D"/>
    <w:rsid w:val="008626C3"/>
    <w:rsid w:val="00862AB5"/>
    <w:rsid w:val="00862CB4"/>
    <w:rsid w:val="00862E13"/>
    <w:rsid w:val="00862F92"/>
    <w:rsid w:val="00862FC0"/>
    <w:rsid w:val="0086316E"/>
    <w:rsid w:val="0086351F"/>
    <w:rsid w:val="0086360B"/>
    <w:rsid w:val="00863763"/>
    <w:rsid w:val="00863947"/>
    <w:rsid w:val="00863E82"/>
    <w:rsid w:val="00864218"/>
    <w:rsid w:val="0086438C"/>
    <w:rsid w:val="0086453F"/>
    <w:rsid w:val="008647A9"/>
    <w:rsid w:val="008648B6"/>
    <w:rsid w:val="008649C5"/>
    <w:rsid w:val="00864C61"/>
    <w:rsid w:val="00864D1D"/>
    <w:rsid w:val="00864E9E"/>
    <w:rsid w:val="0086518A"/>
    <w:rsid w:val="00865241"/>
    <w:rsid w:val="008658DC"/>
    <w:rsid w:val="008667F5"/>
    <w:rsid w:val="00866973"/>
    <w:rsid w:val="00866A9D"/>
    <w:rsid w:val="00866ED8"/>
    <w:rsid w:val="008677DF"/>
    <w:rsid w:val="008679B0"/>
    <w:rsid w:val="00867C5B"/>
    <w:rsid w:val="00870237"/>
    <w:rsid w:val="008702E9"/>
    <w:rsid w:val="00870436"/>
    <w:rsid w:val="008705B8"/>
    <w:rsid w:val="008709E2"/>
    <w:rsid w:val="008710C4"/>
    <w:rsid w:val="00871A80"/>
    <w:rsid w:val="008721A2"/>
    <w:rsid w:val="00872457"/>
    <w:rsid w:val="00872479"/>
    <w:rsid w:val="008726B6"/>
    <w:rsid w:val="008729D6"/>
    <w:rsid w:val="00872DA3"/>
    <w:rsid w:val="00872F8B"/>
    <w:rsid w:val="00872FFD"/>
    <w:rsid w:val="00873528"/>
    <w:rsid w:val="0087368A"/>
    <w:rsid w:val="00873911"/>
    <w:rsid w:val="008739FF"/>
    <w:rsid w:val="0087401A"/>
    <w:rsid w:val="00874A2D"/>
    <w:rsid w:val="00875096"/>
    <w:rsid w:val="008752C6"/>
    <w:rsid w:val="0087539A"/>
    <w:rsid w:val="008754F6"/>
    <w:rsid w:val="00875CC3"/>
    <w:rsid w:val="00875D04"/>
    <w:rsid w:val="00875ED7"/>
    <w:rsid w:val="00875F67"/>
    <w:rsid w:val="00875FCF"/>
    <w:rsid w:val="00876073"/>
    <w:rsid w:val="008760BF"/>
    <w:rsid w:val="00876155"/>
    <w:rsid w:val="00876381"/>
    <w:rsid w:val="0087676C"/>
    <w:rsid w:val="008773EA"/>
    <w:rsid w:val="008779F5"/>
    <w:rsid w:val="00877CAB"/>
    <w:rsid w:val="00877EF9"/>
    <w:rsid w:val="008801FD"/>
    <w:rsid w:val="008811E2"/>
    <w:rsid w:val="0088130A"/>
    <w:rsid w:val="008814CD"/>
    <w:rsid w:val="008815F9"/>
    <w:rsid w:val="0088177D"/>
    <w:rsid w:val="0088182D"/>
    <w:rsid w:val="0088193B"/>
    <w:rsid w:val="00881D2F"/>
    <w:rsid w:val="00882132"/>
    <w:rsid w:val="00882206"/>
    <w:rsid w:val="0088234E"/>
    <w:rsid w:val="00882886"/>
    <w:rsid w:val="00882FF6"/>
    <w:rsid w:val="00883447"/>
    <w:rsid w:val="0088368A"/>
    <w:rsid w:val="00883C0A"/>
    <w:rsid w:val="00884A37"/>
    <w:rsid w:val="00884A9D"/>
    <w:rsid w:val="00884AFB"/>
    <w:rsid w:val="00884CCC"/>
    <w:rsid w:val="008851A4"/>
    <w:rsid w:val="00885510"/>
    <w:rsid w:val="00885906"/>
    <w:rsid w:val="0088593E"/>
    <w:rsid w:val="00885B25"/>
    <w:rsid w:val="00886F66"/>
    <w:rsid w:val="00887086"/>
    <w:rsid w:val="00887329"/>
    <w:rsid w:val="00887886"/>
    <w:rsid w:val="0089042E"/>
    <w:rsid w:val="008906B0"/>
    <w:rsid w:val="00890ACC"/>
    <w:rsid w:val="00890B9E"/>
    <w:rsid w:val="00890C87"/>
    <w:rsid w:val="00890EA5"/>
    <w:rsid w:val="008913E8"/>
    <w:rsid w:val="008917B2"/>
    <w:rsid w:val="00891977"/>
    <w:rsid w:val="00891DD7"/>
    <w:rsid w:val="008922D2"/>
    <w:rsid w:val="0089239E"/>
    <w:rsid w:val="00892454"/>
    <w:rsid w:val="00892722"/>
    <w:rsid w:val="00892897"/>
    <w:rsid w:val="008929E0"/>
    <w:rsid w:val="008934E2"/>
    <w:rsid w:val="008938B7"/>
    <w:rsid w:val="008938DB"/>
    <w:rsid w:val="00893913"/>
    <w:rsid w:val="00893BC8"/>
    <w:rsid w:val="00893D49"/>
    <w:rsid w:val="00893DB9"/>
    <w:rsid w:val="00894308"/>
    <w:rsid w:val="008943B4"/>
    <w:rsid w:val="0089475A"/>
    <w:rsid w:val="00894BFE"/>
    <w:rsid w:val="00894E66"/>
    <w:rsid w:val="0089518B"/>
    <w:rsid w:val="008951BA"/>
    <w:rsid w:val="008954BF"/>
    <w:rsid w:val="00895603"/>
    <w:rsid w:val="008969D9"/>
    <w:rsid w:val="00897655"/>
    <w:rsid w:val="008A0191"/>
    <w:rsid w:val="008A02CC"/>
    <w:rsid w:val="008A04C2"/>
    <w:rsid w:val="008A0F22"/>
    <w:rsid w:val="008A148D"/>
    <w:rsid w:val="008A15D7"/>
    <w:rsid w:val="008A16BE"/>
    <w:rsid w:val="008A170B"/>
    <w:rsid w:val="008A209D"/>
    <w:rsid w:val="008A21EF"/>
    <w:rsid w:val="008A24C4"/>
    <w:rsid w:val="008A24E6"/>
    <w:rsid w:val="008A2FBE"/>
    <w:rsid w:val="008A321C"/>
    <w:rsid w:val="008A32DA"/>
    <w:rsid w:val="008A37DB"/>
    <w:rsid w:val="008A392F"/>
    <w:rsid w:val="008A4280"/>
    <w:rsid w:val="008A46CB"/>
    <w:rsid w:val="008A4A6D"/>
    <w:rsid w:val="008A4AD2"/>
    <w:rsid w:val="008A4E2D"/>
    <w:rsid w:val="008A4E88"/>
    <w:rsid w:val="008A5976"/>
    <w:rsid w:val="008A5F41"/>
    <w:rsid w:val="008A6555"/>
    <w:rsid w:val="008A66E1"/>
    <w:rsid w:val="008A6866"/>
    <w:rsid w:val="008A6A01"/>
    <w:rsid w:val="008A6B05"/>
    <w:rsid w:val="008A6DD8"/>
    <w:rsid w:val="008A78C3"/>
    <w:rsid w:val="008A7D08"/>
    <w:rsid w:val="008A7D69"/>
    <w:rsid w:val="008B0309"/>
    <w:rsid w:val="008B076B"/>
    <w:rsid w:val="008B090B"/>
    <w:rsid w:val="008B0A3C"/>
    <w:rsid w:val="008B0A95"/>
    <w:rsid w:val="008B1227"/>
    <w:rsid w:val="008B1619"/>
    <w:rsid w:val="008B1923"/>
    <w:rsid w:val="008B1DCD"/>
    <w:rsid w:val="008B2272"/>
    <w:rsid w:val="008B2588"/>
    <w:rsid w:val="008B2CD5"/>
    <w:rsid w:val="008B2EA7"/>
    <w:rsid w:val="008B2FD9"/>
    <w:rsid w:val="008B377E"/>
    <w:rsid w:val="008B3906"/>
    <w:rsid w:val="008B3CD7"/>
    <w:rsid w:val="008B3D9F"/>
    <w:rsid w:val="008B40DC"/>
    <w:rsid w:val="008B42AC"/>
    <w:rsid w:val="008B4728"/>
    <w:rsid w:val="008B4CBF"/>
    <w:rsid w:val="008B4EC5"/>
    <w:rsid w:val="008B5518"/>
    <w:rsid w:val="008B5C40"/>
    <w:rsid w:val="008B5CE4"/>
    <w:rsid w:val="008B6041"/>
    <w:rsid w:val="008B642E"/>
    <w:rsid w:val="008B6697"/>
    <w:rsid w:val="008B68BC"/>
    <w:rsid w:val="008B7336"/>
    <w:rsid w:val="008B75C1"/>
    <w:rsid w:val="008B7820"/>
    <w:rsid w:val="008B7CAC"/>
    <w:rsid w:val="008B7F6F"/>
    <w:rsid w:val="008B7FCB"/>
    <w:rsid w:val="008B7FE1"/>
    <w:rsid w:val="008C02AA"/>
    <w:rsid w:val="008C083E"/>
    <w:rsid w:val="008C091F"/>
    <w:rsid w:val="008C0FC1"/>
    <w:rsid w:val="008C0FEF"/>
    <w:rsid w:val="008C113A"/>
    <w:rsid w:val="008C18D7"/>
    <w:rsid w:val="008C19F9"/>
    <w:rsid w:val="008C1F14"/>
    <w:rsid w:val="008C22D6"/>
    <w:rsid w:val="008C2648"/>
    <w:rsid w:val="008C28BE"/>
    <w:rsid w:val="008C29B7"/>
    <w:rsid w:val="008C30F1"/>
    <w:rsid w:val="008C35FB"/>
    <w:rsid w:val="008C363B"/>
    <w:rsid w:val="008C37FB"/>
    <w:rsid w:val="008C388A"/>
    <w:rsid w:val="008C3A29"/>
    <w:rsid w:val="008C3DA8"/>
    <w:rsid w:val="008C3DCB"/>
    <w:rsid w:val="008C3E58"/>
    <w:rsid w:val="008C4080"/>
    <w:rsid w:val="008C429C"/>
    <w:rsid w:val="008C449C"/>
    <w:rsid w:val="008C4534"/>
    <w:rsid w:val="008C4B0A"/>
    <w:rsid w:val="008C4EE2"/>
    <w:rsid w:val="008C576A"/>
    <w:rsid w:val="008C59F8"/>
    <w:rsid w:val="008C5B01"/>
    <w:rsid w:val="008C5C98"/>
    <w:rsid w:val="008C69EA"/>
    <w:rsid w:val="008C6C81"/>
    <w:rsid w:val="008C78BA"/>
    <w:rsid w:val="008C790C"/>
    <w:rsid w:val="008C7E57"/>
    <w:rsid w:val="008D012F"/>
    <w:rsid w:val="008D01E4"/>
    <w:rsid w:val="008D0377"/>
    <w:rsid w:val="008D08C6"/>
    <w:rsid w:val="008D1B20"/>
    <w:rsid w:val="008D27FD"/>
    <w:rsid w:val="008D3385"/>
    <w:rsid w:val="008D345E"/>
    <w:rsid w:val="008D35FC"/>
    <w:rsid w:val="008D3696"/>
    <w:rsid w:val="008D38FA"/>
    <w:rsid w:val="008D3984"/>
    <w:rsid w:val="008D3C6E"/>
    <w:rsid w:val="008D3EFB"/>
    <w:rsid w:val="008D4AEB"/>
    <w:rsid w:val="008D4E4C"/>
    <w:rsid w:val="008D520F"/>
    <w:rsid w:val="008D54AD"/>
    <w:rsid w:val="008D599E"/>
    <w:rsid w:val="008D63B7"/>
    <w:rsid w:val="008D6679"/>
    <w:rsid w:val="008D6B3B"/>
    <w:rsid w:val="008D6BCE"/>
    <w:rsid w:val="008D6C8C"/>
    <w:rsid w:val="008D6F2A"/>
    <w:rsid w:val="008D6FD1"/>
    <w:rsid w:val="008D70A7"/>
    <w:rsid w:val="008D715A"/>
    <w:rsid w:val="008D731D"/>
    <w:rsid w:val="008D7492"/>
    <w:rsid w:val="008E08EC"/>
    <w:rsid w:val="008E0A42"/>
    <w:rsid w:val="008E0D00"/>
    <w:rsid w:val="008E1115"/>
    <w:rsid w:val="008E1164"/>
    <w:rsid w:val="008E15FE"/>
    <w:rsid w:val="008E1607"/>
    <w:rsid w:val="008E188D"/>
    <w:rsid w:val="008E1DAB"/>
    <w:rsid w:val="008E1EE6"/>
    <w:rsid w:val="008E23B7"/>
    <w:rsid w:val="008E2500"/>
    <w:rsid w:val="008E27FC"/>
    <w:rsid w:val="008E2C97"/>
    <w:rsid w:val="008E3260"/>
    <w:rsid w:val="008E3305"/>
    <w:rsid w:val="008E35A6"/>
    <w:rsid w:val="008E3658"/>
    <w:rsid w:val="008E3842"/>
    <w:rsid w:val="008E3993"/>
    <w:rsid w:val="008E41F1"/>
    <w:rsid w:val="008E4256"/>
    <w:rsid w:val="008E42EE"/>
    <w:rsid w:val="008E4D2C"/>
    <w:rsid w:val="008E553C"/>
    <w:rsid w:val="008E55D8"/>
    <w:rsid w:val="008E5ED1"/>
    <w:rsid w:val="008E62A1"/>
    <w:rsid w:val="008E70A7"/>
    <w:rsid w:val="008E7149"/>
    <w:rsid w:val="008E7199"/>
    <w:rsid w:val="008E74FF"/>
    <w:rsid w:val="008E77C1"/>
    <w:rsid w:val="008E7816"/>
    <w:rsid w:val="008E7C20"/>
    <w:rsid w:val="008E7DE7"/>
    <w:rsid w:val="008F07F1"/>
    <w:rsid w:val="008F0D23"/>
    <w:rsid w:val="008F0F5D"/>
    <w:rsid w:val="008F1BE5"/>
    <w:rsid w:val="008F201C"/>
    <w:rsid w:val="008F247A"/>
    <w:rsid w:val="008F2676"/>
    <w:rsid w:val="008F268F"/>
    <w:rsid w:val="008F2D46"/>
    <w:rsid w:val="008F2D83"/>
    <w:rsid w:val="008F3CF1"/>
    <w:rsid w:val="008F4178"/>
    <w:rsid w:val="008F43EC"/>
    <w:rsid w:val="008F4A6D"/>
    <w:rsid w:val="008F4D01"/>
    <w:rsid w:val="008F5031"/>
    <w:rsid w:val="008F5161"/>
    <w:rsid w:val="008F53AC"/>
    <w:rsid w:val="008F54CC"/>
    <w:rsid w:val="008F58AD"/>
    <w:rsid w:val="008F5EC0"/>
    <w:rsid w:val="008F5FC6"/>
    <w:rsid w:val="008F6130"/>
    <w:rsid w:val="008F66F0"/>
    <w:rsid w:val="008F70C7"/>
    <w:rsid w:val="008F739D"/>
    <w:rsid w:val="008F7404"/>
    <w:rsid w:val="008F751A"/>
    <w:rsid w:val="008F77EF"/>
    <w:rsid w:val="008F787B"/>
    <w:rsid w:val="008F7975"/>
    <w:rsid w:val="008F7AE4"/>
    <w:rsid w:val="008F7D9E"/>
    <w:rsid w:val="00901068"/>
    <w:rsid w:val="00901211"/>
    <w:rsid w:val="00901407"/>
    <w:rsid w:val="009015BC"/>
    <w:rsid w:val="00901C0A"/>
    <w:rsid w:val="00901CBB"/>
    <w:rsid w:val="00901D10"/>
    <w:rsid w:val="00901FF9"/>
    <w:rsid w:val="0090209F"/>
    <w:rsid w:val="00902234"/>
    <w:rsid w:val="00902385"/>
    <w:rsid w:val="0090250C"/>
    <w:rsid w:val="00902878"/>
    <w:rsid w:val="009029BD"/>
    <w:rsid w:val="00903372"/>
    <w:rsid w:val="00903B86"/>
    <w:rsid w:val="009040E6"/>
    <w:rsid w:val="0090411B"/>
    <w:rsid w:val="00904948"/>
    <w:rsid w:val="0090499F"/>
    <w:rsid w:val="00905021"/>
    <w:rsid w:val="00905269"/>
    <w:rsid w:val="00905430"/>
    <w:rsid w:val="00905608"/>
    <w:rsid w:val="00905911"/>
    <w:rsid w:val="00905935"/>
    <w:rsid w:val="00905C93"/>
    <w:rsid w:val="00905D33"/>
    <w:rsid w:val="00905EE0"/>
    <w:rsid w:val="009068C9"/>
    <w:rsid w:val="009070F7"/>
    <w:rsid w:val="00907513"/>
    <w:rsid w:val="009077C2"/>
    <w:rsid w:val="00907987"/>
    <w:rsid w:val="00907B44"/>
    <w:rsid w:val="00907DC5"/>
    <w:rsid w:val="0091038A"/>
    <w:rsid w:val="00910EBF"/>
    <w:rsid w:val="00910F29"/>
    <w:rsid w:val="00911422"/>
    <w:rsid w:val="009118C6"/>
    <w:rsid w:val="00911E72"/>
    <w:rsid w:val="009121E8"/>
    <w:rsid w:val="009123B9"/>
    <w:rsid w:val="00912540"/>
    <w:rsid w:val="0091262E"/>
    <w:rsid w:val="009127C3"/>
    <w:rsid w:val="009128C6"/>
    <w:rsid w:val="00912B5A"/>
    <w:rsid w:val="00912D7C"/>
    <w:rsid w:val="00912EB0"/>
    <w:rsid w:val="00913000"/>
    <w:rsid w:val="009133B7"/>
    <w:rsid w:val="00913A3D"/>
    <w:rsid w:val="00913B6D"/>
    <w:rsid w:val="00913D40"/>
    <w:rsid w:val="0091403D"/>
    <w:rsid w:val="009146E8"/>
    <w:rsid w:val="00914704"/>
    <w:rsid w:val="00914969"/>
    <w:rsid w:val="00914A8F"/>
    <w:rsid w:val="00914AE5"/>
    <w:rsid w:val="00914F8C"/>
    <w:rsid w:val="00915801"/>
    <w:rsid w:val="00915FBE"/>
    <w:rsid w:val="00916065"/>
    <w:rsid w:val="00916A7C"/>
    <w:rsid w:val="00916CB1"/>
    <w:rsid w:val="00916CBF"/>
    <w:rsid w:val="00916DF1"/>
    <w:rsid w:val="009176E9"/>
    <w:rsid w:val="00917BF9"/>
    <w:rsid w:val="00917CF2"/>
    <w:rsid w:val="00917F02"/>
    <w:rsid w:val="009200C1"/>
    <w:rsid w:val="0092011D"/>
    <w:rsid w:val="0092027F"/>
    <w:rsid w:val="009203FE"/>
    <w:rsid w:val="00920584"/>
    <w:rsid w:val="00920792"/>
    <w:rsid w:val="009208EE"/>
    <w:rsid w:val="00920B56"/>
    <w:rsid w:val="009212EE"/>
    <w:rsid w:val="0092133F"/>
    <w:rsid w:val="00921879"/>
    <w:rsid w:val="009218F1"/>
    <w:rsid w:val="0092236B"/>
    <w:rsid w:val="00922B9F"/>
    <w:rsid w:val="00922F61"/>
    <w:rsid w:val="00923187"/>
    <w:rsid w:val="00923688"/>
    <w:rsid w:val="0092379A"/>
    <w:rsid w:val="009240B1"/>
    <w:rsid w:val="009240BA"/>
    <w:rsid w:val="009246E9"/>
    <w:rsid w:val="009248A2"/>
    <w:rsid w:val="009249DE"/>
    <w:rsid w:val="00924B2D"/>
    <w:rsid w:val="00924B2F"/>
    <w:rsid w:val="00924B3C"/>
    <w:rsid w:val="00924CEF"/>
    <w:rsid w:val="00924D81"/>
    <w:rsid w:val="00924EF6"/>
    <w:rsid w:val="009256CB"/>
    <w:rsid w:val="009258D9"/>
    <w:rsid w:val="00925B28"/>
    <w:rsid w:val="00925FC7"/>
    <w:rsid w:val="009264A6"/>
    <w:rsid w:val="0092661D"/>
    <w:rsid w:val="00926626"/>
    <w:rsid w:val="009269FD"/>
    <w:rsid w:val="00926D83"/>
    <w:rsid w:val="00927333"/>
    <w:rsid w:val="009276AE"/>
    <w:rsid w:val="00927B6F"/>
    <w:rsid w:val="009301D5"/>
    <w:rsid w:val="00930404"/>
    <w:rsid w:val="00930C06"/>
    <w:rsid w:val="009316E0"/>
    <w:rsid w:val="009319AA"/>
    <w:rsid w:val="00931BA9"/>
    <w:rsid w:val="0093234B"/>
    <w:rsid w:val="0093277E"/>
    <w:rsid w:val="00932859"/>
    <w:rsid w:val="00932AB9"/>
    <w:rsid w:val="00933084"/>
    <w:rsid w:val="00933CCD"/>
    <w:rsid w:val="00933E8C"/>
    <w:rsid w:val="00933F65"/>
    <w:rsid w:val="009341D7"/>
    <w:rsid w:val="0093437E"/>
    <w:rsid w:val="00934797"/>
    <w:rsid w:val="00934C9F"/>
    <w:rsid w:val="00935054"/>
    <w:rsid w:val="009352EB"/>
    <w:rsid w:val="00935891"/>
    <w:rsid w:val="00935899"/>
    <w:rsid w:val="009358DF"/>
    <w:rsid w:val="00935976"/>
    <w:rsid w:val="00935AF1"/>
    <w:rsid w:val="00935BB8"/>
    <w:rsid w:val="00935FF5"/>
    <w:rsid w:val="00936209"/>
    <w:rsid w:val="00936478"/>
    <w:rsid w:val="009369FF"/>
    <w:rsid w:val="00936A37"/>
    <w:rsid w:val="00936CA5"/>
    <w:rsid w:val="00936DBA"/>
    <w:rsid w:val="00936E6D"/>
    <w:rsid w:val="00937124"/>
    <w:rsid w:val="00937267"/>
    <w:rsid w:val="00937568"/>
    <w:rsid w:val="00937D49"/>
    <w:rsid w:val="009402FA"/>
    <w:rsid w:val="009403C3"/>
    <w:rsid w:val="0094049B"/>
    <w:rsid w:val="00940949"/>
    <w:rsid w:val="00940A4F"/>
    <w:rsid w:val="00940B30"/>
    <w:rsid w:val="00940BD2"/>
    <w:rsid w:val="00940EB3"/>
    <w:rsid w:val="00940F01"/>
    <w:rsid w:val="00940FC9"/>
    <w:rsid w:val="00941059"/>
    <w:rsid w:val="009413CC"/>
    <w:rsid w:val="00941785"/>
    <w:rsid w:val="0094180D"/>
    <w:rsid w:val="00941AD8"/>
    <w:rsid w:val="00941E7F"/>
    <w:rsid w:val="00941ED7"/>
    <w:rsid w:val="00942016"/>
    <w:rsid w:val="009423FE"/>
    <w:rsid w:val="00942539"/>
    <w:rsid w:val="009427EC"/>
    <w:rsid w:val="00942897"/>
    <w:rsid w:val="00942934"/>
    <w:rsid w:val="00942DBD"/>
    <w:rsid w:val="00942E29"/>
    <w:rsid w:val="00942E86"/>
    <w:rsid w:val="00943204"/>
    <w:rsid w:val="00943250"/>
    <w:rsid w:val="0094330C"/>
    <w:rsid w:val="00943358"/>
    <w:rsid w:val="00943954"/>
    <w:rsid w:val="00943AEE"/>
    <w:rsid w:val="00943C43"/>
    <w:rsid w:val="00943CEB"/>
    <w:rsid w:val="00943D8B"/>
    <w:rsid w:val="00943F63"/>
    <w:rsid w:val="0094416B"/>
    <w:rsid w:val="0094426D"/>
    <w:rsid w:val="0094464C"/>
    <w:rsid w:val="00944CB2"/>
    <w:rsid w:val="00944CE5"/>
    <w:rsid w:val="00944E7A"/>
    <w:rsid w:val="00944EB2"/>
    <w:rsid w:val="009451AE"/>
    <w:rsid w:val="00945FC9"/>
    <w:rsid w:val="00946290"/>
    <w:rsid w:val="00946AF4"/>
    <w:rsid w:val="00946DAE"/>
    <w:rsid w:val="00947001"/>
    <w:rsid w:val="0094737D"/>
    <w:rsid w:val="0094767B"/>
    <w:rsid w:val="009477BB"/>
    <w:rsid w:val="00947CA1"/>
    <w:rsid w:val="0095005E"/>
    <w:rsid w:val="00950859"/>
    <w:rsid w:val="00950EA9"/>
    <w:rsid w:val="009515FF"/>
    <w:rsid w:val="00951E51"/>
    <w:rsid w:val="00951F5F"/>
    <w:rsid w:val="00952C71"/>
    <w:rsid w:val="00952F3B"/>
    <w:rsid w:val="00953FAA"/>
    <w:rsid w:val="00954066"/>
    <w:rsid w:val="009546C7"/>
    <w:rsid w:val="00954723"/>
    <w:rsid w:val="00954997"/>
    <w:rsid w:val="00954ECD"/>
    <w:rsid w:val="00954EFB"/>
    <w:rsid w:val="009553E0"/>
    <w:rsid w:val="009558FD"/>
    <w:rsid w:val="00955C09"/>
    <w:rsid w:val="00955D0C"/>
    <w:rsid w:val="0095627A"/>
    <w:rsid w:val="009565B0"/>
    <w:rsid w:val="0095668B"/>
    <w:rsid w:val="009566D4"/>
    <w:rsid w:val="00956C82"/>
    <w:rsid w:val="0095755F"/>
    <w:rsid w:val="00957634"/>
    <w:rsid w:val="00957C0A"/>
    <w:rsid w:val="00957CB7"/>
    <w:rsid w:val="00957D2C"/>
    <w:rsid w:val="00957F27"/>
    <w:rsid w:val="009600F1"/>
    <w:rsid w:val="00960185"/>
    <w:rsid w:val="009601D3"/>
    <w:rsid w:val="00961148"/>
    <w:rsid w:val="0096141B"/>
    <w:rsid w:val="0096197F"/>
    <w:rsid w:val="00961D0F"/>
    <w:rsid w:val="00961FD2"/>
    <w:rsid w:val="00962040"/>
    <w:rsid w:val="009626B7"/>
    <w:rsid w:val="0096288C"/>
    <w:rsid w:val="00963013"/>
    <w:rsid w:val="009632A4"/>
    <w:rsid w:val="00963722"/>
    <w:rsid w:val="0096456C"/>
    <w:rsid w:val="00964A05"/>
    <w:rsid w:val="00966721"/>
    <w:rsid w:val="00966826"/>
    <w:rsid w:val="00966976"/>
    <w:rsid w:val="0096727B"/>
    <w:rsid w:val="00967416"/>
    <w:rsid w:val="00967460"/>
    <w:rsid w:val="0096746C"/>
    <w:rsid w:val="009674B4"/>
    <w:rsid w:val="00967569"/>
    <w:rsid w:val="00967A76"/>
    <w:rsid w:val="0097001F"/>
    <w:rsid w:val="0097008B"/>
    <w:rsid w:val="00970132"/>
    <w:rsid w:val="009704C9"/>
    <w:rsid w:val="009704F2"/>
    <w:rsid w:val="00970C5F"/>
    <w:rsid w:val="00970D93"/>
    <w:rsid w:val="00972237"/>
    <w:rsid w:val="009727E6"/>
    <w:rsid w:val="0097305E"/>
    <w:rsid w:val="00973226"/>
    <w:rsid w:val="00973928"/>
    <w:rsid w:val="00973D92"/>
    <w:rsid w:val="009743D1"/>
    <w:rsid w:val="0097444A"/>
    <w:rsid w:val="00974951"/>
    <w:rsid w:val="009749F8"/>
    <w:rsid w:val="00974B76"/>
    <w:rsid w:val="00974C78"/>
    <w:rsid w:val="00974CE3"/>
    <w:rsid w:val="00974DE4"/>
    <w:rsid w:val="00974F65"/>
    <w:rsid w:val="00975425"/>
    <w:rsid w:val="00975523"/>
    <w:rsid w:val="00975F12"/>
    <w:rsid w:val="00976159"/>
    <w:rsid w:val="00976344"/>
    <w:rsid w:val="0097670C"/>
    <w:rsid w:val="00976B7C"/>
    <w:rsid w:val="00976E04"/>
    <w:rsid w:val="00977182"/>
    <w:rsid w:val="009772B8"/>
    <w:rsid w:val="0097799E"/>
    <w:rsid w:val="009779A8"/>
    <w:rsid w:val="00980781"/>
    <w:rsid w:val="00980C0E"/>
    <w:rsid w:val="00980E20"/>
    <w:rsid w:val="0098103C"/>
    <w:rsid w:val="00981071"/>
    <w:rsid w:val="00981697"/>
    <w:rsid w:val="00981B8D"/>
    <w:rsid w:val="00981D18"/>
    <w:rsid w:val="00982582"/>
    <w:rsid w:val="00982583"/>
    <w:rsid w:val="00982908"/>
    <w:rsid w:val="00982ABC"/>
    <w:rsid w:val="00982CA7"/>
    <w:rsid w:val="00982D02"/>
    <w:rsid w:val="00982D81"/>
    <w:rsid w:val="009833ED"/>
    <w:rsid w:val="0098364B"/>
    <w:rsid w:val="00983CBA"/>
    <w:rsid w:val="00983EBA"/>
    <w:rsid w:val="0098479F"/>
    <w:rsid w:val="00984BEA"/>
    <w:rsid w:val="00984C91"/>
    <w:rsid w:val="0098515F"/>
    <w:rsid w:val="00985289"/>
    <w:rsid w:val="00985874"/>
    <w:rsid w:val="00985A12"/>
    <w:rsid w:val="00985BB9"/>
    <w:rsid w:val="0098660F"/>
    <w:rsid w:val="00986E00"/>
    <w:rsid w:val="00986E9B"/>
    <w:rsid w:val="0098716A"/>
    <w:rsid w:val="0098738A"/>
    <w:rsid w:val="00987BB6"/>
    <w:rsid w:val="009900C3"/>
    <w:rsid w:val="009906CB"/>
    <w:rsid w:val="00990DD7"/>
    <w:rsid w:val="00990ED3"/>
    <w:rsid w:val="00990FE1"/>
    <w:rsid w:val="00991013"/>
    <w:rsid w:val="00991502"/>
    <w:rsid w:val="00991529"/>
    <w:rsid w:val="00991880"/>
    <w:rsid w:val="009919E8"/>
    <w:rsid w:val="00991AB6"/>
    <w:rsid w:val="00991E05"/>
    <w:rsid w:val="00992106"/>
    <w:rsid w:val="009928DD"/>
    <w:rsid w:val="00992955"/>
    <w:rsid w:val="00992A51"/>
    <w:rsid w:val="00993221"/>
    <w:rsid w:val="00993EF4"/>
    <w:rsid w:val="00994174"/>
    <w:rsid w:val="0099445C"/>
    <w:rsid w:val="009945C1"/>
    <w:rsid w:val="0099469E"/>
    <w:rsid w:val="00994729"/>
    <w:rsid w:val="009949BA"/>
    <w:rsid w:val="00995548"/>
    <w:rsid w:val="0099562D"/>
    <w:rsid w:val="00995977"/>
    <w:rsid w:val="00995A2F"/>
    <w:rsid w:val="00995AA7"/>
    <w:rsid w:val="00996358"/>
    <w:rsid w:val="00996926"/>
    <w:rsid w:val="00996A4B"/>
    <w:rsid w:val="00996B93"/>
    <w:rsid w:val="00996BBB"/>
    <w:rsid w:val="009974BD"/>
    <w:rsid w:val="0099795E"/>
    <w:rsid w:val="00997B35"/>
    <w:rsid w:val="009A0283"/>
    <w:rsid w:val="009A035A"/>
    <w:rsid w:val="009A048F"/>
    <w:rsid w:val="009A08F4"/>
    <w:rsid w:val="009A0CCA"/>
    <w:rsid w:val="009A0DBB"/>
    <w:rsid w:val="009A1597"/>
    <w:rsid w:val="009A1753"/>
    <w:rsid w:val="009A1A60"/>
    <w:rsid w:val="009A1B47"/>
    <w:rsid w:val="009A1D5D"/>
    <w:rsid w:val="009A1F53"/>
    <w:rsid w:val="009A2018"/>
    <w:rsid w:val="009A226A"/>
    <w:rsid w:val="009A238A"/>
    <w:rsid w:val="009A2705"/>
    <w:rsid w:val="009A28E2"/>
    <w:rsid w:val="009A2A29"/>
    <w:rsid w:val="009A2A7E"/>
    <w:rsid w:val="009A2B35"/>
    <w:rsid w:val="009A2C4C"/>
    <w:rsid w:val="009A2FB7"/>
    <w:rsid w:val="009A317F"/>
    <w:rsid w:val="009A3437"/>
    <w:rsid w:val="009A36C4"/>
    <w:rsid w:val="009A4365"/>
    <w:rsid w:val="009A49D3"/>
    <w:rsid w:val="009A4A24"/>
    <w:rsid w:val="009A565A"/>
    <w:rsid w:val="009A6429"/>
    <w:rsid w:val="009A672E"/>
    <w:rsid w:val="009A6752"/>
    <w:rsid w:val="009A68CE"/>
    <w:rsid w:val="009A6914"/>
    <w:rsid w:val="009A6B21"/>
    <w:rsid w:val="009A7098"/>
    <w:rsid w:val="009A7388"/>
    <w:rsid w:val="009A7CAD"/>
    <w:rsid w:val="009B05DB"/>
    <w:rsid w:val="009B0631"/>
    <w:rsid w:val="009B0C09"/>
    <w:rsid w:val="009B0C8D"/>
    <w:rsid w:val="009B0CCB"/>
    <w:rsid w:val="009B0D7D"/>
    <w:rsid w:val="009B16F2"/>
    <w:rsid w:val="009B1B6F"/>
    <w:rsid w:val="009B1C97"/>
    <w:rsid w:val="009B1CD7"/>
    <w:rsid w:val="009B2743"/>
    <w:rsid w:val="009B2E54"/>
    <w:rsid w:val="009B2EDF"/>
    <w:rsid w:val="009B30DF"/>
    <w:rsid w:val="009B3437"/>
    <w:rsid w:val="009B36C0"/>
    <w:rsid w:val="009B3886"/>
    <w:rsid w:val="009B3892"/>
    <w:rsid w:val="009B3944"/>
    <w:rsid w:val="009B3E56"/>
    <w:rsid w:val="009B4421"/>
    <w:rsid w:val="009B467D"/>
    <w:rsid w:val="009B4A81"/>
    <w:rsid w:val="009B4C33"/>
    <w:rsid w:val="009B4D0C"/>
    <w:rsid w:val="009B4E8B"/>
    <w:rsid w:val="009B517F"/>
    <w:rsid w:val="009B587B"/>
    <w:rsid w:val="009B5CBB"/>
    <w:rsid w:val="009B5E68"/>
    <w:rsid w:val="009B5EA2"/>
    <w:rsid w:val="009B6462"/>
    <w:rsid w:val="009B65B3"/>
    <w:rsid w:val="009B6E18"/>
    <w:rsid w:val="009B7293"/>
    <w:rsid w:val="009B7482"/>
    <w:rsid w:val="009C00F8"/>
    <w:rsid w:val="009C079B"/>
    <w:rsid w:val="009C08F3"/>
    <w:rsid w:val="009C0B84"/>
    <w:rsid w:val="009C0C08"/>
    <w:rsid w:val="009C16DD"/>
    <w:rsid w:val="009C1ADD"/>
    <w:rsid w:val="009C2076"/>
    <w:rsid w:val="009C2499"/>
    <w:rsid w:val="009C2633"/>
    <w:rsid w:val="009C2C7C"/>
    <w:rsid w:val="009C2CE5"/>
    <w:rsid w:val="009C3108"/>
    <w:rsid w:val="009C3170"/>
    <w:rsid w:val="009C3BDC"/>
    <w:rsid w:val="009C3CAF"/>
    <w:rsid w:val="009C41F7"/>
    <w:rsid w:val="009C50EA"/>
    <w:rsid w:val="009C50F4"/>
    <w:rsid w:val="009C5B23"/>
    <w:rsid w:val="009C72B8"/>
    <w:rsid w:val="009C73F1"/>
    <w:rsid w:val="009C75B4"/>
    <w:rsid w:val="009C792D"/>
    <w:rsid w:val="009C7E6C"/>
    <w:rsid w:val="009C7E77"/>
    <w:rsid w:val="009C7F1F"/>
    <w:rsid w:val="009D0485"/>
    <w:rsid w:val="009D0E22"/>
    <w:rsid w:val="009D0FF9"/>
    <w:rsid w:val="009D11FA"/>
    <w:rsid w:val="009D13A3"/>
    <w:rsid w:val="009D16A7"/>
    <w:rsid w:val="009D1A4B"/>
    <w:rsid w:val="009D1A65"/>
    <w:rsid w:val="009D1BD0"/>
    <w:rsid w:val="009D1CFE"/>
    <w:rsid w:val="009D1E30"/>
    <w:rsid w:val="009D2071"/>
    <w:rsid w:val="009D2442"/>
    <w:rsid w:val="009D2718"/>
    <w:rsid w:val="009D27E6"/>
    <w:rsid w:val="009D2A90"/>
    <w:rsid w:val="009D2D1B"/>
    <w:rsid w:val="009D34AB"/>
    <w:rsid w:val="009D37D5"/>
    <w:rsid w:val="009D3BA4"/>
    <w:rsid w:val="009D3F6E"/>
    <w:rsid w:val="009D40A2"/>
    <w:rsid w:val="009D4342"/>
    <w:rsid w:val="009D4D36"/>
    <w:rsid w:val="009D4FAA"/>
    <w:rsid w:val="009D536A"/>
    <w:rsid w:val="009D5450"/>
    <w:rsid w:val="009D58FD"/>
    <w:rsid w:val="009D59BF"/>
    <w:rsid w:val="009D5AA5"/>
    <w:rsid w:val="009D5AC5"/>
    <w:rsid w:val="009D5AD2"/>
    <w:rsid w:val="009D5C0E"/>
    <w:rsid w:val="009D5FAD"/>
    <w:rsid w:val="009D6286"/>
    <w:rsid w:val="009D647C"/>
    <w:rsid w:val="009D6666"/>
    <w:rsid w:val="009D6B74"/>
    <w:rsid w:val="009D6BCE"/>
    <w:rsid w:val="009D7417"/>
    <w:rsid w:val="009D75EE"/>
    <w:rsid w:val="009D799A"/>
    <w:rsid w:val="009D7E12"/>
    <w:rsid w:val="009D7F5D"/>
    <w:rsid w:val="009E005A"/>
    <w:rsid w:val="009E00E0"/>
    <w:rsid w:val="009E054F"/>
    <w:rsid w:val="009E0F07"/>
    <w:rsid w:val="009E12AD"/>
    <w:rsid w:val="009E141F"/>
    <w:rsid w:val="009E21EA"/>
    <w:rsid w:val="009E24C3"/>
    <w:rsid w:val="009E24E7"/>
    <w:rsid w:val="009E2576"/>
    <w:rsid w:val="009E278A"/>
    <w:rsid w:val="009E2842"/>
    <w:rsid w:val="009E3697"/>
    <w:rsid w:val="009E390B"/>
    <w:rsid w:val="009E3C53"/>
    <w:rsid w:val="009E3DE9"/>
    <w:rsid w:val="009E5294"/>
    <w:rsid w:val="009E57F1"/>
    <w:rsid w:val="009E5E3B"/>
    <w:rsid w:val="009E6290"/>
    <w:rsid w:val="009E6458"/>
    <w:rsid w:val="009E66D0"/>
    <w:rsid w:val="009E66F0"/>
    <w:rsid w:val="009E6D43"/>
    <w:rsid w:val="009E6E4E"/>
    <w:rsid w:val="009E6F8C"/>
    <w:rsid w:val="009E72AA"/>
    <w:rsid w:val="009E76DC"/>
    <w:rsid w:val="009E7FBC"/>
    <w:rsid w:val="009F03F9"/>
    <w:rsid w:val="009F06A9"/>
    <w:rsid w:val="009F1675"/>
    <w:rsid w:val="009F1C09"/>
    <w:rsid w:val="009F2301"/>
    <w:rsid w:val="009F2657"/>
    <w:rsid w:val="009F26F2"/>
    <w:rsid w:val="009F28DD"/>
    <w:rsid w:val="009F2C74"/>
    <w:rsid w:val="009F3153"/>
    <w:rsid w:val="009F35C4"/>
    <w:rsid w:val="009F3A8A"/>
    <w:rsid w:val="009F3B65"/>
    <w:rsid w:val="009F3C7B"/>
    <w:rsid w:val="009F4082"/>
    <w:rsid w:val="009F413D"/>
    <w:rsid w:val="009F4259"/>
    <w:rsid w:val="009F489F"/>
    <w:rsid w:val="009F4978"/>
    <w:rsid w:val="009F4A8D"/>
    <w:rsid w:val="009F4F5B"/>
    <w:rsid w:val="009F4FB9"/>
    <w:rsid w:val="009F5566"/>
    <w:rsid w:val="009F590E"/>
    <w:rsid w:val="009F5BEC"/>
    <w:rsid w:val="009F5DA4"/>
    <w:rsid w:val="009F6737"/>
    <w:rsid w:val="009F6B66"/>
    <w:rsid w:val="009F73FE"/>
    <w:rsid w:val="009F7496"/>
    <w:rsid w:val="009F767D"/>
    <w:rsid w:val="009F7B15"/>
    <w:rsid w:val="009F7B33"/>
    <w:rsid w:val="009F7C11"/>
    <w:rsid w:val="009F7EB9"/>
    <w:rsid w:val="00A002E8"/>
    <w:rsid w:val="00A005F8"/>
    <w:rsid w:val="00A00BE4"/>
    <w:rsid w:val="00A015E9"/>
    <w:rsid w:val="00A017D1"/>
    <w:rsid w:val="00A0195C"/>
    <w:rsid w:val="00A01CD8"/>
    <w:rsid w:val="00A02C44"/>
    <w:rsid w:val="00A02EA0"/>
    <w:rsid w:val="00A02EB2"/>
    <w:rsid w:val="00A0305B"/>
    <w:rsid w:val="00A03717"/>
    <w:rsid w:val="00A03E6E"/>
    <w:rsid w:val="00A03FBB"/>
    <w:rsid w:val="00A04240"/>
    <w:rsid w:val="00A04591"/>
    <w:rsid w:val="00A0517C"/>
    <w:rsid w:val="00A0540E"/>
    <w:rsid w:val="00A060E7"/>
    <w:rsid w:val="00A066F6"/>
    <w:rsid w:val="00A0674E"/>
    <w:rsid w:val="00A06BB4"/>
    <w:rsid w:val="00A06C9D"/>
    <w:rsid w:val="00A07216"/>
    <w:rsid w:val="00A0731A"/>
    <w:rsid w:val="00A077E7"/>
    <w:rsid w:val="00A07B35"/>
    <w:rsid w:val="00A07B90"/>
    <w:rsid w:val="00A07F8D"/>
    <w:rsid w:val="00A10B9B"/>
    <w:rsid w:val="00A10E77"/>
    <w:rsid w:val="00A11738"/>
    <w:rsid w:val="00A1174D"/>
    <w:rsid w:val="00A124B8"/>
    <w:rsid w:val="00A124F8"/>
    <w:rsid w:val="00A12666"/>
    <w:rsid w:val="00A12A0C"/>
    <w:rsid w:val="00A12B6E"/>
    <w:rsid w:val="00A12FD2"/>
    <w:rsid w:val="00A131BA"/>
    <w:rsid w:val="00A136EB"/>
    <w:rsid w:val="00A13901"/>
    <w:rsid w:val="00A13C60"/>
    <w:rsid w:val="00A147FD"/>
    <w:rsid w:val="00A14DDB"/>
    <w:rsid w:val="00A14E3F"/>
    <w:rsid w:val="00A14FE9"/>
    <w:rsid w:val="00A15234"/>
    <w:rsid w:val="00A1538C"/>
    <w:rsid w:val="00A1550D"/>
    <w:rsid w:val="00A155AB"/>
    <w:rsid w:val="00A158DF"/>
    <w:rsid w:val="00A1595C"/>
    <w:rsid w:val="00A15F82"/>
    <w:rsid w:val="00A162CE"/>
    <w:rsid w:val="00A16594"/>
    <w:rsid w:val="00A165E4"/>
    <w:rsid w:val="00A167B3"/>
    <w:rsid w:val="00A16981"/>
    <w:rsid w:val="00A16A90"/>
    <w:rsid w:val="00A16D7D"/>
    <w:rsid w:val="00A172EA"/>
    <w:rsid w:val="00A1756D"/>
    <w:rsid w:val="00A1777C"/>
    <w:rsid w:val="00A178F5"/>
    <w:rsid w:val="00A17C04"/>
    <w:rsid w:val="00A17E3E"/>
    <w:rsid w:val="00A17F95"/>
    <w:rsid w:val="00A20150"/>
    <w:rsid w:val="00A20580"/>
    <w:rsid w:val="00A208D7"/>
    <w:rsid w:val="00A2096E"/>
    <w:rsid w:val="00A20B68"/>
    <w:rsid w:val="00A20F89"/>
    <w:rsid w:val="00A216BF"/>
    <w:rsid w:val="00A21CD8"/>
    <w:rsid w:val="00A21CD9"/>
    <w:rsid w:val="00A21D40"/>
    <w:rsid w:val="00A21E10"/>
    <w:rsid w:val="00A21E41"/>
    <w:rsid w:val="00A22431"/>
    <w:rsid w:val="00A2249A"/>
    <w:rsid w:val="00A22500"/>
    <w:rsid w:val="00A2263A"/>
    <w:rsid w:val="00A2269B"/>
    <w:rsid w:val="00A22AD7"/>
    <w:rsid w:val="00A22C68"/>
    <w:rsid w:val="00A22E4A"/>
    <w:rsid w:val="00A23110"/>
    <w:rsid w:val="00A23208"/>
    <w:rsid w:val="00A232CE"/>
    <w:rsid w:val="00A23B71"/>
    <w:rsid w:val="00A2456D"/>
    <w:rsid w:val="00A246B4"/>
    <w:rsid w:val="00A24B58"/>
    <w:rsid w:val="00A25168"/>
    <w:rsid w:val="00A25AB9"/>
    <w:rsid w:val="00A25D4C"/>
    <w:rsid w:val="00A261B1"/>
    <w:rsid w:val="00A268F0"/>
    <w:rsid w:val="00A269CD"/>
    <w:rsid w:val="00A27B06"/>
    <w:rsid w:val="00A27BF7"/>
    <w:rsid w:val="00A30723"/>
    <w:rsid w:val="00A30E2C"/>
    <w:rsid w:val="00A30FEB"/>
    <w:rsid w:val="00A3109E"/>
    <w:rsid w:val="00A310B6"/>
    <w:rsid w:val="00A313A1"/>
    <w:rsid w:val="00A316FD"/>
    <w:rsid w:val="00A31804"/>
    <w:rsid w:val="00A31997"/>
    <w:rsid w:val="00A31E27"/>
    <w:rsid w:val="00A320DF"/>
    <w:rsid w:val="00A32118"/>
    <w:rsid w:val="00A323AE"/>
    <w:rsid w:val="00A326D1"/>
    <w:rsid w:val="00A32C2C"/>
    <w:rsid w:val="00A32E4D"/>
    <w:rsid w:val="00A332FD"/>
    <w:rsid w:val="00A333D8"/>
    <w:rsid w:val="00A33595"/>
    <w:rsid w:val="00A33BCB"/>
    <w:rsid w:val="00A3449B"/>
    <w:rsid w:val="00A3455B"/>
    <w:rsid w:val="00A34A60"/>
    <w:rsid w:val="00A34B56"/>
    <w:rsid w:val="00A35468"/>
    <w:rsid w:val="00A3548B"/>
    <w:rsid w:val="00A36836"/>
    <w:rsid w:val="00A36C21"/>
    <w:rsid w:val="00A36E5D"/>
    <w:rsid w:val="00A36E71"/>
    <w:rsid w:val="00A3734B"/>
    <w:rsid w:val="00A37AFF"/>
    <w:rsid w:val="00A37D58"/>
    <w:rsid w:val="00A40248"/>
    <w:rsid w:val="00A40255"/>
    <w:rsid w:val="00A404F6"/>
    <w:rsid w:val="00A40830"/>
    <w:rsid w:val="00A408DD"/>
    <w:rsid w:val="00A40F85"/>
    <w:rsid w:val="00A41194"/>
    <w:rsid w:val="00A41283"/>
    <w:rsid w:val="00A415CC"/>
    <w:rsid w:val="00A41EA6"/>
    <w:rsid w:val="00A42176"/>
    <w:rsid w:val="00A42C4D"/>
    <w:rsid w:val="00A42EE5"/>
    <w:rsid w:val="00A4313B"/>
    <w:rsid w:val="00A435A8"/>
    <w:rsid w:val="00A43682"/>
    <w:rsid w:val="00A43860"/>
    <w:rsid w:val="00A43E8B"/>
    <w:rsid w:val="00A442B0"/>
    <w:rsid w:val="00A44B0C"/>
    <w:rsid w:val="00A44BA9"/>
    <w:rsid w:val="00A457C7"/>
    <w:rsid w:val="00A457F7"/>
    <w:rsid w:val="00A45D2E"/>
    <w:rsid w:val="00A4624E"/>
    <w:rsid w:val="00A462FB"/>
    <w:rsid w:val="00A46468"/>
    <w:rsid w:val="00A46650"/>
    <w:rsid w:val="00A46C8F"/>
    <w:rsid w:val="00A470A8"/>
    <w:rsid w:val="00A47F1C"/>
    <w:rsid w:val="00A51015"/>
    <w:rsid w:val="00A5153F"/>
    <w:rsid w:val="00A51B44"/>
    <w:rsid w:val="00A51FE9"/>
    <w:rsid w:val="00A52249"/>
    <w:rsid w:val="00A52262"/>
    <w:rsid w:val="00A52C29"/>
    <w:rsid w:val="00A52E5F"/>
    <w:rsid w:val="00A52F0C"/>
    <w:rsid w:val="00A52FC8"/>
    <w:rsid w:val="00A533D9"/>
    <w:rsid w:val="00A5355F"/>
    <w:rsid w:val="00A5402A"/>
    <w:rsid w:val="00A548DF"/>
    <w:rsid w:val="00A55209"/>
    <w:rsid w:val="00A55BC7"/>
    <w:rsid w:val="00A55BD4"/>
    <w:rsid w:val="00A55FDD"/>
    <w:rsid w:val="00A560FA"/>
    <w:rsid w:val="00A56379"/>
    <w:rsid w:val="00A56387"/>
    <w:rsid w:val="00A56502"/>
    <w:rsid w:val="00A56B69"/>
    <w:rsid w:val="00A56FF7"/>
    <w:rsid w:val="00A571BF"/>
    <w:rsid w:val="00A57254"/>
    <w:rsid w:val="00A574C9"/>
    <w:rsid w:val="00A57CF2"/>
    <w:rsid w:val="00A57EB4"/>
    <w:rsid w:val="00A57FE1"/>
    <w:rsid w:val="00A60358"/>
    <w:rsid w:val="00A60498"/>
    <w:rsid w:val="00A60940"/>
    <w:rsid w:val="00A60AEA"/>
    <w:rsid w:val="00A60E34"/>
    <w:rsid w:val="00A60FDD"/>
    <w:rsid w:val="00A610FB"/>
    <w:rsid w:val="00A611B5"/>
    <w:rsid w:val="00A61256"/>
    <w:rsid w:val="00A613B5"/>
    <w:rsid w:val="00A61847"/>
    <w:rsid w:val="00A6196B"/>
    <w:rsid w:val="00A61AEB"/>
    <w:rsid w:val="00A61D28"/>
    <w:rsid w:val="00A61D2A"/>
    <w:rsid w:val="00A62FCD"/>
    <w:rsid w:val="00A631F2"/>
    <w:rsid w:val="00A633F7"/>
    <w:rsid w:val="00A63D32"/>
    <w:rsid w:val="00A63D37"/>
    <w:rsid w:val="00A63E22"/>
    <w:rsid w:val="00A64591"/>
    <w:rsid w:val="00A6495D"/>
    <w:rsid w:val="00A64B2B"/>
    <w:rsid w:val="00A6508E"/>
    <w:rsid w:val="00A653B3"/>
    <w:rsid w:val="00A65ABF"/>
    <w:rsid w:val="00A65B8F"/>
    <w:rsid w:val="00A65D0B"/>
    <w:rsid w:val="00A65F48"/>
    <w:rsid w:val="00A66D49"/>
    <w:rsid w:val="00A66DD7"/>
    <w:rsid w:val="00A66E4B"/>
    <w:rsid w:val="00A66F26"/>
    <w:rsid w:val="00A673B9"/>
    <w:rsid w:val="00A674B7"/>
    <w:rsid w:val="00A67A41"/>
    <w:rsid w:val="00A7012D"/>
    <w:rsid w:val="00A7059A"/>
    <w:rsid w:val="00A70A0A"/>
    <w:rsid w:val="00A70A47"/>
    <w:rsid w:val="00A70CC5"/>
    <w:rsid w:val="00A70FA8"/>
    <w:rsid w:val="00A7171D"/>
    <w:rsid w:val="00A7179F"/>
    <w:rsid w:val="00A71821"/>
    <w:rsid w:val="00A71F73"/>
    <w:rsid w:val="00A728DC"/>
    <w:rsid w:val="00A729B4"/>
    <w:rsid w:val="00A72ABC"/>
    <w:rsid w:val="00A73A2D"/>
    <w:rsid w:val="00A73F21"/>
    <w:rsid w:val="00A742B7"/>
    <w:rsid w:val="00A74DCB"/>
    <w:rsid w:val="00A7504F"/>
    <w:rsid w:val="00A75755"/>
    <w:rsid w:val="00A757D6"/>
    <w:rsid w:val="00A75AF4"/>
    <w:rsid w:val="00A760BC"/>
    <w:rsid w:val="00A761CD"/>
    <w:rsid w:val="00A76212"/>
    <w:rsid w:val="00A7635A"/>
    <w:rsid w:val="00A7657B"/>
    <w:rsid w:val="00A76680"/>
    <w:rsid w:val="00A7699B"/>
    <w:rsid w:val="00A76C98"/>
    <w:rsid w:val="00A771E0"/>
    <w:rsid w:val="00A773B3"/>
    <w:rsid w:val="00A774BA"/>
    <w:rsid w:val="00A77542"/>
    <w:rsid w:val="00A77ACA"/>
    <w:rsid w:val="00A77E01"/>
    <w:rsid w:val="00A800B9"/>
    <w:rsid w:val="00A801BD"/>
    <w:rsid w:val="00A8031F"/>
    <w:rsid w:val="00A80727"/>
    <w:rsid w:val="00A808F4"/>
    <w:rsid w:val="00A80C77"/>
    <w:rsid w:val="00A80E3C"/>
    <w:rsid w:val="00A810A8"/>
    <w:rsid w:val="00A815D2"/>
    <w:rsid w:val="00A821FF"/>
    <w:rsid w:val="00A824F1"/>
    <w:rsid w:val="00A82770"/>
    <w:rsid w:val="00A82A06"/>
    <w:rsid w:val="00A82EAA"/>
    <w:rsid w:val="00A82EC7"/>
    <w:rsid w:val="00A82F92"/>
    <w:rsid w:val="00A8376E"/>
    <w:rsid w:val="00A83967"/>
    <w:rsid w:val="00A83A6F"/>
    <w:rsid w:val="00A83ABD"/>
    <w:rsid w:val="00A83BA3"/>
    <w:rsid w:val="00A841F9"/>
    <w:rsid w:val="00A841FA"/>
    <w:rsid w:val="00A84452"/>
    <w:rsid w:val="00A84491"/>
    <w:rsid w:val="00A84546"/>
    <w:rsid w:val="00A84B50"/>
    <w:rsid w:val="00A84DF0"/>
    <w:rsid w:val="00A85C8A"/>
    <w:rsid w:val="00A861FB"/>
    <w:rsid w:val="00A863B3"/>
    <w:rsid w:val="00A8644E"/>
    <w:rsid w:val="00A864BF"/>
    <w:rsid w:val="00A868D7"/>
    <w:rsid w:val="00A86B61"/>
    <w:rsid w:val="00A86C1A"/>
    <w:rsid w:val="00A86DFF"/>
    <w:rsid w:val="00A86F06"/>
    <w:rsid w:val="00A86F95"/>
    <w:rsid w:val="00A8712F"/>
    <w:rsid w:val="00A871AF"/>
    <w:rsid w:val="00A874FB"/>
    <w:rsid w:val="00A876D9"/>
    <w:rsid w:val="00A8770F"/>
    <w:rsid w:val="00A87C09"/>
    <w:rsid w:val="00A90303"/>
    <w:rsid w:val="00A90D15"/>
    <w:rsid w:val="00A90E9C"/>
    <w:rsid w:val="00A915AC"/>
    <w:rsid w:val="00A91AEA"/>
    <w:rsid w:val="00A9218E"/>
    <w:rsid w:val="00A92495"/>
    <w:rsid w:val="00A92C91"/>
    <w:rsid w:val="00A92C92"/>
    <w:rsid w:val="00A93032"/>
    <w:rsid w:val="00A93687"/>
    <w:rsid w:val="00A936F1"/>
    <w:rsid w:val="00A937A4"/>
    <w:rsid w:val="00A9385E"/>
    <w:rsid w:val="00A93C1A"/>
    <w:rsid w:val="00A93F3A"/>
    <w:rsid w:val="00A93F8B"/>
    <w:rsid w:val="00A94143"/>
    <w:rsid w:val="00A94146"/>
    <w:rsid w:val="00A9431C"/>
    <w:rsid w:val="00A94B97"/>
    <w:rsid w:val="00A94E5E"/>
    <w:rsid w:val="00A95222"/>
    <w:rsid w:val="00A952E3"/>
    <w:rsid w:val="00A9616B"/>
    <w:rsid w:val="00A96311"/>
    <w:rsid w:val="00A968C2"/>
    <w:rsid w:val="00A96D71"/>
    <w:rsid w:val="00A96DE2"/>
    <w:rsid w:val="00A96FDA"/>
    <w:rsid w:val="00A9711A"/>
    <w:rsid w:val="00A971B7"/>
    <w:rsid w:val="00A977DA"/>
    <w:rsid w:val="00A97810"/>
    <w:rsid w:val="00AA0648"/>
    <w:rsid w:val="00AA0B2A"/>
    <w:rsid w:val="00AA0D37"/>
    <w:rsid w:val="00AA0FC7"/>
    <w:rsid w:val="00AA11B2"/>
    <w:rsid w:val="00AA143E"/>
    <w:rsid w:val="00AA172F"/>
    <w:rsid w:val="00AA187B"/>
    <w:rsid w:val="00AA1BA8"/>
    <w:rsid w:val="00AA1BF2"/>
    <w:rsid w:val="00AA1C59"/>
    <w:rsid w:val="00AA2097"/>
    <w:rsid w:val="00AA21B8"/>
    <w:rsid w:val="00AA21DC"/>
    <w:rsid w:val="00AA2250"/>
    <w:rsid w:val="00AA23B1"/>
    <w:rsid w:val="00AA2461"/>
    <w:rsid w:val="00AA2AEC"/>
    <w:rsid w:val="00AA2BA7"/>
    <w:rsid w:val="00AA2FA5"/>
    <w:rsid w:val="00AA31EE"/>
    <w:rsid w:val="00AA3380"/>
    <w:rsid w:val="00AA3B44"/>
    <w:rsid w:val="00AA3C90"/>
    <w:rsid w:val="00AA3F4A"/>
    <w:rsid w:val="00AA4083"/>
    <w:rsid w:val="00AA4903"/>
    <w:rsid w:val="00AA4AC3"/>
    <w:rsid w:val="00AA53F0"/>
    <w:rsid w:val="00AA548D"/>
    <w:rsid w:val="00AA5899"/>
    <w:rsid w:val="00AA5B5C"/>
    <w:rsid w:val="00AA5D3C"/>
    <w:rsid w:val="00AA5FDB"/>
    <w:rsid w:val="00AA62AB"/>
    <w:rsid w:val="00AA65DC"/>
    <w:rsid w:val="00AA6626"/>
    <w:rsid w:val="00AA69E5"/>
    <w:rsid w:val="00AA73CA"/>
    <w:rsid w:val="00AA7561"/>
    <w:rsid w:val="00AA7647"/>
    <w:rsid w:val="00AA79FB"/>
    <w:rsid w:val="00AA7E3A"/>
    <w:rsid w:val="00AB0235"/>
    <w:rsid w:val="00AB088F"/>
    <w:rsid w:val="00AB08BB"/>
    <w:rsid w:val="00AB0A85"/>
    <w:rsid w:val="00AB0AC0"/>
    <w:rsid w:val="00AB0B4D"/>
    <w:rsid w:val="00AB0C00"/>
    <w:rsid w:val="00AB125A"/>
    <w:rsid w:val="00AB12E0"/>
    <w:rsid w:val="00AB1553"/>
    <w:rsid w:val="00AB1F16"/>
    <w:rsid w:val="00AB2468"/>
    <w:rsid w:val="00AB2AA1"/>
    <w:rsid w:val="00AB2B75"/>
    <w:rsid w:val="00AB3149"/>
    <w:rsid w:val="00AB3348"/>
    <w:rsid w:val="00AB344E"/>
    <w:rsid w:val="00AB36F5"/>
    <w:rsid w:val="00AB3835"/>
    <w:rsid w:val="00AB3914"/>
    <w:rsid w:val="00AB444D"/>
    <w:rsid w:val="00AB48DC"/>
    <w:rsid w:val="00AB5460"/>
    <w:rsid w:val="00AB5D12"/>
    <w:rsid w:val="00AB6053"/>
    <w:rsid w:val="00AB63E7"/>
    <w:rsid w:val="00AB6BA9"/>
    <w:rsid w:val="00AB6F36"/>
    <w:rsid w:val="00AB7313"/>
    <w:rsid w:val="00AB7E26"/>
    <w:rsid w:val="00AC0E4F"/>
    <w:rsid w:val="00AC13C2"/>
    <w:rsid w:val="00AC18EC"/>
    <w:rsid w:val="00AC1A21"/>
    <w:rsid w:val="00AC1ADC"/>
    <w:rsid w:val="00AC1CFC"/>
    <w:rsid w:val="00AC1D19"/>
    <w:rsid w:val="00AC2AE8"/>
    <w:rsid w:val="00AC2D72"/>
    <w:rsid w:val="00AC2E11"/>
    <w:rsid w:val="00AC2EAE"/>
    <w:rsid w:val="00AC3685"/>
    <w:rsid w:val="00AC45FE"/>
    <w:rsid w:val="00AC490A"/>
    <w:rsid w:val="00AC4A41"/>
    <w:rsid w:val="00AC4BDF"/>
    <w:rsid w:val="00AC4F80"/>
    <w:rsid w:val="00AC514C"/>
    <w:rsid w:val="00AC53D6"/>
    <w:rsid w:val="00AC5693"/>
    <w:rsid w:val="00AC5A81"/>
    <w:rsid w:val="00AC5DC2"/>
    <w:rsid w:val="00AC5E48"/>
    <w:rsid w:val="00AC5E8F"/>
    <w:rsid w:val="00AC618E"/>
    <w:rsid w:val="00AC620A"/>
    <w:rsid w:val="00AC633E"/>
    <w:rsid w:val="00AC6D62"/>
    <w:rsid w:val="00AC6F78"/>
    <w:rsid w:val="00AC7307"/>
    <w:rsid w:val="00AC747C"/>
    <w:rsid w:val="00AC7579"/>
    <w:rsid w:val="00AC7839"/>
    <w:rsid w:val="00AC7F3F"/>
    <w:rsid w:val="00AC7F70"/>
    <w:rsid w:val="00AC7FC7"/>
    <w:rsid w:val="00AD0303"/>
    <w:rsid w:val="00AD0A6C"/>
    <w:rsid w:val="00AD13E7"/>
    <w:rsid w:val="00AD1A7D"/>
    <w:rsid w:val="00AD1CA7"/>
    <w:rsid w:val="00AD2329"/>
    <w:rsid w:val="00AD23F2"/>
    <w:rsid w:val="00AD30C8"/>
    <w:rsid w:val="00AD36AF"/>
    <w:rsid w:val="00AD37B5"/>
    <w:rsid w:val="00AD3E82"/>
    <w:rsid w:val="00AD3F81"/>
    <w:rsid w:val="00AD428B"/>
    <w:rsid w:val="00AD430F"/>
    <w:rsid w:val="00AD475D"/>
    <w:rsid w:val="00AD4982"/>
    <w:rsid w:val="00AD4A49"/>
    <w:rsid w:val="00AD4AE6"/>
    <w:rsid w:val="00AD4C47"/>
    <w:rsid w:val="00AD539B"/>
    <w:rsid w:val="00AD5653"/>
    <w:rsid w:val="00AD5D24"/>
    <w:rsid w:val="00AD5E2D"/>
    <w:rsid w:val="00AD60B8"/>
    <w:rsid w:val="00AD63F6"/>
    <w:rsid w:val="00AD6807"/>
    <w:rsid w:val="00AD6845"/>
    <w:rsid w:val="00AD6EE0"/>
    <w:rsid w:val="00AD7AE9"/>
    <w:rsid w:val="00AD7EFB"/>
    <w:rsid w:val="00AE0055"/>
    <w:rsid w:val="00AE022F"/>
    <w:rsid w:val="00AE05EE"/>
    <w:rsid w:val="00AE05F2"/>
    <w:rsid w:val="00AE07A0"/>
    <w:rsid w:val="00AE08C5"/>
    <w:rsid w:val="00AE0ABB"/>
    <w:rsid w:val="00AE0BC2"/>
    <w:rsid w:val="00AE166B"/>
    <w:rsid w:val="00AE1823"/>
    <w:rsid w:val="00AE18CB"/>
    <w:rsid w:val="00AE1B1A"/>
    <w:rsid w:val="00AE237E"/>
    <w:rsid w:val="00AE262D"/>
    <w:rsid w:val="00AE2714"/>
    <w:rsid w:val="00AE2BB0"/>
    <w:rsid w:val="00AE2C9C"/>
    <w:rsid w:val="00AE3197"/>
    <w:rsid w:val="00AE31C6"/>
    <w:rsid w:val="00AE39F1"/>
    <w:rsid w:val="00AE3E8D"/>
    <w:rsid w:val="00AE3F96"/>
    <w:rsid w:val="00AE430F"/>
    <w:rsid w:val="00AE436C"/>
    <w:rsid w:val="00AE4648"/>
    <w:rsid w:val="00AE5036"/>
    <w:rsid w:val="00AE50A7"/>
    <w:rsid w:val="00AE53B1"/>
    <w:rsid w:val="00AE544F"/>
    <w:rsid w:val="00AE54C1"/>
    <w:rsid w:val="00AE57CE"/>
    <w:rsid w:val="00AE5F40"/>
    <w:rsid w:val="00AE615E"/>
    <w:rsid w:val="00AE6172"/>
    <w:rsid w:val="00AE6537"/>
    <w:rsid w:val="00AE69DE"/>
    <w:rsid w:val="00AE6D29"/>
    <w:rsid w:val="00AE6EE9"/>
    <w:rsid w:val="00AE7B32"/>
    <w:rsid w:val="00AF02DC"/>
    <w:rsid w:val="00AF0810"/>
    <w:rsid w:val="00AF084E"/>
    <w:rsid w:val="00AF085C"/>
    <w:rsid w:val="00AF10A4"/>
    <w:rsid w:val="00AF13FB"/>
    <w:rsid w:val="00AF1808"/>
    <w:rsid w:val="00AF1B44"/>
    <w:rsid w:val="00AF22A6"/>
    <w:rsid w:val="00AF2D2A"/>
    <w:rsid w:val="00AF2E83"/>
    <w:rsid w:val="00AF2F2B"/>
    <w:rsid w:val="00AF30CA"/>
    <w:rsid w:val="00AF342E"/>
    <w:rsid w:val="00AF37F4"/>
    <w:rsid w:val="00AF3BDE"/>
    <w:rsid w:val="00AF3E75"/>
    <w:rsid w:val="00AF3F62"/>
    <w:rsid w:val="00AF4286"/>
    <w:rsid w:val="00AF43CB"/>
    <w:rsid w:val="00AF449C"/>
    <w:rsid w:val="00AF4663"/>
    <w:rsid w:val="00AF47E3"/>
    <w:rsid w:val="00AF48AF"/>
    <w:rsid w:val="00AF4941"/>
    <w:rsid w:val="00AF512B"/>
    <w:rsid w:val="00AF5E3D"/>
    <w:rsid w:val="00AF6499"/>
    <w:rsid w:val="00AF69D3"/>
    <w:rsid w:val="00AF6AC5"/>
    <w:rsid w:val="00AF6FA3"/>
    <w:rsid w:val="00AF7ABF"/>
    <w:rsid w:val="00AF7B2A"/>
    <w:rsid w:val="00AF7B8B"/>
    <w:rsid w:val="00AF7EC4"/>
    <w:rsid w:val="00B001CE"/>
    <w:rsid w:val="00B006BA"/>
    <w:rsid w:val="00B009C7"/>
    <w:rsid w:val="00B00AE8"/>
    <w:rsid w:val="00B01115"/>
    <w:rsid w:val="00B01419"/>
    <w:rsid w:val="00B015E8"/>
    <w:rsid w:val="00B01666"/>
    <w:rsid w:val="00B0169E"/>
    <w:rsid w:val="00B01F56"/>
    <w:rsid w:val="00B03245"/>
    <w:rsid w:val="00B03D55"/>
    <w:rsid w:val="00B03E83"/>
    <w:rsid w:val="00B04C12"/>
    <w:rsid w:val="00B0513B"/>
    <w:rsid w:val="00B056A1"/>
    <w:rsid w:val="00B057C9"/>
    <w:rsid w:val="00B06355"/>
    <w:rsid w:val="00B066A7"/>
    <w:rsid w:val="00B066C0"/>
    <w:rsid w:val="00B068E6"/>
    <w:rsid w:val="00B070D7"/>
    <w:rsid w:val="00B079F8"/>
    <w:rsid w:val="00B07A83"/>
    <w:rsid w:val="00B07BDD"/>
    <w:rsid w:val="00B07D5C"/>
    <w:rsid w:val="00B07E84"/>
    <w:rsid w:val="00B07F26"/>
    <w:rsid w:val="00B07F6F"/>
    <w:rsid w:val="00B10003"/>
    <w:rsid w:val="00B10CD9"/>
    <w:rsid w:val="00B10EF9"/>
    <w:rsid w:val="00B10F90"/>
    <w:rsid w:val="00B11299"/>
    <w:rsid w:val="00B114AC"/>
    <w:rsid w:val="00B11919"/>
    <w:rsid w:val="00B11CBE"/>
    <w:rsid w:val="00B11E60"/>
    <w:rsid w:val="00B12083"/>
    <w:rsid w:val="00B120A8"/>
    <w:rsid w:val="00B12572"/>
    <w:rsid w:val="00B1289A"/>
    <w:rsid w:val="00B134E8"/>
    <w:rsid w:val="00B1361D"/>
    <w:rsid w:val="00B1372D"/>
    <w:rsid w:val="00B13A7E"/>
    <w:rsid w:val="00B13CE5"/>
    <w:rsid w:val="00B13D18"/>
    <w:rsid w:val="00B13E91"/>
    <w:rsid w:val="00B14481"/>
    <w:rsid w:val="00B14895"/>
    <w:rsid w:val="00B14DC9"/>
    <w:rsid w:val="00B14E18"/>
    <w:rsid w:val="00B15005"/>
    <w:rsid w:val="00B157F8"/>
    <w:rsid w:val="00B15932"/>
    <w:rsid w:val="00B15AB5"/>
    <w:rsid w:val="00B15B92"/>
    <w:rsid w:val="00B16155"/>
    <w:rsid w:val="00B161E9"/>
    <w:rsid w:val="00B17060"/>
    <w:rsid w:val="00B1710B"/>
    <w:rsid w:val="00B17208"/>
    <w:rsid w:val="00B17589"/>
    <w:rsid w:val="00B176BB"/>
    <w:rsid w:val="00B17712"/>
    <w:rsid w:val="00B17930"/>
    <w:rsid w:val="00B17E14"/>
    <w:rsid w:val="00B202E1"/>
    <w:rsid w:val="00B20A0D"/>
    <w:rsid w:val="00B20E0D"/>
    <w:rsid w:val="00B21433"/>
    <w:rsid w:val="00B21713"/>
    <w:rsid w:val="00B21903"/>
    <w:rsid w:val="00B22284"/>
    <w:rsid w:val="00B22930"/>
    <w:rsid w:val="00B22A93"/>
    <w:rsid w:val="00B22F2A"/>
    <w:rsid w:val="00B230F8"/>
    <w:rsid w:val="00B23193"/>
    <w:rsid w:val="00B23A24"/>
    <w:rsid w:val="00B23D97"/>
    <w:rsid w:val="00B24156"/>
    <w:rsid w:val="00B24654"/>
    <w:rsid w:val="00B24AD3"/>
    <w:rsid w:val="00B24E07"/>
    <w:rsid w:val="00B26509"/>
    <w:rsid w:val="00B26835"/>
    <w:rsid w:val="00B2684C"/>
    <w:rsid w:val="00B27357"/>
    <w:rsid w:val="00B278A0"/>
    <w:rsid w:val="00B27D42"/>
    <w:rsid w:val="00B30988"/>
    <w:rsid w:val="00B30A5B"/>
    <w:rsid w:val="00B30CC5"/>
    <w:rsid w:val="00B30D4B"/>
    <w:rsid w:val="00B30D87"/>
    <w:rsid w:val="00B310F8"/>
    <w:rsid w:val="00B3122E"/>
    <w:rsid w:val="00B31238"/>
    <w:rsid w:val="00B313E1"/>
    <w:rsid w:val="00B3169D"/>
    <w:rsid w:val="00B3197A"/>
    <w:rsid w:val="00B31B47"/>
    <w:rsid w:val="00B31BB3"/>
    <w:rsid w:val="00B32A8A"/>
    <w:rsid w:val="00B330A2"/>
    <w:rsid w:val="00B331BA"/>
    <w:rsid w:val="00B33200"/>
    <w:rsid w:val="00B3353A"/>
    <w:rsid w:val="00B33548"/>
    <w:rsid w:val="00B3365A"/>
    <w:rsid w:val="00B33976"/>
    <w:rsid w:val="00B33EBF"/>
    <w:rsid w:val="00B34735"/>
    <w:rsid w:val="00B34CD8"/>
    <w:rsid w:val="00B34D55"/>
    <w:rsid w:val="00B34E9A"/>
    <w:rsid w:val="00B34FD6"/>
    <w:rsid w:val="00B35711"/>
    <w:rsid w:val="00B359BC"/>
    <w:rsid w:val="00B35A93"/>
    <w:rsid w:val="00B35C30"/>
    <w:rsid w:val="00B36034"/>
    <w:rsid w:val="00B362F8"/>
    <w:rsid w:val="00B364D3"/>
    <w:rsid w:val="00B36602"/>
    <w:rsid w:val="00B36BAD"/>
    <w:rsid w:val="00B36F2D"/>
    <w:rsid w:val="00B371F7"/>
    <w:rsid w:val="00B375AF"/>
    <w:rsid w:val="00B37983"/>
    <w:rsid w:val="00B37C74"/>
    <w:rsid w:val="00B37EF2"/>
    <w:rsid w:val="00B37F40"/>
    <w:rsid w:val="00B401EA"/>
    <w:rsid w:val="00B40256"/>
    <w:rsid w:val="00B4055D"/>
    <w:rsid w:val="00B407D3"/>
    <w:rsid w:val="00B40FC4"/>
    <w:rsid w:val="00B41099"/>
    <w:rsid w:val="00B4172A"/>
    <w:rsid w:val="00B421F6"/>
    <w:rsid w:val="00B4292A"/>
    <w:rsid w:val="00B42939"/>
    <w:rsid w:val="00B429CA"/>
    <w:rsid w:val="00B42A32"/>
    <w:rsid w:val="00B43173"/>
    <w:rsid w:val="00B4325D"/>
    <w:rsid w:val="00B43DE0"/>
    <w:rsid w:val="00B43F61"/>
    <w:rsid w:val="00B43FD6"/>
    <w:rsid w:val="00B44224"/>
    <w:rsid w:val="00B443DC"/>
    <w:rsid w:val="00B4446D"/>
    <w:rsid w:val="00B4517F"/>
    <w:rsid w:val="00B45228"/>
    <w:rsid w:val="00B4523C"/>
    <w:rsid w:val="00B452A8"/>
    <w:rsid w:val="00B45848"/>
    <w:rsid w:val="00B45938"/>
    <w:rsid w:val="00B46217"/>
    <w:rsid w:val="00B46533"/>
    <w:rsid w:val="00B46DB9"/>
    <w:rsid w:val="00B478B0"/>
    <w:rsid w:val="00B47913"/>
    <w:rsid w:val="00B4795F"/>
    <w:rsid w:val="00B479AC"/>
    <w:rsid w:val="00B50175"/>
    <w:rsid w:val="00B50710"/>
    <w:rsid w:val="00B50960"/>
    <w:rsid w:val="00B50A15"/>
    <w:rsid w:val="00B50A27"/>
    <w:rsid w:val="00B51609"/>
    <w:rsid w:val="00B51FFA"/>
    <w:rsid w:val="00B524E6"/>
    <w:rsid w:val="00B5277C"/>
    <w:rsid w:val="00B52833"/>
    <w:rsid w:val="00B5292E"/>
    <w:rsid w:val="00B53FA8"/>
    <w:rsid w:val="00B54395"/>
    <w:rsid w:val="00B545C9"/>
    <w:rsid w:val="00B5474D"/>
    <w:rsid w:val="00B54A53"/>
    <w:rsid w:val="00B54C3B"/>
    <w:rsid w:val="00B564D1"/>
    <w:rsid w:val="00B5676C"/>
    <w:rsid w:val="00B56A32"/>
    <w:rsid w:val="00B572FE"/>
    <w:rsid w:val="00B5736E"/>
    <w:rsid w:val="00B57460"/>
    <w:rsid w:val="00B57DBB"/>
    <w:rsid w:val="00B57F50"/>
    <w:rsid w:val="00B60587"/>
    <w:rsid w:val="00B6060B"/>
    <w:rsid w:val="00B6061A"/>
    <w:rsid w:val="00B611CC"/>
    <w:rsid w:val="00B61764"/>
    <w:rsid w:val="00B6189C"/>
    <w:rsid w:val="00B619B3"/>
    <w:rsid w:val="00B619F7"/>
    <w:rsid w:val="00B61AA9"/>
    <w:rsid w:val="00B61CA1"/>
    <w:rsid w:val="00B627B2"/>
    <w:rsid w:val="00B62859"/>
    <w:rsid w:val="00B62EDC"/>
    <w:rsid w:val="00B63513"/>
    <w:rsid w:val="00B63C26"/>
    <w:rsid w:val="00B63E81"/>
    <w:rsid w:val="00B640B6"/>
    <w:rsid w:val="00B6414E"/>
    <w:rsid w:val="00B64358"/>
    <w:rsid w:val="00B645F8"/>
    <w:rsid w:val="00B64A07"/>
    <w:rsid w:val="00B64AB1"/>
    <w:rsid w:val="00B6553E"/>
    <w:rsid w:val="00B65EBF"/>
    <w:rsid w:val="00B65FFB"/>
    <w:rsid w:val="00B66034"/>
    <w:rsid w:val="00B661C1"/>
    <w:rsid w:val="00B66413"/>
    <w:rsid w:val="00B667A9"/>
    <w:rsid w:val="00B6737D"/>
    <w:rsid w:val="00B674D2"/>
    <w:rsid w:val="00B674F9"/>
    <w:rsid w:val="00B6781E"/>
    <w:rsid w:val="00B6784D"/>
    <w:rsid w:val="00B6785B"/>
    <w:rsid w:val="00B678AB"/>
    <w:rsid w:val="00B678F4"/>
    <w:rsid w:val="00B67E54"/>
    <w:rsid w:val="00B67F6C"/>
    <w:rsid w:val="00B7039B"/>
    <w:rsid w:val="00B70B99"/>
    <w:rsid w:val="00B70DA3"/>
    <w:rsid w:val="00B70F10"/>
    <w:rsid w:val="00B711AA"/>
    <w:rsid w:val="00B7132E"/>
    <w:rsid w:val="00B71639"/>
    <w:rsid w:val="00B7167A"/>
    <w:rsid w:val="00B71C22"/>
    <w:rsid w:val="00B72282"/>
    <w:rsid w:val="00B72439"/>
    <w:rsid w:val="00B72668"/>
    <w:rsid w:val="00B727F4"/>
    <w:rsid w:val="00B7295A"/>
    <w:rsid w:val="00B73D41"/>
    <w:rsid w:val="00B73F95"/>
    <w:rsid w:val="00B74222"/>
    <w:rsid w:val="00B743D3"/>
    <w:rsid w:val="00B7440D"/>
    <w:rsid w:val="00B74415"/>
    <w:rsid w:val="00B74CC3"/>
    <w:rsid w:val="00B74D8E"/>
    <w:rsid w:val="00B752B2"/>
    <w:rsid w:val="00B75B3A"/>
    <w:rsid w:val="00B75DBB"/>
    <w:rsid w:val="00B76755"/>
    <w:rsid w:val="00B769C8"/>
    <w:rsid w:val="00B76A86"/>
    <w:rsid w:val="00B76B6B"/>
    <w:rsid w:val="00B76D13"/>
    <w:rsid w:val="00B77690"/>
    <w:rsid w:val="00B77BAD"/>
    <w:rsid w:val="00B8030A"/>
    <w:rsid w:val="00B8044D"/>
    <w:rsid w:val="00B80493"/>
    <w:rsid w:val="00B8055A"/>
    <w:rsid w:val="00B8055E"/>
    <w:rsid w:val="00B80C08"/>
    <w:rsid w:val="00B80E93"/>
    <w:rsid w:val="00B81511"/>
    <w:rsid w:val="00B817CB"/>
    <w:rsid w:val="00B81886"/>
    <w:rsid w:val="00B81F55"/>
    <w:rsid w:val="00B81FAF"/>
    <w:rsid w:val="00B820AF"/>
    <w:rsid w:val="00B82F47"/>
    <w:rsid w:val="00B82F5E"/>
    <w:rsid w:val="00B8306A"/>
    <w:rsid w:val="00B83C8B"/>
    <w:rsid w:val="00B849DA"/>
    <w:rsid w:val="00B84B2B"/>
    <w:rsid w:val="00B84BD3"/>
    <w:rsid w:val="00B8533F"/>
    <w:rsid w:val="00B858A5"/>
    <w:rsid w:val="00B8617D"/>
    <w:rsid w:val="00B861F3"/>
    <w:rsid w:val="00B864BF"/>
    <w:rsid w:val="00B8653D"/>
    <w:rsid w:val="00B8674D"/>
    <w:rsid w:val="00B86944"/>
    <w:rsid w:val="00B86EE9"/>
    <w:rsid w:val="00B870F1"/>
    <w:rsid w:val="00B875AF"/>
    <w:rsid w:val="00B87C4B"/>
    <w:rsid w:val="00B87E42"/>
    <w:rsid w:val="00B903A1"/>
    <w:rsid w:val="00B9082C"/>
    <w:rsid w:val="00B9145C"/>
    <w:rsid w:val="00B916BF"/>
    <w:rsid w:val="00B9180E"/>
    <w:rsid w:val="00B9194B"/>
    <w:rsid w:val="00B91B8F"/>
    <w:rsid w:val="00B922C5"/>
    <w:rsid w:val="00B92DAC"/>
    <w:rsid w:val="00B92F20"/>
    <w:rsid w:val="00B93351"/>
    <w:rsid w:val="00B933A0"/>
    <w:rsid w:val="00B9352E"/>
    <w:rsid w:val="00B935EF"/>
    <w:rsid w:val="00B939E8"/>
    <w:rsid w:val="00B93BDD"/>
    <w:rsid w:val="00B93E62"/>
    <w:rsid w:val="00B93E65"/>
    <w:rsid w:val="00B93FE8"/>
    <w:rsid w:val="00B94024"/>
    <w:rsid w:val="00B948AE"/>
    <w:rsid w:val="00B94AD8"/>
    <w:rsid w:val="00B94B6F"/>
    <w:rsid w:val="00B94D59"/>
    <w:rsid w:val="00B94EE5"/>
    <w:rsid w:val="00B95071"/>
    <w:rsid w:val="00B951DA"/>
    <w:rsid w:val="00B951E1"/>
    <w:rsid w:val="00B95625"/>
    <w:rsid w:val="00B95683"/>
    <w:rsid w:val="00B95723"/>
    <w:rsid w:val="00B95C5F"/>
    <w:rsid w:val="00B960AD"/>
    <w:rsid w:val="00B96409"/>
    <w:rsid w:val="00B966CF"/>
    <w:rsid w:val="00B969C1"/>
    <w:rsid w:val="00B96D34"/>
    <w:rsid w:val="00BA0014"/>
    <w:rsid w:val="00BA07C3"/>
    <w:rsid w:val="00BA07F7"/>
    <w:rsid w:val="00BA082D"/>
    <w:rsid w:val="00BA1022"/>
    <w:rsid w:val="00BA11A1"/>
    <w:rsid w:val="00BA176E"/>
    <w:rsid w:val="00BA1786"/>
    <w:rsid w:val="00BA1CEB"/>
    <w:rsid w:val="00BA1D65"/>
    <w:rsid w:val="00BA1FD2"/>
    <w:rsid w:val="00BA206A"/>
    <w:rsid w:val="00BA214B"/>
    <w:rsid w:val="00BA2405"/>
    <w:rsid w:val="00BA2E20"/>
    <w:rsid w:val="00BA31E2"/>
    <w:rsid w:val="00BA3219"/>
    <w:rsid w:val="00BA330F"/>
    <w:rsid w:val="00BA45F9"/>
    <w:rsid w:val="00BA4698"/>
    <w:rsid w:val="00BA4C0A"/>
    <w:rsid w:val="00BA50C4"/>
    <w:rsid w:val="00BA536C"/>
    <w:rsid w:val="00BA538D"/>
    <w:rsid w:val="00BA589E"/>
    <w:rsid w:val="00BA5C61"/>
    <w:rsid w:val="00BA664F"/>
    <w:rsid w:val="00BA67EA"/>
    <w:rsid w:val="00BA6AB9"/>
    <w:rsid w:val="00BA6B1D"/>
    <w:rsid w:val="00BA6F18"/>
    <w:rsid w:val="00BA705A"/>
    <w:rsid w:val="00BA73F3"/>
    <w:rsid w:val="00BA74F1"/>
    <w:rsid w:val="00BA7E09"/>
    <w:rsid w:val="00BB08C6"/>
    <w:rsid w:val="00BB0B00"/>
    <w:rsid w:val="00BB120C"/>
    <w:rsid w:val="00BB1C8A"/>
    <w:rsid w:val="00BB20AB"/>
    <w:rsid w:val="00BB2200"/>
    <w:rsid w:val="00BB25D8"/>
    <w:rsid w:val="00BB2ABF"/>
    <w:rsid w:val="00BB2F4B"/>
    <w:rsid w:val="00BB31EA"/>
    <w:rsid w:val="00BB330A"/>
    <w:rsid w:val="00BB389C"/>
    <w:rsid w:val="00BB39A8"/>
    <w:rsid w:val="00BB3A18"/>
    <w:rsid w:val="00BB3A5E"/>
    <w:rsid w:val="00BB3B7B"/>
    <w:rsid w:val="00BB406E"/>
    <w:rsid w:val="00BB46B8"/>
    <w:rsid w:val="00BB47D1"/>
    <w:rsid w:val="00BB4864"/>
    <w:rsid w:val="00BB4CC9"/>
    <w:rsid w:val="00BB4E5B"/>
    <w:rsid w:val="00BB4F65"/>
    <w:rsid w:val="00BB505A"/>
    <w:rsid w:val="00BB5600"/>
    <w:rsid w:val="00BB5813"/>
    <w:rsid w:val="00BB59D6"/>
    <w:rsid w:val="00BB5A24"/>
    <w:rsid w:val="00BB5B75"/>
    <w:rsid w:val="00BB5C31"/>
    <w:rsid w:val="00BB5CF8"/>
    <w:rsid w:val="00BB5EAC"/>
    <w:rsid w:val="00BB63FB"/>
    <w:rsid w:val="00BB69B6"/>
    <w:rsid w:val="00BB6A21"/>
    <w:rsid w:val="00BB6B4F"/>
    <w:rsid w:val="00BB6D96"/>
    <w:rsid w:val="00BB74BB"/>
    <w:rsid w:val="00BB7585"/>
    <w:rsid w:val="00BB7932"/>
    <w:rsid w:val="00BB7AD2"/>
    <w:rsid w:val="00BC06F9"/>
    <w:rsid w:val="00BC0D35"/>
    <w:rsid w:val="00BC128A"/>
    <w:rsid w:val="00BC14E0"/>
    <w:rsid w:val="00BC1530"/>
    <w:rsid w:val="00BC1675"/>
    <w:rsid w:val="00BC1979"/>
    <w:rsid w:val="00BC1A0B"/>
    <w:rsid w:val="00BC1DCC"/>
    <w:rsid w:val="00BC1ECB"/>
    <w:rsid w:val="00BC1FEC"/>
    <w:rsid w:val="00BC205B"/>
    <w:rsid w:val="00BC2103"/>
    <w:rsid w:val="00BC2578"/>
    <w:rsid w:val="00BC25CF"/>
    <w:rsid w:val="00BC27E1"/>
    <w:rsid w:val="00BC2835"/>
    <w:rsid w:val="00BC30DB"/>
    <w:rsid w:val="00BC3338"/>
    <w:rsid w:val="00BC3359"/>
    <w:rsid w:val="00BC3445"/>
    <w:rsid w:val="00BC350A"/>
    <w:rsid w:val="00BC3614"/>
    <w:rsid w:val="00BC3631"/>
    <w:rsid w:val="00BC3B11"/>
    <w:rsid w:val="00BC3D4A"/>
    <w:rsid w:val="00BC3DBA"/>
    <w:rsid w:val="00BC473E"/>
    <w:rsid w:val="00BC47E1"/>
    <w:rsid w:val="00BC47F0"/>
    <w:rsid w:val="00BC4EAC"/>
    <w:rsid w:val="00BC4F2A"/>
    <w:rsid w:val="00BC50DD"/>
    <w:rsid w:val="00BC57A6"/>
    <w:rsid w:val="00BC5C0B"/>
    <w:rsid w:val="00BC610C"/>
    <w:rsid w:val="00BC64DA"/>
    <w:rsid w:val="00BC658B"/>
    <w:rsid w:val="00BC6AF5"/>
    <w:rsid w:val="00BC741A"/>
    <w:rsid w:val="00BC798D"/>
    <w:rsid w:val="00BC7AFF"/>
    <w:rsid w:val="00BC7F97"/>
    <w:rsid w:val="00BD01D5"/>
    <w:rsid w:val="00BD0348"/>
    <w:rsid w:val="00BD04F3"/>
    <w:rsid w:val="00BD0595"/>
    <w:rsid w:val="00BD097A"/>
    <w:rsid w:val="00BD0C68"/>
    <w:rsid w:val="00BD0FC7"/>
    <w:rsid w:val="00BD10F7"/>
    <w:rsid w:val="00BD1C3A"/>
    <w:rsid w:val="00BD1CE0"/>
    <w:rsid w:val="00BD235D"/>
    <w:rsid w:val="00BD24FF"/>
    <w:rsid w:val="00BD299F"/>
    <w:rsid w:val="00BD2C4E"/>
    <w:rsid w:val="00BD2E61"/>
    <w:rsid w:val="00BD335E"/>
    <w:rsid w:val="00BD34EB"/>
    <w:rsid w:val="00BD3766"/>
    <w:rsid w:val="00BD39FA"/>
    <w:rsid w:val="00BD3B14"/>
    <w:rsid w:val="00BD3D5E"/>
    <w:rsid w:val="00BD3E87"/>
    <w:rsid w:val="00BD3FBE"/>
    <w:rsid w:val="00BD44D1"/>
    <w:rsid w:val="00BD464A"/>
    <w:rsid w:val="00BD491E"/>
    <w:rsid w:val="00BD4A12"/>
    <w:rsid w:val="00BD4D11"/>
    <w:rsid w:val="00BD4D47"/>
    <w:rsid w:val="00BD4F34"/>
    <w:rsid w:val="00BD4F89"/>
    <w:rsid w:val="00BD5291"/>
    <w:rsid w:val="00BD53D2"/>
    <w:rsid w:val="00BD58D7"/>
    <w:rsid w:val="00BD6113"/>
    <w:rsid w:val="00BD61AB"/>
    <w:rsid w:val="00BD67B0"/>
    <w:rsid w:val="00BD68DE"/>
    <w:rsid w:val="00BD712C"/>
    <w:rsid w:val="00BD76FE"/>
    <w:rsid w:val="00BE03AD"/>
    <w:rsid w:val="00BE03DB"/>
    <w:rsid w:val="00BE03FA"/>
    <w:rsid w:val="00BE0477"/>
    <w:rsid w:val="00BE08F5"/>
    <w:rsid w:val="00BE0AC0"/>
    <w:rsid w:val="00BE0FF0"/>
    <w:rsid w:val="00BE1798"/>
    <w:rsid w:val="00BE1B75"/>
    <w:rsid w:val="00BE1E50"/>
    <w:rsid w:val="00BE2651"/>
    <w:rsid w:val="00BE2798"/>
    <w:rsid w:val="00BE312A"/>
    <w:rsid w:val="00BE335C"/>
    <w:rsid w:val="00BE3756"/>
    <w:rsid w:val="00BE3ADA"/>
    <w:rsid w:val="00BE3DE5"/>
    <w:rsid w:val="00BE4604"/>
    <w:rsid w:val="00BE4894"/>
    <w:rsid w:val="00BE49A4"/>
    <w:rsid w:val="00BE4D45"/>
    <w:rsid w:val="00BE546E"/>
    <w:rsid w:val="00BE5834"/>
    <w:rsid w:val="00BE59BE"/>
    <w:rsid w:val="00BE5D79"/>
    <w:rsid w:val="00BE6460"/>
    <w:rsid w:val="00BE6638"/>
    <w:rsid w:val="00BE6953"/>
    <w:rsid w:val="00BE6C50"/>
    <w:rsid w:val="00BE6C59"/>
    <w:rsid w:val="00BE6D27"/>
    <w:rsid w:val="00BE6EA4"/>
    <w:rsid w:val="00BE71CD"/>
    <w:rsid w:val="00BE73EB"/>
    <w:rsid w:val="00BE7496"/>
    <w:rsid w:val="00BE75FB"/>
    <w:rsid w:val="00BE7CC1"/>
    <w:rsid w:val="00BF002C"/>
    <w:rsid w:val="00BF032D"/>
    <w:rsid w:val="00BF039B"/>
    <w:rsid w:val="00BF06DF"/>
    <w:rsid w:val="00BF0BE6"/>
    <w:rsid w:val="00BF0CA0"/>
    <w:rsid w:val="00BF0D48"/>
    <w:rsid w:val="00BF0E67"/>
    <w:rsid w:val="00BF10BA"/>
    <w:rsid w:val="00BF12E2"/>
    <w:rsid w:val="00BF13C6"/>
    <w:rsid w:val="00BF1591"/>
    <w:rsid w:val="00BF17EF"/>
    <w:rsid w:val="00BF18FA"/>
    <w:rsid w:val="00BF250C"/>
    <w:rsid w:val="00BF253A"/>
    <w:rsid w:val="00BF2DD5"/>
    <w:rsid w:val="00BF2E89"/>
    <w:rsid w:val="00BF30F3"/>
    <w:rsid w:val="00BF32BC"/>
    <w:rsid w:val="00BF362D"/>
    <w:rsid w:val="00BF3764"/>
    <w:rsid w:val="00BF394F"/>
    <w:rsid w:val="00BF396F"/>
    <w:rsid w:val="00BF3D09"/>
    <w:rsid w:val="00BF40E1"/>
    <w:rsid w:val="00BF429F"/>
    <w:rsid w:val="00BF436D"/>
    <w:rsid w:val="00BF460D"/>
    <w:rsid w:val="00BF4CF2"/>
    <w:rsid w:val="00BF5521"/>
    <w:rsid w:val="00BF5D77"/>
    <w:rsid w:val="00BF6073"/>
    <w:rsid w:val="00BF6615"/>
    <w:rsid w:val="00BF6688"/>
    <w:rsid w:val="00BF6810"/>
    <w:rsid w:val="00BF6815"/>
    <w:rsid w:val="00BF6C04"/>
    <w:rsid w:val="00BF6F92"/>
    <w:rsid w:val="00BF760B"/>
    <w:rsid w:val="00BF78BE"/>
    <w:rsid w:val="00BF7B1A"/>
    <w:rsid w:val="00BF7F38"/>
    <w:rsid w:val="00C00863"/>
    <w:rsid w:val="00C00C87"/>
    <w:rsid w:val="00C01024"/>
    <w:rsid w:val="00C01074"/>
    <w:rsid w:val="00C01275"/>
    <w:rsid w:val="00C01299"/>
    <w:rsid w:val="00C015FD"/>
    <w:rsid w:val="00C01B10"/>
    <w:rsid w:val="00C01BC7"/>
    <w:rsid w:val="00C023BF"/>
    <w:rsid w:val="00C02FD1"/>
    <w:rsid w:val="00C0315B"/>
    <w:rsid w:val="00C0363C"/>
    <w:rsid w:val="00C03A25"/>
    <w:rsid w:val="00C03D76"/>
    <w:rsid w:val="00C03F83"/>
    <w:rsid w:val="00C0409C"/>
    <w:rsid w:val="00C043E2"/>
    <w:rsid w:val="00C043F5"/>
    <w:rsid w:val="00C04561"/>
    <w:rsid w:val="00C04576"/>
    <w:rsid w:val="00C049BE"/>
    <w:rsid w:val="00C04E3D"/>
    <w:rsid w:val="00C04E48"/>
    <w:rsid w:val="00C054CB"/>
    <w:rsid w:val="00C05AC7"/>
    <w:rsid w:val="00C05D07"/>
    <w:rsid w:val="00C06021"/>
    <w:rsid w:val="00C060F5"/>
    <w:rsid w:val="00C063D9"/>
    <w:rsid w:val="00C066A5"/>
    <w:rsid w:val="00C066EA"/>
    <w:rsid w:val="00C06833"/>
    <w:rsid w:val="00C06A18"/>
    <w:rsid w:val="00C06C70"/>
    <w:rsid w:val="00C06DD0"/>
    <w:rsid w:val="00C0729E"/>
    <w:rsid w:val="00C076BA"/>
    <w:rsid w:val="00C0778B"/>
    <w:rsid w:val="00C07BCF"/>
    <w:rsid w:val="00C1015B"/>
    <w:rsid w:val="00C10511"/>
    <w:rsid w:val="00C10A5B"/>
    <w:rsid w:val="00C11066"/>
    <w:rsid w:val="00C11159"/>
    <w:rsid w:val="00C112C5"/>
    <w:rsid w:val="00C11BE0"/>
    <w:rsid w:val="00C120BB"/>
    <w:rsid w:val="00C1223E"/>
    <w:rsid w:val="00C12606"/>
    <w:rsid w:val="00C127BA"/>
    <w:rsid w:val="00C1303A"/>
    <w:rsid w:val="00C138E8"/>
    <w:rsid w:val="00C13935"/>
    <w:rsid w:val="00C13A70"/>
    <w:rsid w:val="00C13D4E"/>
    <w:rsid w:val="00C141EF"/>
    <w:rsid w:val="00C142FE"/>
    <w:rsid w:val="00C14B18"/>
    <w:rsid w:val="00C14E33"/>
    <w:rsid w:val="00C152E3"/>
    <w:rsid w:val="00C1562A"/>
    <w:rsid w:val="00C159E1"/>
    <w:rsid w:val="00C15DBE"/>
    <w:rsid w:val="00C15DCB"/>
    <w:rsid w:val="00C1671D"/>
    <w:rsid w:val="00C1715B"/>
    <w:rsid w:val="00C17A75"/>
    <w:rsid w:val="00C17A92"/>
    <w:rsid w:val="00C20F42"/>
    <w:rsid w:val="00C21191"/>
    <w:rsid w:val="00C221B4"/>
    <w:rsid w:val="00C22AC2"/>
    <w:rsid w:val="00C22D2B"/>
    <w:rsid w:val="00C23368"/>
    <w:rsid w:val="00C238C8"/>
    <w:rsid w:val="00C23B1A"/>
    <w:rsid w:val="00C23F07"/>
    <w:rsid w:val="00C23FFF"/>
    <w:rsid w:val="00C2444E"/>
    <w:rsid w:val="00C24620"/>
    <w:rsid w:val="00C24E36"/>
    <w:rsid w:val="00C24F5E"/>
    <w:rsid w:val="00C251CB"/>
    <w:rsid w:val="00C259E6"/>
    <w:rsid w:val="00C259ED"/>
    <w:rsid w:val="00C25D76"/>
    <w:rsid w:val="00C2607D"/>
    <w:rsid w:val="00C26282"/>
    <w:rsid w:val="00C26BEA"/>
    <w:rsid w:val="00C273B8"/>
    <w:rsid w:val="00C2780F"/>
    <w:rsid w:val="00C27903"/>
    <w:rsid w:val="00C27C0A"/>
    <w:rsid w:val="00C30EE4"/>
    <w:rsid w:val="00C3105E"/>
    <w:rsid w:val="00C31084"/>
    <w:rsid w:val="00C3127A"/>
    <w:rsid w:val="00C3170D"/>
    <w:rsid w:val="00C31857"/>
    <w:rsid w:val="00C31A0A"/>
    <w:rsid w:val="00C33163"/>
    <w:rsid w:val="00C3349E"/>
    <w:rsid w:val="00C33573"/>
    <w:rsid w:val="00C338DA"/>
    <w:rsid w:val="00C33BE1"/>
    <w:rsid w:val="00C33CCE"/>
    <w:rsid w:val="00C33D8B"/>
    <w:rsid w:val="00C34121"/>
    <w:rsid w:val="00C344E4"/>
    <w:rsid w:val="00C3457D"/>
    <w:rsid w:val="00C34AF3"/>
    <w:rsid w:val="00C34E26"/>
    <w:rsid w:val="00C3521E"/>
    <w:rsid w:val="00C35E69"/>
    <w:rsid w:val="00C36144"/>
    <w:rsid w:val="00C36E35"/>
    <w:rsid w:val="00C373E9"/>
    <w:rsid w:val="00C374EF"/>
    <w:rsid w:val="00C37B3C"/>
    <w:rsid w:val="00C37DC5"/>
    <w:rsid w:val="00C4000C"/>
    <w:rsid w:val="00C40472"/>
    <w:rsid w:val="00C40716"/>
    <w:rsid w:val="00C407A0"/>
    <w:rsid w:val="00C40841"/>
    <w:rsid w:val="00C4093D"/>
    <w:rsid w:val="00C40A47"/>
    <w:rsid w:val="00C40D98"/>
    <w:rsid w:val="00C40FBD"/>
    <w:rsid w:val="00C40FE2"/>
    <w:rsid w:val="00C411B0"/>
    <w:rsid w:val="00C41E04"/>
    <w:rsid w:val="00C41E37"/>
    <w:rsid w:val="00C42251"/>
    <w:rsid w:val="00C42756"/>
    <w:rsid w:val="00C427CD"/>
    <w:rsid w:val="00C4286E"/>
    <w:rsid w:val="00C42AF5"/>
    <w:rsid w:val="00C42BE3"/>
    <w:rsid w:val="00C42F44"/>
    <w:rsid w:val="00C4387F"/>
    <w:rsid w:val="00C439F4"/>
    <w:rsid w:val="00C440BE"/>
    <w:rsid w:val="00C4431E"/>
    <w:rsid w:val="00C4463A"/>
    <w:rsid w:val="00C44759"/>
    <w:rsid w:val="00C44925"/>
    <w:rsid w:val="00C44C14"/>
    <w:rsid w:val="00C457E3"/>
    <w:rsid w:val="00C45C12"/>
    <w:rsid w:val="00C4603B"/>
    <w:rsid w:val="00C4698F"/>
    <w:rsid w:val="00C46D1C"/>
    <w:rsid w:val="00C471F9"/>
    <w:rsid w:val="00C47317"/>
    <w:rsid w:val="00C47E49"/>
    <w:rsid w:val="00C47ECF"/>
    <w:rsid w:val="00C5029D"/>
    <w:rsid w:val="00C503ED"/>
    <w:rsid w:val="00C50C17"/>
    <w:rsid w:val="00C514C4"/>
    <w:rsid w:val="00C5190C"/>
    <w:rsid w:val="00C5250D"/>
    <w:rsid w:val="00C52749"/>
    <w:rsid w:val="00C53090"/>
    <w:rsid w:val="00C53588"/>
    <w:rsid w:val="00C5379D"/>
    <w:rsid w:val="00C541BD"/>
    <w:rsid w:val="00C54A51"/>
    <w:rsid w:val="00C54BCD"/>
    <w:rsid w:val="00C54CEB"/>
    <w:rsid w:val="00C54EA8"/>
    <w:rsid w:val="00C551BB"/>
    <w:rsid w:val="00C5523E"/>
    <w:rsid w:val="00C5577C"/>
    <w:rsid w:val="00C55DF7"/>
    <w:rsid w:val="00C55EB0"/>
    <w:rsid w:val="00C56099"/>
    <w:rsid w:val="00C561A9"/>
    <w:rsid w:val="00C56262"/>
    <w:rsid w:val="00C564FE"/>
    <w:rsid w:val="00C56713"/>
    <w:rsid w:val="00C5708E"/>
    <w:rsid w:val="00C570F3"/>
    <w:rsid w:val="00C57391"/>
    <w:rsid w:val="00C57741"/>
    <w:rsid w:val="00C577AF"/>
    <w:rsid w:val="00C57AC6"/>
    <w:rsid w:val="00C57E93"/>
    <w:rsid w:val="00C57F3D"/>
    <w:rsid w:val="00C60AA5"/>
    <w:rsid w:val="00C60AAF"/>
    <w:rsid w:val="00C60B34"/>
    <w:rsid w:val="00C60E50"/>
    <w:rsid w:val="00C60F62"/>
    <w:rsid w:val="00C60FD1"/>
    <w:rsid w:val="00C612CC"/>
    <w:rsid w:val="00C612EF"/>
    <w:rsid w:val="00C6140F"/>
    <w:rsid w:val="00C61853"/>
    <w:rsid w:val="00C62333"/>
    <w:rsid w:val="00C62B20"/>
    <w:rsid w:val="00C63601"/>
    <w:rsid w:val="00C6361B"/>
    <w:rsid w:val="00C640DA"/>
    <w:rsid w:val="00C647A4"/>
    <w:rsid w:val="00C648B6"/>
    <w:rsid w:val="00C64A8C"/>
    <w:rsid w:val="00C64C92"/>
    <w:rsid w:val="00C650D2"/>
    <w:rsid w:val="00C65236"/>
    <w:rsid w:val="00C6525B"/>
    <w:rsid w:val="00C65360"/>
    <w:rsid w:val="00C6539B"/>
    <w:rsid w:val="00C6567F"/>
    <w:rsid w:val="00C65689"/>
    <w:rsid w:val="00C656E3"/>
    <w:rsid w:val="00C657A5"/>
    <w:rsid w:val="00C65E2B"/>
    <w:rsid w:val="00C66120"/>
    <w:rsid w:val="00C663BB"/>
    <w:rsid w:val="00C66A0D"/>
    <w:rsid w:val="00C66AFC"/>
    <w:rsid w:val="00C66E7E"/>
    <w:rsid w:val="00C677D9"/>
    <w:rsid w:val="00C67891"/>
    <w:rsid w:val="00C6790D"/>
    <w:rsid w:val="00C67EFA"/>
    <w:rsid w:val="00C7004C"/>
    <w:rsid w:val="00C7029F"/>
    <w:rsid w:val="00C7055E"/>
    <w:rsid w:val="00C709BD"/>
    <w:rsid w:val="00C70B53"/>
    <w:rsid w:val="00C70E90"/>
    <w:rsid w:val="00C71461"/>
    <w:rsid w:val="00C7163B"/>
    <w:rsid w:val="00C71770"/>
    <w:rsid w:val="00C7196A"/>
    <w:rsid w:val="00C71973"/>
    <w:rsid w:val="00C72489"/>
    <w:rsid w:val="00C7302F"/>
    <w:rsid w:val="00C73063"/>
    <w:rsid w:val="00C734F4"/>
    <w:rsid w:val="00C73738"/>
    <w:rsid w:val="00C73792"/>
    <w:rsid w:val="00C73E81"/>
    <w:rsid w:val="00C74074"/>
    <w:rsid w:val="00C743E0"/>
    <w:rsid w:val="00C74BD7"/>
    <w:rsid w:val="00C74DBA"/>
    <w:rsid w:val="00C75071"/>
    <w:rsid w:val="00C757C8"/>
    <w:rsid w:val="00C7590C"/>
    <w:rsid w:val="00C76345"/>
    <w:rsid w:val="00C7683B"/>
    <w:rsid w:val="00C769DA"/>
    <w:rsid w:val="00C76E1C"/>
    <w:rsid w:val="00C7725D"/>
    <w:rsid w:val="00C803A3"/>
    <w:rsid w:val="00C8060D"/>
    <w:rsid w:val="00C8086B"/>
    <w:rsid w:val="00C80A50"/>
    <w:rsid w:val="00C80BCA"/>
    <w:rsid w:val="00C81383"/>
    <w:rsid w:val="00C81441"/>
    <w:rsid w:val="00C816AC"/>
    <w:rsid w:val="00C82052"/>
    <w:rsid w:val="00C82399"/>
    <w:rsid w:val="00C82433"/>
    <w:rsid w:val="00C828F2"/>
    <w:rsid w:val="00C82D0C"/>
    <w:rsid w:val="00C8302D"/>
    <w:rsid w:val="00C830C3"/>
    <w:rsid w:val="00C836AC"/>
    <w:rsid w:val="00C83719"/>
    <w:rsid w:val="00C83BEB"/>
    <w:rsid w:val="00C8462B"/>
    <w:rsid w:val="00C84815"/>
    <w:rsid w:val="00C84BEA"/>
    <w:rsid w:val="00C858CB"/>
    <w:rsid w:val="00C85FD5"/>
    <w:rsid w:val="00C864F3"/>
    <w:rsid w:val="00C86722"/>
    <w:rsid w:val="00C869B7"/>
    <w:rsid w:val="00C8737C"/>
    <w:rsid w:val="00C879C5"/>
    <w:rsid w:val="00C87BD1"/>
    <w:rsid w:val="00C904FD"/>
    <w:rsid w:val="00C9073A"/>
    <w:rsid w:val="00C90AF7"/>
    <w:rsid w:val="00C90B64"/>
    <w:rsid w:val="00C90B9E"/>
    <w:rsid w:val="00C912EC"/>
    <w:rsid w:val="00C914BB"/>
    <w:rsid w:val="00C9249E"/>
    <w:rsid w:val="00C929FD"/>
    <w:rsid w:val="00C92BB2"/>
    <w:rsid w:val="00C92EA3"/>
    <w:rsid w:val="00C93D0A"/>
    <w:rsid w:val="00C9476B"/>
    <w:rsid w:val="00C94ABD"/>
    <w:rsid w:val="00C94B4B"/>
    <w:rsid w:val="00C94C00"/>
    <w:rsid w:val="00C94C15"/>
    <w:rsid w:val="00C94C2D"/>
    <w:rsid w:val="00C94C6B"/>
    <w:rsid w:val="00C94F6B"/>
    <w:rsid w:val="00C94FE7"/>
    <w:rsid w:val="00C952D3"/>
    <w:rsid w:val="00C95388"/>
    <w:rsid w:val="00C95795"/>
    <w:rsid w:val="00C95B7E"/>
    <w:rsid w:val="00C95F2A"/>
    <w:rsid w:val="00C96259"/>
    <w:rsid w:val="00C962D3"/>
    <w:rsid w:val="00C96803"/>
    <w:rsid w:val="00C96868"/>
    <w:rsid w:val="00C968AE"/>
    <w:rsid w:val="00C9698E"/>
    <w:rsid w:val="00C969D5"/>
    <w:rsid w:val="00C96D72"/>
    <w:rsid w:val="00C977E5"/>
    <w:rsid w:val="00CA01EB"/>
    <w:rsid w:val="00CA0360"/>
    <w:rsid w:val="00CA0CEE"/>
    <w:rsid w:val="00CA1060"/>
    <w:rsid w:val="00CA1562"/>
    <w:rsid w:val="00CA16F6"/>
    <w:rsid w:val="00CA1D96"/>
    <w:rsid w:val="00CA1DB1"/>
    <w:rsid w:val="00CA1F8D"/>
    <w:rsid w:val="00CA1FEA"/>
    <w:rsid w:val="00CA2421"/>
    <w:rsid w:val="00CA287B"/>
    <w:rsid w:val="00CA291E"/>
    <w:rsid w:val="00CA2970"/>
    <w:rsid w:val="00CA2D0E"/>
    <w:rsid w:val="00CA31DA"/>
    <w:rsid w:val="00CA348C"/>
    <w:rsid w:val="00CA349F"/>
    <w:rsid w:val="00CA37B2"/>
    <w:rsid w:val="00CA3EF2"/>
    <w:rsid w:val="00CA4026"/>
    <w:rsid w:val="00CA4151"/>
    <w:rsid w:val="00CA41FE"/>
    <w:rsid w:val="00CA43C4"/>
    <w:rsid w:val="00CA452B"/>
    <w:rsid w:val="00CA463B"/>
    <w:rsid w:val="00CA4A99"/>
    <w:rsid w:val="00CA4B40"/>
    <w:rsid w:val="00CA4D97"/>
    <w:rsid w:val="00CA5496"/>
    <w:rsid w:val="00CA5DE2"/>
    <w:rsid w:val="00CA612C"/>
    <w:rsid w:val="00CA6975"/>
    <w:rsid w:val="00CA6C2A"/>
    <w:rsid w:val="00CA6D84"/>
    <w:rsid w:val="00CA7660"/>
    <w:rsid w:val="00CA76AF"/>
    <w:rsid w:val="00CB0573"/>
    <w:rsid w:val="00CB17C9"/>
    <w:rsid w:val="00CB2E81"/>
    <w:rsid w:val="00CB31FA"/>
    <w:rsid w:val="00CB32E4"/>
    <w:rsid w:val="00CB3EF3"/>
    <w:rsid w:val="00CB4684"/>
    <w:rsid w:val="00CB4742"/>
    <w:rsid w:val="00CB4BF3"/>
    <w:rsid w:val="00CB4DFD"/>
    <w:rsid w:val="00CB5429"/>
    <w:rsid w:val="00CB584D"/>
    <w:rsid w:val="00CB5BEE"/>
    <w:rsid w:val="00CB6242"/>
    <w:rsid w:val="00CB6490"/>
    <w:rsid w:val="00CB66E5"/>
    <w:rsid w:val="00CB6F5F"/>
    <w:rsid w:val="00CB72DD"/>
    <w:rsid w:val="00CB762C"/>
    <w:rsid w:val="00CB7740"/>
    <w:rsid w:val="00CB7BD6"/>
    <w:rsid w:val="00CC0614"/>
    <w:rsid w:val="00CC07AB"/>
    <w:rsid w:val="00CC0974"/>
    <w:rsid w:val="00CC09F0"/>
    <w:rsid w:val="00CC0CC0"/>
    <w:rsid w:val="00CC0F10"/>
    <w:rsid w:val="00CC17E6"/>
    <w:rsid w:val="00CC1B7E"/>
    <w:rsid w:val="00CC1DB7"/>
    <w:rsid w:val="00CC28DC"/>
    <w:rsid w:val="00CC2991"/>
    <w:rsid w:val="00CC2B2F"/>
    <w:rsid w:val="00CC2B94"/>
    <w:rsid w:val="00CC2F98"/>
    <w:rsid w:val="00CC32BF"/>
    <w:rsid w:val="00CC3559"/>
    <w:rsid w:val="00CC3939"/>
    <w:rsid w:val="00CC3B5C"/>
    <w:rsid w:val="00CC41FD"/>
    <w:rsid w:val="00CC47B6"/>
    <w:rsid w:val="00CC48BF"/>
    <w:rsid w:val="00CC4B0F"/>
    <w:rsid w:val="00CC4B83"/>
    <w:rsid w:val="00CC507A"/>
    <w:rsid w:val="00CC539A"/>
    <w:rsid w:val="00CC5839"/>
    <w:rsid w:val="00CC5848"/>
    <w:rsid w:val="00CC59A4"/>
    <w:rsid w:val="00CC5C8E"/>
    <w:rsid w:val="00CC5CC3"/>
    <w:rsid w:val="00CC5D36"/>
    <w:rsid w:val="00CC5D8A"/>
    <w:rsid w:val="00CC67F8"/>
    <w:rsid w:val="00CC6C83"/>
    <w:rsid w:val="00CC7005"/>
    <w:rsid w:val="00CC7063"/>
    <w:rsid w:val="00CC7293"/>
    <w:rsid w:val="00CC7C8F"/>
    <w:rsid w:val="00CC7F41"/>
    <w:rsid w:val="00CD0010"/>
    <w:rsid w:val="00CD0037"/>
    <w:rsid w:val="00CD02E2"/>
    <w:rsid w:val="00CD0659"/>
    <w:rsid w:val="00CD0A4E"/>
    <w:rsid w:val="00CD0C01"/>
    <w:rsid w:val="00CD0E25"/>
    <w:rsid w:val="00CD1235"/>
    <w:rsid w:val="00CD1422"/>
    <w:rsid w:val="00CD1779"/>
    <w:rsid w:val="00CD179D"/>
    <w:rsid w:val="00CD17CB"/>
    <w:rsid w:val="00CD1889"/>
    <w:rsid w:val="00CD208B"/>
    <w:rsid w:val="00CD2882"/>
    <w:rsid w:val="00CD2A56"/>
    <w:rsid w:val="00CD2B2D"/>
    <w:rsid w:val="00CD33FC"/>
    <w:rsid w:val="00CD3417"/>
    <w:rsid w:val="00CD3481"/>
    <w:rsid w:val="00CD34B1"/>
    <w:rsid w:val="00CD3639"/>
    <w:rsid w:val="00CD3817"/>
    <w:rsid w:val="00CD41F8"/>
    <w:rsid w:val="00CD477F"/>
    <w:rsid w:val="00CD4941"/>
    <w:rsid w:val="00CD4D09"/>
    <w:rsid w:val="00CD5095"/>
    <w:rsid w:val="00CD5A82"/>
    <w:rsid w:val="00CD5E9E"/>
    <w:rsid w:val="00CD5F72"/>
    <w:rsid w:val="00CD6198"/>
    <w:rsid w:val="00CD61C6"/>
    <w:rsid w:val="00CD63E6"/>
    <w:rsid w:val="00CD684F"/>
    <w:rsid w:val="00CD68AD"/>
    <w:rsid w:val="00CD6CBC"/>
    <w:rsid w:val="00CD7051"/>
    <w:rsid w:val="00CD71E8"/>
    <w:rsid w:val="00CD7379"/>
    <w:rsid w:val="00CD76C6"/>
    <w:rsid w:val="00CD78D2"/>
    <w:rsid w:val="00CE02EC"/>
    <w:rsid w:val="00CE0802"/>
    <w:rsid w:val="00CE0D5D"/>
    <w:rsid w:val="00CE1235"/>
    <w:rsid w:val="00CE1B8F"/>
    <w:rsid w:val="00CE1D17"/>
    <w:rsid w:val="00CE1E77"/>
    <w:rsid w:val="00CE1F6D"/>
    <w:rsid w:val="00CE291C"/>
    <w:rsid w:val="00CE2D91"/>
    <w:rsid w:val="00CE3C34"/>
    <w:rsid w:val="00CE3CD5"/>
    <w:rsid w:val="00CE418D"/>
    <w:rsid w:val="00CE41F7"/>
    <w:rsid w:val="00CE4218"/>
    <w:rsid w:val="00CE5BA5"/>
    <w:rsid w:val="00CE5C11"/>
    <w:rsid w:val="00CE5E06"/>
    <w:rsid w:val="00CE6353"/>
    <w:rsid w:val="00CE6967"/>
    <w:rsid w:val="00CE731B"/>
    <w:rsid w:val="00CE7810"/>
    <w:rsid w:val="00CE7A92"/>
    <w:rsid w:val="00CF01A4"/>
    <w:rsid w:val="00CF02D2"/>
    <w:rsid w:val="00CF059B"/>
    <w:rsid w:val="00CF09EC"/>
    <w:rsid w:val="00CF0A81"/>
    <w:rsid w:val="00CF0CFD"/>
    <w:rsid w:val="00CF0DE0"/>
    <w:rsid w:val="00CF1163"/>
    <w:rsid w:val="00CF1594"/>
    <w:rsid w:val="00CF16E4"/>
    <w:rsid w:val="00CF1CCE"/>
    <w:rsid w:val="00CF1D0E"/>
    <w:rsid w:val="00CF1D3B"/>
    <w:rsid w:val="00CF1EE5"/>
    <w:rsid w:val="00CF1F0E"/>
    <w:rsid w:val="00CF20BF"/>
    <w:rsid w:val="00CF211F"/>
    <w:rsid w:val="00CF219D"/>
    <w:rsid w:val="00CF234D"/>
    <w:rsid w:val="00CF23F2"/>
    <w:rsid w:val="00CF2414"/>
    <w:rsid w:val="00CF2441"/>
    <w:rsid w:val="00CF27AF"/>
    <w:rsid w:val="00CF3036"/>
    <w:rsid w:val="00CF352B"/>
    <w:rsid w:val="00CF383B"/>
    <w:rsid w:val="00CF3C8C"/>
    <w:rsid w:val="00CF3CA8"/>
    <w:rsid w:val="00CF3E14"/>
    <w:rsid w:val="00CF3E71"/>
    <w:rsid w:val="00CF3EA1"/>
    <w:rsid w:val="00CF47AA"/>
    <w:rsid w:val="00CF5671"/>
    <w:rsid w:val="00CF5AD6"/>
    <w:rsid w:val="00CF5D0D"/>
    <w:rsid w:val="00CF5D6F"/>
    <w:rsid w:val="00CF6044"/>
    <w:rsid w:val="00CF62C9"/>
    <w:rsid w:val="00CF67E7"/>
    <w:rsid w:val="00CF6E0E"/>
    <w:rsid w:val="00CF6E35"/>
    <w:rsid w:val="00CF6E9A"/>
    <w:rsid w:val="00CF6F0B"/>
    <w:rsid w:val="00CF7624"/>
    <w:rsid w:val="00CF7CF4"/>
    <w:rsid w:val="00CF7D4E"/>
    <w:rsid w:val="00CF7D55"/>
    <w:rsid w:val="00CF7EC0"/>
    <w:rsid w:val="00D00542"/>
    <w:rsid w:val="00D00645"/>
    <w:rsid w:val="00D00C90"/>
    <w:rsid w:val="00D00C94"/>
    <w:rsid w:val="00D01212"/>
    <w:rsid w:val="00D01905"/>
    <w:rsid w:val="00D01D37"/>
    <w:rsid w:val="00D026E2"/>
    <w:rsid w:val="00D03758"/>
    <w:rsid w:val="00D03792"/>
    <w:rsid w:val="00D03A14"/>
    <w:rsid w:val="00D03A8B"/>
    <w:rsid w:val="00D03C5E"/>
    <w:rsid w:val="00D04657"/>
    <w:rsid w:val="00D052B1"/>
    <w:rsid w:val="00D05368"/>
    <w:rsid w:val="00D055E5"/>
    <w:rsid w:val="00D05B0C"/>
    <w:rsid w:val="00D0602C"/>
    <w:rsid w:val="00D06B80"/>
    <w:rsid w:val="00D06CF0"/>
    <w:rsid w:val="00D072A6"/>
    <w:rsid w:val="00D07366"/>
    <w:rsid w:val="00D073CC"/>
    <w:rsid w:val="00D07448"/>
    <w:rsid w:val="00D07A32"/>
    <w:rsid w:val="00D1040D"/>
    <w:rsid w:val="00D104AC"/>
    <w:rsid w:val="00D105B0"/>
    <w:rsid w:val="00D106FC"/>
    <w:rsid w:val="00D108A3"/>
    <w:rsid w:val="00D10FE2"/>
    <w:rsid w:val="00D1151F"/>
    <w:rsid w:val="00D1182A"/>
    <w:rsid w:val="00D1188E"/>
    <w:rsid w:val="00D11E62"/>
    <w:rsid w:val="00D11E6D"/>
    <w:rsid w:val="00D11F32"/>
    <w:rsid w:val="00D11F47"/>
    <w:rsid w:val="00D126C2"/>
    <w:rsid w:val="00D12DA8"/>
    <w:rsid w:val="00D1310E"/>
    <w:rsid w:val="00D13250"/>
    <w:rsid w:val="00D1376E"/>
    <w:rsid w:val="00D13A5D"/>
    <w:rsid w:val="00D13AA9"/>
    <w:rsid w:val="00D13C95"/>
    <w:rsid w:val="00D14140"/>
    <w:rsid w:val="00D14212"/>
    <w:rsid w:val="00D14215"/>
    <w:rsid w:val="00D14B8A"/>
    <w:rsid w:val="00D14C6C"/>
    <w:rsid w:val="00D14DBB"/>
    <w:rsid w:val="00D15169"/>
    <w:rsid w:val="00D153AA"/>
    <w:rsid w:val="00D1583F"/>
    <w:rsid w:val="00D159AB"/>
    <w:rsid w:val="00D159F4"/>
    <w:rsid w:val="00D15EEF"/>
    <w:rsid w:val="00D1603E"/>
    <w:rsid w:val="00D1656E"/>
    <w:rsid w:val="00D16D0F"/>
    <w:rsid w:val="00D174D7"/>
    <w:rsid w:val="00D1797B"/>
    <w:rsid w:val="00D20347"/>
    <w:rsid w:val="00D20C3C"/>
    <w:rsid w:val="00D20F5C"/>
    <w:rsid w:val="00D212B0"/>
    <w:rsid w:val="00D219F6"/>
    <w:rsid w:val="00D21A46"/>
    <w:rsid w:val="00D21C48"/>
    <w:rsid w:val="00D22206"/>
    <w:rsid w:val="00D22B46"/>
    <w:rsid w:val="00D22C24"/>
    <w:rsid w:val="00D2339B"/>
    <w:rsid w:val="00D23535"/>
    <w:rsid w:val="00D23581"/>
    <w:rsid w:val="00D238FD"/>
    <w:rsid w:val="00D24337"/>
    <w:rsid w:val="00D24B8A"/>
    <w:rsid w:val="00D24D4C"/>
    <w:rsid w:val="00D24DAB"/>
    <w:rsid w:val="00D251E8"/>
    <w:rsid w:val="00D252B6"/>
    <w:rsid w:val="00D25E1B"/>
    <w:rsid w:val="00D26278"/>
    <w:rsid w:val="00D262F9"/>
    <w:rsid w:val="00D269ED"/>
    <w:rsid w:val="00D2705E"/>
    <w:rsid w:val="00D27249"/>
    <w:rsid w:val="00D272CD"/>
    <w:rsid w:val="00D27301"/>
    <w:rsid w:val="00D273FF"/>
    <w:rsid w:val="00D27403"/>
    <w:rsid w:val="00D279B5"/>
    <w:rsid w:val="00D30487"/>
    <w:rsid w:val="00D313ED"/>
    <w:rsid w:val="00D31BFF"/>
    <w:rsid w:val="00D31C56"/>
    <w:rsid w:val="00D31D36"/>
    <w:rsid w:val="00D32561"/>
    <w:rsid w:val="00D327D6"/>
    <w:rsid w:val="00D3280B"/>
    <w:rsid w:val="00D32AA2"/>
    <w:rsid w:val="00D32C17"/>
    <w:rsid w:val="00D32F13"/>
    <w:rsid w:val="00D33A7C"/>
    <w:rsid w:val="00D34123"/>
    <w:rsid w:val="00D34155"/>
    <w:rsid w:val="00D3415E"/>
    <w:rsid w:val="00D34337"/>
    <w:rsid w:val="00D34342"/>
    <w:rsid w:val="00D34423"/>
    <w:rsid w:val="00D348D3"/>
    <w:rsid w:val="00D34CD7"/>
    <w:rsid w:val="00D34D78"/>
    <w:rsid w:val="00D34E56"/>
    <w:rsid w:val="00D35831"/>
    <w:rsid w:val="00D35E25"/>
    <w:rsid w:val="00D35EAD"/>
    <w:rsid w:val="00D36583"/>
    <w:rsid w:val="00D3687A"/>
    <w:rsid w:val="00D36A7D"/>
    <w:rsid w:val="00D36B43"/>
    <w:rsid w:val="00D36E39"/>
    <w:rsid w:val="00D371BE"/>
    <w:rsid w:val="00D40B8C"/>
    <w:rsid w:val="00D410B7"/>
    <w:rsid w:val="00D4115A"/>
    <w:rsid w:val="00D415D6"/>
    <w:rsid w:val="00D415E6"/>
    <w:rsid w:val="00D41AEC"/>
    <w:rsid w:val="00D41E7C"/>
    <w:rsid w:val="00D41F9D"/>
    <w:rsid w:val="00D42158"/>
    <w:rsid w:val="00D42A83"/>
    <w:rsid w:val="00D42CC4"/>
    <w:rsid w:val="00D42E72"/>
    <w:rsid w:val="00D43228"/>
    <w:rsid w:val="00D43384"/>
    <w:rsid w:val="00D435EE"/>
    <w:rsid w:val="00D43686"/>
    <w:rsid w:val="00D43AB6"/>
    <w:rsid w:val="00D43E8B"/>
    <w:rsid w:val="00D441A5"/>
    <w:rsid w:val="00D442A0"/>
    <w:rsid w:val="00D44586"/>
    <w:rsid w:val="00D44752"/>
    <w:rsid w:val="00D44F70"/>
    <w:rsid w:val="00D44FD8"/>
    <w:rsid w:val="00D45043"/>
    <w:rsid w:val="00D452C5"/>
    <w:rsid w:val="00D452E6"/>
    <w:rsid w:val="00D45BC2"/>
    <w:rsid w:val="00D46390"/>
    <w:rsid w:val="00D46756"/>
    <w:rsid w:val="00D4682C"/>
    <w:rsid w:val="00D46914"/>
    <w:rsid w:val="00D469AD"/>
    <w:rsid w:val="00D46BB9"/>
    <w:rsid w:val="00D46F89"/>
    <w:rsid w:val="00D47030"/>
    <w:rsid w:val="00D47152"/>
    <w:rsid w:val="00D47790"/>
    <w:rsid w:val="00D47C14"/>
    <w:rsid w:val="00D47DA3"/>
    <w:rsid w:val="00D47EAE"/>
    <w:rsid w:val="00D50204"/>
    <w:rsid w:val="00D503D5"/>
    <w:rsid w:val="00D503EA"/>
    <w:rsid w:val="00D50835"/>
    <w:rsid w:val="00D50E22"/>
    <w:rsid w:val="00D50FA9"/>
    <w:rsid w:val="00D510CA"/>
    <w:rsid w:val="00D51D24"/>
    <w:rsid w:val="00D52175"/>
    <w:rsid w:val="00D521F1"/>
    <w:rsid w:val="00D52E37"/>
    <w:rsid w:val="00D52E44"/>
    <w:rsid w:val="00D52F70"/>
    <w:rsid w:val="00D53114"/>
    <w:rsid w:val="00D5386A"/>
    <w:rsid w:val="00D53C4D"/>
    <w:rsid w:val="00D53CA9"/>
    <w:rsid w:val="00D542B3"/>
    <w:rsid w:val="00D542D6"/>
    <w:rsid w:val="00D546A3"/>
    <w:rsid w:val="00D546FA"/>
    <w:rsid w:val="00D54EE9"/>
    <w:rsid w:val="00D54FF3"/>
    <w:rsid w:val="00D553A3"/>
    <w:rsid w:val="00D5572A"/>
    <w:rsid w:val="00D55826"/>
    <w:rsid w:val="00D55B23"/>
    <w:rsid w:val="00D56254"/>
    <w:rsid w:val="00D568DB"/>
    <w:rsid w:val="00D56C7F"/>
    <w:rsid w:val="00D57008"/>
    <w:rsid w:val="00D57055"/>
    <w:rsid w:val="00D57150"/>
    <w:rsid w:val="00D571D4"/>
    <w:rsid w:val="00D578B6"/>
    <w:rsid w:val="00D57924"/>
    <w:rsid w:val="00D57CAB"/>
    <w:rsid w:val="00D57D1A"/>
    <w:rsid w:val="00D57E0D"/>
    <w:rsid w:val="00D60064"/>
    <w:rsid w:val="00D60482"/>
    <w:rsid w:val="00D6063F"/>
    <w:rsid w:val="00D60812"/>
    <w:rsid w:val="00D60817"/>
    <w:rsid w:val="00D60A90"/>
    <w:rsid w:val="00D6155A"/>
    <w:rsid w:val="00D61F8E"/>
    <w:rsid w:val="00D6237E"/>
    <w:rsid w:val="00D625DA"/>
    <w:rsid w:val="00D62BBC"/>
    <w:rsid w:val="00D62D91"/>
    <w:rsid w:val="00D62E33"/>
    <w:rsid w:val="00D63470"/>
    <w:rsid w:val="00D6347F"/>
    <w:rsid w:val="00D63D76"/>
    <w:rsid w:val="00D64329"/>
    <w:rsid w:val="00D64344"/>
    <w:rsid w:val="00D6454D"/>
    <w:rsid w:val="00D64803"/>
    <w:rsid w:val="00D64F3E"/>
    <w:rsid w:val="00D6512E"/>
    <w:rsid w:val="00D65608"/>
    <w:rsid w:val="00D659A8"/>
    <w:rsid w:val="00D65AEB"/>
    <w:rsid w:val="00D65CC2"/>
    <w:rsid w:val="00D65D99"/>
    <w:rsid w:val="00D665CA"/>
    <w:rsid w:val="00D6689D"/>
    <w:rsid w:val="00D66E37"/>
    <w:rsid w:val="00D6716B"/>
    <w:rsid w:val="00D6726E"/>
    <w:rsid w:val="00D67478"/>
    <w:rsid w:val="00D67563"/>
    <w:rsid w:val="00D6771D"/>
    <w:rsid w:val="00D67777"/>
    <w:rsid w:val="00D679F6"/>
    <w:rsid w:val="00D67C9D"/>
    <w:rsid w:val="00D70534"/>
    <w:rsid w:val="00D70605"/>
    <w:rsid w:val="00D70A12"/>
    <w:rsid w:val="00D70A59"/>
    <w:rsid w:val="00D70B3B"/>
    <w:rsid w:val="00D715AA"/>
    <w:rsid w:val="00D71BEF"/>
    <w:rsid w:val="00D71DA5"/>
    <w:rsid w:val="00D7203C"/>
    <w:rsid w:val="00D72497"/>
    <w:rsid w:val="00D72941"/>
    <w:rsid w:val="00D72C64"/>
    <w:rsid w:val="00D72D58"/>
    <w:rsid w:val="00D731B3"/>
    <w:rsid w:val="00D731C2"/>
    <w:rsid w:val="00D734A7"/>
    <w:rsid w:val="00D738A6"/>
    <w:rsid w:val="00D7392A"/>
    <w:rsid w:val="00D74035"/>
    <w:rsid w:val="00D74255"/>
    <w:rsid w:val="00D7483A"/>
    <w:rsid w:val="00D74B44"/>
    <w:rsid w:val="00D74C16"/>
    <w:rsid w:val="00D74E87"/>
    <w:rsid w:val="00D75055"/>
    <w:rsid w:val="00D76004"/>
    <w:rsid w:val="00D7617B"/>
    <w:rsid w:val="00D7638D"/>
    <w:rsid w:val="00D7694C"/>
    <w:rsid w:val="00D7695C"/>
    <w:rsid w:val="00D76A12"/>
    <w:rsid w:val="00D76A67"/>
    <w:rsid w:val="00D76B1D"/>
    <w:rsid w:val="00D76F2E"/>
    <w:rsid w:val="00D77111"/>
    <w:rsid w:val="00D77441"/>
    <w:rsid w:val="00D77647"/>
    <w:rsid w:val="00D776DF"/>
    <w:rsid w:val="00D7786B"/>
    <w:rsid w:val="00D77981"/>
    <w:rsid w:val="00D801F3"/>
    <w:rsid w:val="00D8040F"/>
    <w:rsid w:val="00D80874"/>
    <w:rsid w:val="00D815B1"/>
    <w:rsid w:val="00D81692"/>
    <w:rsid w:val="00D81751"/>
    <w:rsid w:val="00D81ABC"/>
    <w:rsid w:val="00D82189"/>
    <w:rsid w:val="00D821BD"/>
    <w:rsid w:val="00D822C7"/>
    <w:rsid w:val="00D82BE6"/>
    <w:rsid w:val="00D838E1"/>
    <w:rsid w:val="00D840AD"/>
    <w:rsid w:val="00D843BE"/>
    <w:rsid w:val="00D84547"/>
    <w:rsid w:val="00D846D8"/>
    <w:rsid w:val="00D84DA6"/>
    <w:rsid w:val="00D8519A"/>
    <w:rsid w:val="00D85576"/>
    <w:rsid w:val="00D85732"/>
    <w:rsid w:val="00D85F20"/>
    <w:rsid w:val="00D85FBA"/>
    <w:rsid w:val="00D8613E"/>
    <w:rsid w:val="00D862BA"/>
    <w:rsid w:val="00D86659"/>
    <w:rsid w:val="00D866F4"/>
    <w:rsid w:val="00D86FA0"/>
    <w:rsid w:val="00D87128"/>
    <w:rsid w:val="00D875E7"/>
    <w:rsid w:val="00D876F6"/>
    <w:rsid w:val="00D90643"/>
    <w:rsid w:val="00D90762"/>
    <w:rsid w:val="00D908CD"/>
    <w:rsid w:val="00D90BD2"/>
    <w:rsid w:val="00D9100D"/>
    <w:rsid w:val="00D91769"/>
    <w:rsid w:val="00D91DC4"/>
    <w:rsid w:val="00D91DF8"/>
    <w:rsid w:val="00D92426"/>
    <w:rsid w:val="00D9253C"/>
    <w:rsid w:val="00D927D7"/>
    <w:rsid w:val="00D9292D"/>
    <w:rsid w:val="00D92B73"/>
    <w:rsid w:val="00D92B8E"/>
    <w:rsid w:val="00D92BA4"/>
    <w:rsid w:val="00D932AB"/>
    <w:rsid w:val="00D93344"/>
    <w:rsid w:val="00D9365F"/>
    <w:rsid w:val="00D93CCA"/>
    <w:rsid w:val="00D93FA9"/>
    <w:rsid w:val="00D94571"/>
    <w:rsid w:val="00D94C7C"/>
    <w:rsid w:val="00D95273"/>
    <w:rsid w:val="00D9615F"/>
    <w:rsid w:val="00D962CD"/>
    <w:rsid w:val="00D97515"/>
    <w:rsid w:val="00D97568"/>
    <w:rsid w:val="00D975E9"/>
    <w:rsid w:val="00D978EC"/>
    <w:rsid w:val="00D97C20"/>
    <w:rsid w:val="00D97CC4"/>
    <w:rsid w:val="00DA0055"/>
    <w:rsid w:val="00DA0797"/>
    <w:rsid w:val="00DA0865"/>
    <w:rsid w:val="00DA0DD9"/>
    <w:rsid w:val="00DA11B9"/>
    <w:rsid w:val="00DA12E0"/>
    <w:rsid w:val="00DA16DE"/>
    <w:rsid w:val="00DA1AAE"/>
    <w:rsid w:val="00DA1B84"/>
    <w:rsid w:val="00DA26C6"/>
    <w:rsid w:val="00DA26D0"/>
    <w:rsid w:val="00DA2A0B"/>
    <w:rsid w:val="00DA2ADC"/>
    <w:rsid w:val="00DA2E4D"/>
    <w:rsid w:val="00DA3058"/>
    <w:rsid w:val="00DA3164"/>
    <w:rsid w:val="00DA3629"/>
    <w:rsid w:val="00DA4212"/>
    <w:rsid w:val="00DA4226"/>
    <w:rsid w:val="00DA453E"/>
    <w:rsid w:val="00DA4C81"/>
    <w:rsid w:val="00DA4D9B"/>
    <w:rsid w:val="00DA4FD0"/>
    <w:rsid w:val="00DA5102"/>
    <w:rsid w:val="00DA536F"/>
    <w:rsid w:val="00DA5855"/>
    <w:rsid w:val="00DA59C2"/>
    <w:rsid w:val="00DA5D6B"/>
    <w:rsid w:val="00DA5FD3"/>
    <w:rsid w:val="00DA61C0"/>
    <w:rsid w:val="00DA6400"/>
    <w:rsid w:val="00DA66F6"/>
    <w:rsid w:val="00DA69CE"/>
    <w:rsid w:val="00DA6C74"/>
    <w:rsid w:val="00DA6F4A"/>
    <w:rsid w:val="00DA72F6"/>
    <w:rsid w:val="00DA76DE"/>
    <w:rsid w:val="00DA7F36"/>
    <w:rsid w:val="00DB01DB"/>
    <w:rsid w:val="00DB0B61"/>
    <w:rsid w:val="00DB0C47"/>
    <w:rsid w:val="00DB1918"/>
    <w:rsid w:val="00DB2750"/>
    <w:rsid w:val="00DB2A6A"/>
    <w:rsid w:val="00DB2AE7"/>
    <w:rsid w:val="00DB2E53"/>
    <w:rsid w:val="00DB3233"/>
    <w:rsid w:val="00DB32CC"/>
    <w:rsid w:val="00DB37A8"/>
    <w:rsid w:val="00DB39D4"/>
    <w:rsid w:val="00DB3C7D"/>
    <w:rsid w:val="00DB3D44"/>
    <w:rsid w:val="00DB3F71"/>
    <w:rsid w:val="00DB49EE"/>
    <w:rsid w:val="00DB4A02"/>
    <w:rsid w:val="00DB4E5D"/>
    <w:rsid w:val="00DB5134"/>
    <w:rsid w:val="00DB514D"/>
    <w:rsid w:val="00DB52C3"/>
    <w:rsid w:val="00DB542E"/>
    <w:rsid w:val="00DB5840"/>
    <w:rsid w:val="00DB5BB2"/>
    <w:rsid w:val="00DB5CBA"/>
    <w:rsid w:val="00DB5EF1"/>
    <w:rsid w:val="00DB64F2"/>
    <w:rsid w:val="00DB6604"/>
    <w:rsid w:val="00DB6872"/>
    <w:rsid w:val="00DB6976"/>
    <w:rsid w:val="00DB6E59"/>
    <w:rsid w:val="00DB7045"/>
    <w:rsid w:val="00DB7458"/>
    <w:rsid w:val="00DB7504"/>
    <w:rsid w:val="00DC0021"/>
    <w:rsid w:val="00DC00C0"/>
    <w:rsid w:val="00DC00E2"/>
    <w:rsid w:val="00DC0486"/>
    <w:rsid w:val="00DC0502"/>
    <w:rsid w:val="00DC06D3"/>
    <w:rsid w:val="00DC0A76"/>
    <w:rsid w:val="00DC10F0"/>
    <w:rsid w:val="00DC13F4"/>
    <w:rsid w:val="00DC1B74"/>
    <w:rsid w:val="00DC21FF"/>
    <w:rsid w:val="00DC23C3"/>
    <w:rsid w:val="00DC24F7"/>
    <w:rsid w:val="00DC2658"/>
    <w:rsid w:val="00DC2ACF"/>
    <w:rsid w:val="00DC2D36"/>
    <w:rsid w:val="00DC2E4F"/>
    <w:rsid w:val="00DC3711"/>
    <w:rsid w:val="00DC37C7"/>
    <w:rsid w:val="00DC3885"/>
    <w:rsid w:val="00DC399D"/>
    <w:rsid w:val="00DC3B0D"/>
    <w:rsid w:val="00DC3B16"/>
    <w:rsid w:val="00DC3E8D"/>
    <w:rsid w:val="00DC4587"/>
    <w:rsid w:val="00DC4BDE"/>
    <w:rsid w:val="00DC4EE6"/>
    <w:rsid w:val="00DC5063"/>
    <w:rsid w:val="00DC57FA"/>
    <w:rsid w:val="00DC5A2D"/>
    <w:rsid w:val="00DC5AEF"/>
    <w:rsid w:val="00DC6060"/>
    <w:rsid w:val="00DC6526"/>
    <w:rsid w:val="00DC6529"/>
    <w:rsid w:val="00DC659F"/>
    <w:rsid w:val="00DC6644"/>
    <w:rsid w:val="00DC6698"/>
    <w:rsid w:val="00DC6C2A"/>
    <w:rsid w:val="00DC6E62"/>
    <w:rsid w:val="00DC78D2"/>
    <w:rsid w:val="00DC7B0B"/>
    <w:rsid w:val="00DD0786"/>
    <w:rsid w:val="00DD0925"/>
    <w:rsid w:val="00DD0BEF"/>
    <w:rsid w:val="00DD0F03"/>
    <w:rsid w:val="00DD10C2"/>
    <w:rsid w:val="00DD10D4"/>
    <w:rsid w:val="00DD13BD"/>
    <w:rsid w:val="00DD19C8"/>
    <w:rsid w:val="00DD1B47"/>
    <w:rsid w:val="00DD2387"/>
    <w:rsid w:val="00DD271A"/>
    <w:rsid w:val="00DD297F"/>
    <w:rsid w:val="00DD3073"/>
    <w:rsid w:val="00DD3445"/>
    <w:rsid w:val="00DD3538"/>
    <w:rsid w:val="00DD3A6D"/>
    <w:rsid w:val="00DD4756"/>
    <w:rsid w:val="00DD4971"/>
    <w:rsid w:val="00DD49EB"/>
    <w:rsid w:val="00DD4B49"/>
    <w:rsid w:val="00DD4E4F"/>
    <w:rsid w:val="00DD4E55"/>
    <w:rsid w:val="00DD52BB"/>
    <w:rsid w:val="00DD53CC"/>
    <w:rsid w:val="00DD5A22"/>
    <w:rsid w:val="00DD5A79"/>
    <w:rsid w:val="00DD60EC"/>
    <w:rsid w:val="00DD626D"/>
    <w:rsid w:val="00DD6482"/>
    <w:rsid w:val="00DD70C4"/>
    <w:rsid w:val="00DD73E2"/>
    <w:rsid w:val="00DD7542"/>
    <w:rsid w:val="00DD780E"/>
    <w:rsid w:val="00DD7A58"/>
    <w:rsid w:val="00DE02A2"/>
    <w:rsid w:val="00DE0402"/>
    <w:rsid w:val="00DE0580"/>
    <w:rsid w:val="00DE05D8"/>
    <w:rsid w:val="00DE1033"/>
    <w:rsid w:val="00DE1D4E"/>
    <w:rsid w:val="00DE2167"/>
    <w:rsid w:val="00DE22F7"/>
    <w:rsid w:val="00DE236A"/>
    <w:rsid w:val="00DE2524"/>
    <w:rsid w:val="00DE2815"/>
    <w:rsid w:val="00DE289F"/>
    <w:rsid w:val="00DE3090"/>
    <w:rsid w:val="00DE30B7"/>
    <w:rsid w:val="00DE3438"/>
    <w:rsid w:val="00DE343F"/>
    <w:rsid w:val="00DE3532"/>
    <w:rsid w:val="00DE3A5A"/>
    <w:rsid w:val="00DE3E6C"/>
    <w:rsid w:val="00DE40DB"/>
    <w:rsid w:val="00DE4200"/>
    <w:rsid w:val="00DE42F8"/>
    <w:rsid w:val="00DE45DD"/>
    <w:rsid w:val="00DE4C02"/>
    <w:rsid w:val="00DE4F25"/>
    <w:rsid w:val="00DE5108"/>
    <w:rsid w:val="00DE555A"/>
    <w:rsid w:val="00DE5591"/>
    <w:rsid w:val="00DE58C6"/>
    <w:rsid w:val="00DE6189"/>
    <w:rsid w:val="00DE635A"/>
    <w:rsid w:val="00DE6756"/>
    <w:rsid w:val="00DE6EB5"/>
    <w:rsid w:val="00DE7475"/>
    <w:rsid w:val="00DE7B67"/>
    <w:rsid w:val="00DE7C89"/>
    <w:rsid w:val="00DF0205"/>
    <w:rsid w:val="00DF080A"/>
    <w:rsid w:val="00DF0852"/>
    <w:rsid w:val="00DF08CB"/>
    <w:rsid w:val="00DF0958"/>
    <w:rsid w:val="00DF0974"/>
    <w:rsid w:val="00DF0C6E"/>
    <w:rsid w:val="00DF0EC3"/>
    <w:rsid w:val="00DF0F8E"/>
    <w:rsid w:val="00DF0FB3"/>
    <w:rsid w:val="00DF108E"/>
    <w:rsid w:val="00DF1C29"/>
    <w:rsid w:val="00DF2218"/>
    <w:rsid w:val="00DF2E17"/>
    <w:rsid w:val="00DF2EC6"/>
    <w:rsid w:val="00DF347D"/>
    <w:rsid w:val="00DF36AD"/>
    <w:rsid w:val="00DF36B5"/>
    <w:rsid w:val="00DF38B9"/>
    <w:rsid w:val="00DF396A"/>
    <w:rsid w:val="00DF3F5D"/>
    <w:rsid w:val="00DF4203"/>
    <w:rsid w:val="00DF450B"/>
    <w:rsid w:val="00DF4E1F"/>
    <w:rsid w:val="00DF6436"/>
    <w:rsid w:val="00DF673D"/>
    <w:rsid w:val="00DF6AD6"/>
    <w:rsid w:val="00DF6B15"/>
    <w:rsid w:val="00DF6B25"/>
    <w:rsid w:val="00DF6E60"/>
    <w:rsid w:val="00DF718D"/>
    <w:rsid w:val="00DF7576"/>
    <w:rsid w:val="00DF7D4C"/>
    <w:rsid w:val="00E001A2"/>
    <w:rsid w:val="00E00386"/>
    <w:rsid w:val="00E00858"/>
    <w:rsid w:val="00E00C09"/>
    <w:rsid w:val="00E0107B"/>
    <w:rsid w:val="00E0129A"/>
    <w:rsid w:val="00E01FDA"/>
    <w:rsid w:val="00E02E1A"/>
    <w:rsid w:val="00E02F24"/>
    <w:rsid w:val="00E03442"/>
    <w:rsid w:val="00E03448"/>
    <w:rsid w:val="00E035C6"/>
    <w:rsid w:val="00E0386B"/>
    <w:rsid w:val="00E0387A"/>
    <w:rsid w:val="00E03940"/>
    <w:rsid w:val="00E03C50"/>
    <w:rsid w:val="00E03DAC"/>
    <w:rsid w:val="00E040D2"/>
    <w:rsid w:val="00E04156"/>
    <w:rsid w:val="00E041FE"/>
    <w:rsid w:val="00E04B3E"/>
    <w:rsid w:val="00E04ECB"/>
    <w:rsid w:val="00E057D9"/>
    <w:rsid w:val="00E05CE4"/>
    <w:rsid w:val="00E0618F"/>
    <w:rsid w:val="00E06231"/>
    <w:rsid w:val="00E062C9"/>
    <w:rsid w:val="00E06835"/>
    <w:rsid w:val="00E06858"/>
    <w:rsid w:val="00E06D54"/>
    <w:rsid w:val="00E0702D"/>
    <w:rsid w:val="00E071BF"/>
    <w:rsid w:val="00E07612"/>
    <w:rsid w:val="00E07A16"/>
    <w:rsid w:val="00E07CF1"/>
    <w:rsid w:val="00E106E7"/>
    <w:rsid w:val="00E10828"/>
    <w:rsid w:val="00E10A59"/>
    <w:rsid w:val="00E10E9B"/>
    <w:rsid w:val="00E11479"/>
    <w:rsid w:val="00E11980"/>
    <w:rsid w:val="00E11B75"/>
    <w:rsid w:val="00E11BE5"/>
    <w:rsid w:val="00E11DDD"/>
    <w:rsid w:val="00E11EBA"/>
    <w:rsid w:val="00E12081"/>
    <w:rsid w:val="00E125BE"/>
    <w:rsid w:val="00E12BF5"/>
    <w:rsid w:val="00E134B3"/>
    <w:rsid w:val="00E135B8"/>
    <w:rsid w:val="00E13894"/>
    <w:rsid w:val="00E13AC2"/>
    <w:rsid w:val="00E13B49"/>
    <w:rsid w:val="00E144AF"/>
    <w:rsid w:val="00E145C6"/>
    <w:rsid w:val="00E153C7"/>
    <w:rsid w:val="00E154C9"/>
    <w:rsid w:val="00E15C16"/>
    <w:rsid w:val="00E15CD0"/>
    <w:rsid w:val="00E15DB9"/>
    <w:rsid w:val="00E15ED5"/>
    <w:rsid w:val="00E16354"/>
    <w:rsid w:val="00E16678"/>
    <w:rsid w:val="00E167F5"/>
    <w:rsid w:val="00E17900"/>
    <w:rsid w:val="00E17926"/>
    <w:rsid w:val="00E17C7E"/>
    <w:rsid w:val="00E20255"/>
    <w:rsid w:val="00E20333"/>
    <w:rsid w:val="00E204B5"/>
    <w:rsid w:val="00E20B2D"/>
    <w:rsid w:val="00E20E8C"/>
    <w:rsid w:val="00E21287"/>
    <w:rsid w:val="00E21744"/>
    <w:rsid w:val="00E2175B"/>
    <w:rsid w:val="00E21C00"/>
    <w:rsid w:val="00E225F5"/>
    <w:rsid w:val="00E231AD"/>
    <w:rsid w:val="00E236EC"/>
    <w:rsid w:val="00E23AE8"/>
    <w:rsid w:val="00E23F35"/>
    <w:rsid w:val="00E241C3"/>
    <w:rsid w:val="00E2495D"/>
    <w:rsid w:val="00E25214"/>
    <w:rsid w:val="00E254A8"/>
    <w:rsid w:val="00E26071"/>
    <w:rsid w:val="00E261A6"/>
    <w:rsid w:val="00E2632C"/>
    <w:rsid w:val="00E269B4"/>
    <w:rsid w:val="00E26CEC"/>
    <w:rsid w:val="00E270B5"/>
    <w:rsid w:val="00E27248"/>
    <w:rsid w:val="00E2726A"/>
    <w:rsid w:val="00E27709"/>
    <w:rsid w:val="00E27793"/>
    <w:rsid w:val="00E27B6C"/>
    <w:rsid w:val="00E27DDC"/>
    <w:rsid w:val="00E30951"/>
    <w:rsid w:val="00E30C5F"/>
    <w:rsid w:val="00E3186E"/>
    <w:rsid w:val="00E31CB9"/>
    <w:rsid w:val="00E31D77"/>
    <w:rsid w:val="00E32314"/>
    <w:rsid w:val="00E32BA8"/>
    <w:rsid w:val="00E33179"/>
    <w:rsid w:val="00E33FF1"/>
    <w:rsid w:val="00E33FFC"/>
    <w:rsid w:val="00E345D7"/>
    <w:rsid w:val="00E3480E"/>
    <w:rsid w:val="00E34C6A"/>
    <w:rsid w:val="00E3518C"/>
    <w:rsid w:val="00E3537C"/>
    <w:rsid w:val="00E35C2E"/>
    <w:rsid w:val="00E36525"/>
    <w:rsid w:val="00E3686A"/>
    <w:rsid w:val="00E369FA"/>
    <w:rsid w:val="00E36A24"/>
    <w:rsid w:val="00E36C6E"/>
    <w:rsid w:val="00E3729D"/>
    <w:rsid w:val="00E37337"/>
    <w:rsid w:val="00E3746A"/>
    <w:rsid w:val="00E409CD"/>
    <w:rsid w:val="00E40DA9"/>
    <w:rsid w:val="00E40FF6"/>
    <w:rsid w:val="00E42192"/>
    <w:rsid w:val="00E422E0"/>
    <w:rsid w:val="00E42CF4"/>
    <w:rsid w:val="00E42DBB"/>
    <w:rsid w:val="00E42EB1"/>
    <w:rsid w:val="00E432F1"/>
    <w:rsid w:val="00E433F6"/>
    <w:rsid w:val="00E43556"/>
    <w:rsid w:val="00E4390C"/>
    <w:rsid w:val="00E43DAF"/>
    <w:rsid w:val="00E44605"/>
    <w:rsid w:val="00E447EB"/>
    <w:rsid w:val="00E453D7"/>
    <w:rsid w:val="00E456A2"/>
    <w:rsid w:val="00E4614E"/>
    <w:rsid w:val="00E465FD"/>
    <w:rsid w:val="00E46733"/>
    <w:rsid w:val="00E46740"/>
    <w:rsid w:val="00E4674E"/>
    <w:rsid w:val="00E46848"/>
    <w:rsid w:val="00E46B94"/>
    <w:rsid w:val="00E46BC9"/>
    <w:rsid w:val="00E46EA0"/>
    <w:rsid w:val="00E47266"/>
    <w:rsid w:val="00E475A0"/>
    <w:rsid w:val="00E47622"/>
    <w:rsid w:val="00E476CE"/>
    <w:rsid w:val="00E47A38"/>
    <w:rsid w:val="00E47AB8"/>
    <w:rsid w:val="00E47B02"/>
    <w:rsid w:val="00E503C1"/>
    <w:rsid w:val="00E504C6"/>
    <w:rsid w:val="00E506C6"/>
    <w:rsid w:val="00E50BF1"/>
    <w:rsid w:val="00E50F4B"/>
    <w:rsid w:val="00E5146A"/>
    <w:rsid w:val="00E5161B"/>
    <w:rsid w:val="00E51A91"/>
    <w:rsid w:val="00E51BB8"/>
    <w:rsid w:val="00E51C17"/>
    <w:rsid w:val="00E520FA"/>
    <w:rsid w:val="00E522C4"/>
    <w:rsid w:val="00E52586"/>
    <w:rsid w:val="00E525AE"/>
    <w:rsid w:val="00E52861"/>
    <w:rsid w:val="00E52AA9"/>
    <w:rsid w:val="00E52B6E"/>
    <w:rsid w:val="00E53179"/>
    <w:rsid w:val="00E5392A"/>
    <w:rsid w:val="00E53995"/>
    <w:rsid w:val="00E53C59"/>
    <w:rsid w:val="00E541D6"/>
    <w:rsid w:val="00E545C4"/>
    <w:rsid w:val="00E547D9"/>
    <w:rsid w:val="00E54DC3"/>
    <w:rsid w:val="00E54E85"/>
    <w:rsid w:val="00E5508C"/>
    <w:rsid w:val="00E55784"/>
    <w:rsid w:val="00E557C5"/>
    <w:rsid w:val="00E5581E"/>
    <w:rsid w:val="00E55883"/>
    <w:rsid w:val="00E558DE"/>
    <w:rsid w:val="00E559EB"/>
    <w:rsid w:val="00E56267"/>
    <w:rsid w:val="00E56368"/>
    <w:rsid w:val="00E56766"/>
    <w:rsid w:val="00E56B17"/>
    <w:rsid w:val="00E56E8C"/>
    <w:rsid w:val="00E5708D"/>
    <w:rsid w:val="00E570BA"/>
    <w:rsid w:val="00E5760A"/>
    <w:rsid w:val="00E5763E"/>
    <w:rsid w:val="00E57E8B"/>
    <w:rsid w:val="00E601D8"/>
    <w:rsid w:val="00E60625"/>
    <w:rsid w:val="00E6108F"/>
    <w:rsid w:val="00E615CD"/>
    <w:rsid w:val="00E617CE"/>
    <w:rsid w:val="00E61BE0"/>
    <w:rsid w:val="00E61C86"/>
    <w:rsid w:val="00E61F0C"/>
    <w:rsid w:val="00E623BD"/>
    <w:rsid w:val="00E6305A"/>
    <w:rsid w:val="00E631CB"/>
    <w:rsid w:val="00E6335B"/>
    <w:rsid w:val="00E63A2A"/>
    <w:rsid w:val="00E63AAD"/>
    <w:rsid w:val="00E63B8F"/>
    <w:rsid w:val="00E64F08"/>
    <w:rsid w:val="00E64F51"/>
    <w:rsid w:val="00E651C9"/>
    <w:rsid w:val="00E6544C"/>
    <w:rsid w:val="00E65453"/>
    <w:rsid w:val="00E66046"/>
    <w:rsid w:val="00E6614E"/>
    <w:rsid w:val="00E66157"/>
    <w:rsid w:val="00E66328"/>
    <w:rsid w:val="00E66BAD"/>
    <w:rsid w:val="00E66C57"/>
    <w:rsid w:val="00E66FAD"/>
    <w:rsid w:val="00E6714C"/>
    <w:rsid w:val="00E671BA"/>
    <w:rsid w:val="00E679AC"/>
    <w:rsid w:val="00E67FF6"/>
    <w:rsid w:val="00E702AC"/>
    <w:rsid w:val="00E70CA9"/>
    <w:rsid w:val="00E70E52"/>
    <w:rsid w:val="00E71607"/>
    <w:rsid w:val="00E7165D"/>
    <w:rsid w:val="00E71694"/>
    <w:rsid w:val="00E71852"/>
    <w:rsid w:val="00E71AE4"/>
    <w:rsid w:val="00E71B6D"/>
    <w:rsid w:val="00E72382"/>
    <w:rsid w:val="00E72684"/>
    <w:rsid w:val="00E727C2"/>
    <w:rsid w:val="00E7281D"/>
    <w:rsid w:val="00E73071"/>
    <w:rsid w:val="00E733E4"/>
    <w:rsid w:val="00E73A11"/>
    <w:rsid w:val="00E74615"/>
    <w:rsid w:val="00E746C2"/>
    <w:rsid w:val="00E7495C"/>
    <w:rsid w:val="00E7525A"/>
    <w:rsid w:val="00E758B8"/>
    <w:rsid w:val="00E761C7"/>
    <w:rsid w:val="00E7659A"/>
    <w:rsid w:val="00E76854"/>
    <w:rsid w:val="00E768E9"/>
    <w:rsid w:val="00E76CB4"/>
    <w:rsid w:val="00E76FB5"/>
    <w:rsid w:val="00E777B0"/>
    <w:rsid w:val="00E7781B"/>
    <w:rsid w:val="00E778CB"/>
    <w:rsid w:val="00E77C51"/>
    <w:rsid w:val="00E80D66"/>
    <w:rsid w:val="00E80E3D"/>
    <w:rsid w:val="00E80FC7"/>
    <w:rsid w:val="00E812B5"/>
    <w:rsid w:val="00E81568"/>
    <w:rsid w:val="00E82231"/>
    <w:rsid w:val="00E828CE"/>
    <w:rsid w:val="00E82A38"/>
    <w:rsid w:val="00E82D1D"/>
    <w:rsid w:val="00E82D21"/>
    <w:rsid w:val="00E82D31"/>
    <w:rsid w:val="00E82DB0"/>
    <w:rsid w:val="00E8304E"/>
    <w:rsid w:val="00E8347A"/>
    <w:rsid w:val="00E836AA"/>
    <w:rsid w:val="00E837B7"/>
    <w:rsid w:val="00E8418D"/>
    <w:rsid w:val="00E842D4"/>
    <w:rsid w:val="00E844DC"/>
    <w:rsid w:val="00E8456A"/>
    <w:rsid w:val="00E847F7"/>
    <w:rsid w:val="00E84920"/>
    <w:rsid w:val="00E8492F"/>
    <w:rsid w:val="00E84B78"/>
    <w:rsid w:val="00E85122"/>
    <w:rsid w:val="00E85C00"/>
    <w:rsid w:val="00E8713D"/>
    <w:rsid w:val="00E87628"/>
    <w:rsid w:val="00E87666"/>
    <w:rsid w:val="00E87A03"/>
    <w:rsid w:val="00E900A0"/>
    <w:rsid w:val="00E902A4"/>
    <w:rsid w:val="00E90508"/>
    <w:rsid w:val="00E90A21"/>
    <w:rsid w:val="00E91333"/>
    <w:rsid w:val="00E91603"/>
    <w:rsid w:val="00E91A28"/>
    <w:rsid w:val="00E91F48"/>
    <w:rsid w:val="00E91F87"/>
    <w:rsid w:val="00E923D8"/>
    <w:rsid w:val="00E927B6"/>
    <w:rsid w:val="00E931F0"/>
    <w:rsid w:val="00E936F8"/>
    <w:rsid w:val="00E93E03"/>
    <w:rsid w:val="00E94C61"/>
    <w:rsid w:val="00E95297"/>
    <w:rsid w:val="00E95A60"/>
    <w:rsid w:val="00E95AFE"/>
    <w:rsid w:val="00E95FA4"/>
    <w:rsid w:val="00E9656C"/>
    <w:rsid w:val="00E965D7"/>
    <w:rsid w:val="00E96A2D"/>
    <w:rsid w:val="00E96C15"/>
    <w:rsid w:val="00E96CA3"/>
    <w:rsid w:val="00E96CE0"/>
    <w:rsid w:val="00E96DCA"/>
    <w:rsid w:val="00E96F6E"/>
    <w:rsid w:val="00E970CD"/>
    <w:rsid w:val="00EA00AF"/>
    <w:rsid w:val="00EA0223"/>
    <w:rsid w:val="00EA035A"/>
    <w:rsid w:val="00EA0416"/>
    <w:rsid w:val="00EA0734"/>
    <w:rsid w:val="00EA0744"/>
    <w:rsid w:val="00EA0A0D"/>
    <w:rsid w:val="00EA0C30"/>
    <w:rsid w:val="00EA0F6F"/>
    <w:rsid w:val="00EA0FBA"/>
    <w:rsid w:val="00EA1443"/>
    <w:rsid w:val="00EA1732"/>
    <w:rsid w:val="00EA1C39"/>
    <w:rsid w:val="00EA1DDC"/>
    <w:rsid w:val="00EA22B3"/>
    <w:rsid w:val="00EA2418"/>
    <w:rsid w:val="00EA3487"/>
    <w:rsid w:val="00EA34AF"/>
    <w:rsid w:val="00EA3624"/>
    <w:rsid w:val="00EA37F1"/>
    <w:rsid w:val="00EA3ABC"/>
    <w:rsid w:val="00EA4430"/>
    <w:rsid w:val="00EA4A13"/>
    <w:rsid w:val="00EA4D1A"/>
    <w:rsid w:val="00EA4E6D"/>
    <w:rsid w:val="00EA528B"/>
    <w:rsid w:val="00EA5C23"/>
    <w:rsid w:val="00EA5CFD"/>
    <w:rsid w:val="00EA6157"/>
    <w:rsid w:val="00EA663F"/>
    <w:rsid w:val="00EA67E5"/>
    <w:rsid w:val="00EA6CDD"/>
    <w:rsid w:val="00EA7186"/>
    <w:rsid w:val="00EA7685"/>
    <w:rsid w:val="00EA76C8"/>
    <w:rsid w:val="00EB00FD"/>
    <w:rsid w:val="00EB055D"/>
    <w:rsid w:val="00EB0DF7"/>
    <w:rsid w:val="00EB1B88"/>
    <w:rsid w:val="00EB1BD6"/>
    <w:rsid w:val="00EB1BF0"/>
    <w:rsid w:val="00EB20C4"/>
    <w:rsid w:val="00EB246E"/>
    <w:rsid w:val="00EB2592"/>
    <w:rsid w:val="00EB263C"/>
    <w:rsid w:val="00EB2DFE"/>
    <w:rsid w:val="00EB30E1"/>
    <w:rsid w:val="00EB32CF"/>
    <w:rsid w:val="00EB3345"/>
    <w:rsid w:val="00EB3360"/>
    <w:rsid w:val="00EB377A"/>
    <w:rsid w:val="00EB422C"/>
    <w:rsid w:val="00EB4569"/>
    <w:rsid w:val="00EB464A"/>
    <w:rsid w:val="00EB493C"/>
    <w:rsid w:val="00EB49CB"/>
    <w:rsid w:val="00EB49DB"/>
    <w:rsid w:val="00EB57E7"/>
    <w:rsid w:val="00EB5802"/>
    <w:rsid w:val="00EB5949"/>
    <w:rsid w:val="00EB5CB7"/>
    <w:rsid w:val="00EB6018"/>
    <w:rsid w:val="00EB63A3"/>
    <w:rsid w:val="00EB680D"/>
    <w:rsid w:val="00EB6DC4"/>
    <w:rsid w:val="00EB7012"/>
    <w:rsid w:val="00EB7065"/>
    <w:rsid w:val="00EB73A9"/>
    <w:rsid w:val="00EB7444"/>
    <w:rsid w:val="00EB752E"/>
    <w:rsid w:val="00EB75F7"/>
    <w:rsid w:val="00EB7682"/>
    <w:rsid w:val="00EB778D"/>
    <w:rsid w:val="00EB7944"/>
    <w:rsid w:val="00EC036A"/>
    <w:rsid w:val="00EC03AF"/>
    <w:rsid w:val="00EC079E"/>
    <w:rsid w:val="00EC0ACC"/>
    <w:rsid w:val="00EC0D48"/>
    <w:rsid w:val="00EC0E4B"/>
    <w:rsid w:val="00EC105E"/>
    <w:rsid w:val="00EC180A"/>
    <w:rsid w:val="00EC1818"/>
    <w:rsid w:val="00EC1D0B"/>
    <w:rsid w:val="00EC1D50"/>
    <w:rsid w:val="00EC1E88"/>
    <w:rsid w:val="00EC1F22"/>
    <w:rsid w:val="00EC20B1"/>
    <w:rsid w:val="00EC26E1"/>
    <w:rsid w:val="00EC2773"/>
    <w:rsid w:val="00EC2782"/>
    <w:rsid w:val="00EC296D"/>
    <w:rsid w:val="00EC2AC4"/>
    <w:rsid w:val="00EC2BA3"/>
    <w:rsid w:val="00EC2BD9"/>
    <w:rsid w:val="00EC32A8"/>
    <w:rsid w:val="00EC3BF0"/>
    <w:rsid w:val="00EC410E"/>
    <w:rsid w:val="00EC481D"/>
    <w:rsid w:val="00EC4B6C"/>
    <w:rsid w:val="00EC4C26"/>
    <w:rsid w:val="00EC4F73"/>
    <w:rsid w:val="00EC4F8D"/>
    <w:rsid w:val="00EC52C7"/>
    <w:rsid w:val="00EC53CD"/>
    <w:rsid w:val="00EC5A0F"/>
    <w:rsid w:val="00EC6213"/>
    <w:rsid w:val="00EC6764"/>
    <w:rsid w:val="00EC6B4C"/>
    <w:rsid w:val="00EC7265"/>
    <w:rsid w:val="00EC732A"/>
    <w:rsid w:val="00EC73E9"/>
    <w:rsid w:val="00EC7A4A"/>
    <w:rsid w:val="00EC7E7E"/>
    <w:rsid w:val="00EC7F8D"/>
    <w:rsid w:val="00ED05B2"/>
    <w:rsid w:val="00ED0608"/>
    <w:rsid w:val="00ED09F0"/>
    <w:rsid w:val="00ED0CD9"/>
    <w:rsid w:val="00ED0D1B"/>
    <w:rsid w:val="00ED0EAE"/>
    <w:rsid w:val="00ED131B"/>
    <w:rsid w:val="00ED143C"/>
    <w:rsid w:val="00ED147C"/>
    <w:rsid w:val="00ED16BA"/>
    <w:rsid w:val="00ED16F1"/>
    <w:rsid w:val="00ED1723"/>
    <w:rsid w:val="00ED1B58"/>
    <w:rsid w:val="00ED206E"/>
    <w:rsid w:val="00ED220E"/>
    <w:rsid w:val="00ED2808"/>
    <w:rsid w:val="00ED28B2"/>
    <w:rsid w:val="00ED29F6"/>
    <w:rsid w:val="00ED2A52"/>
    <w:rsid w:val="00ED3305"/>
    <w:rsid w:val="00ED35C7"/>
    <w:rsid w:val="00ED3C4F"/>
    <w:rsid w:val="00ED3F23"/>
    <w:rsid w:val="00ED41E0"/>
    <w:rsid w:val="00ED43F8"/>
    <w:rsid w:val="00ED4F9A"/>
    <w:rsid w:val="00ED5339"/>
    <w:rsid w:val="00ED5AA5"/>
    <w:rsid w:val="00ED63DC"/>
    <w:rsid w:val="00ED6543"/>
    <w:rsid w:val="00ED65B0"/>
    <w:rsid w:val="00ED6742"/>
    <w:rsid w:val="00ED68EB"/>
    <w:rsid w:val="00ED6B79"/>
    <w:rsid w:val="00ED6B81"/>
    <w:rsid w:val="00ED702A"/>
    <w:rsid w:val="00ED71BA"/>
    <w:rsid w:val="00ED73EF"/>
    <w:rsid w:val="00ED7AB0"/>
    <w:rsid w:val="00ED7D6B"/>
    <w:rsid w:val="00EE00B7"/>
    <w:rsid w:val="00EE0585"/>
    <w:rsid w:val="00EE118C"/>
    <w:rsid w:val="00EE1AD6"/>
    <w:rsid w:val="00EE1CC6"/>
    <w:rsid w:val="00EE2023"/>
    <w:rsid w:val="00EE21C0"/>
    <w:rsid w:val="00EE2C2F"/>
    <w:rsid w:val="00EE2CF8"/>
    <w:rsid w:val="00EE2E69"/>
    <w:rsid w:val="00EE374A"/>
    <w:rsid w:val="00EE3C66"/>
    <w:rsid w:val="00EE3CDF"/>
    <w:rsid w:val="00EE3FE9"/>
    <w:rsid w:val="00EE4031"/>
    <w:rsid w:val="00EE50C1"/>
    <w:rsid w:val="00EE554A"/>
    <w:rsid w:val="00EE5642"/>
    <w:rsid w:val="00EE5702"/>
    <w:rsid w:val="00EE5812"/>
    <w:rsid w:val="00EE5940"/>
    <w:rsid w:val="00EE5CAA"/>
    <w:rsid w:val="00EE6334"/>
    <w:rsid w:val="00EE6482"/>
    <w:rsid w:val="00EE6648"/>
    <w:rsid w:val="00EE6721"/>
    <w:rsid w:val="00EE6726"/>
    <w:rsid w:val="00EE6BE9"/>
    <w:rsid w:val="00EE714C"/>
    <w:rsid w:val="00EE7689"/>
    <w:rsid w:val="00EE7AE0"/>
    <w:rsid w:val="00EE7B92"/>
    <w:rsid w:val="00EF006F"/>
    <w:rsid w:val="00EF0274"/>
    <w:rsid w:val="00EF0290"/>
    <w:rsid w:val="00EF0627"/>
    <w:rsid w:val="00EF102E"/>
    <w:rsid w:val="00EF11CB"/>
    <w:rsid w:val="00EF1218"/>
    <w:rsid w:val="00EF13D4"/>
    <w:rsid w:val="00EF1DF7"/>
    <w:rsid w:val="00EF2410"/>
    <w:rsid w:val="00EF256D"/>
    <w:rsid w:val="00EF257B"/>
    <w:rsid w:val="00EF3779"/>
    <w:rsid w:val="00EF4144"/>
    <w:rsid w:val="00EF45C6"/>
    <w:rsid w:val="00EF45CF"/>
    <w:rsid w:val="00EF47FF"/>
    <w:rsid w:val="00EF4F8F"/>
    <w:rsid w:val="00EF59D3"/>
    <w:rsid w:val="00EF5EB0"/>
    <w:rsid w:val="00EF6105"/>
    <w:rsid w:val="00EF619B"/>
    <w:rsid w:val="00EF6268"/>
    <w:rsid w:val="00EF63B5"/>
    <w:rsid w:val="00EF6534"/>
    <w:rsid w:val="00EF6864"/>
    <w:rsid w:val="00EF6A95"/>
    <w:rsid w:val="00EF6BA8"/>
    <w:rsid w:val="00EF6C2C"/>
    <w:rsid w:val="00EF6EE1"/>
    <w:rsid w:val="00EF6FE0"/>
    <w:rsid w:val="00EF70E2"/>
    <w:rsid w:val="00EF711E"/>
    <w:rsid w:val="00EF768A"/>
    <w:rsid w:val="00EF77B9"/>
    <w:rsid w:val="00EF7A03"/>
    <w:rsid w:val="00EF7F6A"/>
    <w:rsid w:val="00F003CE"/>
    <w:rsid w:val="00F00484"/>
    <w:rsid w:val="00F006D6"/>
    <w:rsid w:val="00F00FA5"/>
    <w:rsid w:val="00F01156"/>
    <w:rsid w:val="00F015C5"/>
    <w:rsid w:val="00F01D79"/>
    <w:rsid w:val="00F01F3D"/>
    <w:rsid w:val="00F0292E"/>
    <w:rsid w:val="00F02EF3"/>
    <w:rsid w:val="00F0302C"/>
    <w:rsid w:val="00F03816"/>
    <w:rsid w:val="00F038EE"/>
    <w:rsid w:val="00F03D99"/>
    <w:rsid w:val="00F03E47"/>
    <w:rsid w:val="00F04CF2"/>
    <w:rsid w:val="00F051AA"/>
    <w:rsid w:val="00F052C7"/>
    <w:rsid w:val="00F05780"/>
    <w:rsid w:val="00F057A6"/>
    <w:rsid w:val="00F05999"/>
    <w:rsid w:val="00F05BC9"/>
    <w:rsid w:val="00F05D60"/>
    <w:rsid w:val="00F05DBC"/>
    <w:rsid w:val="00F05E66"/>
    <w:rsid w:val="00F06EC8"/>
    <w:rsid w:val="00F070CB"/>
    <w:rsid w:val="00F078E6"/>
    <w:rsid w:val="00F07B06"/>
    <w:rsid w:val="00F07D5B"/>
    <w:rsid w:val="00F07E96"/>
    <w:rsid w:val="00F07F68"/>
    <w:rsid w:val="00F07F90"/>
    <w:rsid w:val="00F10E94"/>
    <w:rsid w:val="00F112D5"/>
    <w:rsid w:val="00F11584"/>
    <w:rsid w:val="00F1167B"/>
    <w:rsid w:val="00F116F4"/>
    <w:rsid w:val="00F11A6F"/>
    <w:rsid w:val="00F11CB9"/>
    <w:rsid w:val="00F12081"/>
    <w:rsid w:val="00F12C58"/>
    <w:rsid w:val="00F12D47"/>
    <w:rsid w:val="00F12D8E"/>
    <w:rsid w:val="00F1300E"/>
    <w:rsid w:val="00F1323A"/>
    <w:rsid w:val="00F1357E"/>
    <w:rsid w:val="00F13597"/>
    <w:rsid w:val="00F13C37"/>
    <w:rsid w:val="00F14A32"/>
    <w:rsid w:val="00F15042"/>
    <w:rsid w:val="00F158FF"/>
    <w:rsid w:val="00F15A0A"/>
    <w:rsid w:val="00F15EE4"/>
    <w:rsid w:val="00F15F8B"/>
    <w:rsid w:val="00F16D3A"/>
    <w:rsid w:val="00F177A9"/>
    <w:rsid w:val="00F20055"/>
    <w:rsid w:val="00F204F8"/>
    <w:rsid w:val="00F20805"/>
    <w:rsid w:val="00F20D40"/>
    <w:rsid w:val="00F2131F"/>
    <w:rsid w:val="00F215BC"/>
    <w:rsid w:val="00F21C9A"/>
    <w:rsid w:val="00F21CFB"/>
    <w:rsid w:val="00F21EC1"/>
    <w:rsid w:val="00F22021"/>
    <w:rsid w:val="00F220D8"/>
    <w:rsid w:val="00F22239"/>
    <w:rsid w:val="00F2235C"/>
    <w:rsid w:val="00F22728"/>
    <w:rsid w:val="00F2279E"/>
    <w:rsid w:val="00F22AC8"/>
    <w:rsid w:val="00F22C56"/>
    <w:rsid w:val="00F22E7C"/>
    <w:rsid w:val="00F22E87"/>
    <w:rsid w:val="00F233F0"/>
    <w:rsid w:val="00F23A7B"/>
    <w:rsid w:val="00F23D20"/>
    <w:rsid w:val="00F23F2E"/>
    <w:rsid w:val="00F24253"/>
    <w:rsid w:val="00F2478A"/>
    <w:rsid w:val="00F24C8F"/>
    <w:rsid w:val="00F255AF"/>
    <w:rsid w:val="00F25CDA"/>
    <w:rsid w:val="00F26017"/>
    <w:rsid w:val="00F26425"/>
    <w:rsid w:val="00F26828"/>
    <w:rsid w:val="00F30198"/>
    <w:rsid w:val="00F3021B"/>
    <w:rsid w:val="00F302E9"/>
    <w:rsid w:val="00F304CE"/>
    <w:rsid w:val="00F30D8F"/>
    <w:rsid w:val="00F30EFD"/>
    <w:rsid w:val="00F31321"/>
    <w:rsid w:val="00F31E1D"/>
    <w:rsid w:val="00F3205F"/>
    <w:rsid w:val="00F325D4"/>
    <w:rsid w:val="00F32B38"/>
    <w:rsid w:val="00F33205"/>
    <w:rsid w:val="00F3331B"/>
    <w:rsid w:val="00F33547"/>
    <w:rsid w:val="00F3363A"/>
    <w:rsid w:val="00F3386B"/>
    <w:rsid w:val="00F33EF4"/>
    <w:rsid w:val="00F33FE6"/>
    <w:rsid w:val="00F34043"/>
    <w:rsid w:val="00F34C64"/>
    <w:rsid w:val="00F34F8B"/>
    <w:rsid w:val="00F35060"/>
    <w:rsid w:val="00F351F8"/>
    <w:rsid w:val="00F353B9"/>
    <w:rsid w:val="00F354A4"/>
    <w:rsid w:val="00F35BA5"/>
    <w:rsid w:val="00F35DB0"/>
    <w:rsid w:val="00F36011"/>
    <w:rsid w:val="00F36289"/>
    <w:rsid w:val="00F362CE"/>
    <w:rsid w:val="00F367FC"/>
    <w:rsid w:val="00F369DD"/>
    <w:rsid w:val="00F3728D"/>
    <w:rsid w:val="00F37460"/>
    <w:rsid w:val="00F375C8"/>
    <w:rsid w:val="00F377A8"/>
    <w:rsid w:val="00F377D0"/>
    <w:rsid w:val="00F3794A"/>
    <w:rsid w:val="00F408FD"/>
    <w:rsid w:val="00F40A6B"/>
    <w:rsid w:val="00F40C75"/>
    <w:rsid w:val="00F410A1"/>
    <w:rsid w:val="00F41162"/>
    <w:rsid w:val="00F4196F"/>
    <w:rsid w:val="00F41CB4"/>
    <w:rsid w:val="00F42019"/>
    <w:rsid w:val="00F42333"/>
    <w:rsid w:val="00F42823"/>
    <w:rsid w:val="00F42827"/>
    <w:rsid w:val="00F428F3"/>
    <w:rsid w:val="00F42A20"/>
    <w:rsid w:val="00F42A60"/>
    <w:rsid w:val="00F42B5A"/>
    <w:rsid w:val="00F42D06"/>
    <w:rsid w:val="00F42EC2"/>
    <w:rsid w:val="00F43636"/>
    <w:rsid w:val="00F438FD"/>
    <w:rsid w:val="00F439FC"/>
    <w:rsid w:val="00F43E1D"/>
    <w:rsid w:val="00F43E70"/>
    <w:rsid w:val="00F44031"/>
    <w:rsid w:val="00F4425D"/>
    <w:rsid w:val="00F44867"/>
    <w:rsid w:val="00F453CF"/>
    <w:rsid w:val="00F4555C"/>
    <w:rsid w:val="00F4570D"/>
    <w:rsid w:val="00F45970"/>
    <w:rsid w:val="00F45A85"/>
    <w:rsid w:val="00F4621E"/>
    <w:rsid w:val="00F46521"/>
    <w:rsid w:val="00F46635"/>
    <w:rsid w:val="00F46A95"/>
    <w:rsid w:val="00F46CE4"/>
    <w:rsid w:val="00F46D57"/>
    <w:rsid w:val="00F46F76"/>
    <w:rsid w:val="00F471C1"/>
    <w:rsid w:val="00F47639"/>
    <w:rsid w:val="00F4769F"/>
    <w:rsid w:val="00F476B7"/>
    <w:rsid w:val="00F501CE"/>
    <w:rsid w:val="00F504DF"/>
    <w:rsid w:val="00F50568"/>
    <w:rsid w:val="00F50D15"/>
    <w:rsid w:val="00F51036"/>
    <w:rsid w:val="00F51120"/>
    <w:rsid w:val="00F5128D"/>
    <w:rsid w:val="00F513F2"/>
    <w:rsid w:val="00F51416"/>
    <w:rsid w:val="00F5186C"/>
    <w:rsid w:val="00F523C9"/>
    <w:rsid w:val="00F53211"/>
    <w:rsid w:val="00F535EB"/>
    <w:rsid w:val="00F538E5"/>
    <w:rsid w:val="00F53A09"/>
    <w:rsid w:val="00F53A7D"/>
    <w:rsid w:val="00F54A4A"/>
    <w:rsid w:val="00F54D7E"/>
    <w:rsid w:val="00F55129"/>
    <w:rsid w:val="00F55228"/>
    <w:rsid w:val="00F5527A"/>
    <w:rsid w:val="00F553CF"/>
    <w:rsid w:val="00F554B9"/>
    <w:rsid w:val="00F55594"/>
    <w:rsid w:val="00F55A3F"/>
    <w:rsid w:val="00F55AD9"/>
    <w:rsid w:val="00F55B35"/>
    <w:rsid w:val="00F56127"/>
    <w:rsid w:val="00F5658A"/>
    <w:rsid w:val="00F56702"/>
    <w:rsid w:val="00F568F9"/>
    <w:rsid w:val="00F56B14"/>
    <w:rsid w:val="00F56B30"/>
    <w:rsid w:val="00F56B77"/>
    <w:rsid w:val="00F5727D"/>
    <w:rsid w:val="00F57406"/>
    <w:rsid w:val="00F57627"/>
    <w:rsid w:val="00F57D46"/>
    <w:rsid w:val="00F57EE3"/>
    <w:rsid w:val="00F6010E"/>
    <w:rsid w:val="00F60653"/>
    <w:rsid w:val="00F607DE"/>
    <w:rsid w:val="00F60C5B"/>
    <w:rsid w:val="00F6139C"/>
    <w:rsid w:val="00F6142F"/>
    <w:rsid w:val="00F61470"/>
    <w:rsid w:val="00F61C45"/>
    <w:rsid w:val="00F61C9A"/>
    <w:rsid w:val="00F620EA"/>
    <w:rsid w:val="00F62C93"/>
    <w:rsid w:val="00F62DE3"/>
    <w:rsid w:val="00F632ED"/>
    <w:rsid w:val="00F6343A"/>
    <w:rsid w:val="00F63C37"/>
    <w:rsid w:val="00F643E7"/>
    <w:rsid w:val="00F6474F"/>
    <w:rsid w:val="00F64A34"/>
    <w:rsid w:val="00F64A69"/>
    <w:rsid w:val="00F64F57"/>
    <w:rsid w:val="00F64FE3"/>
    <w:rsid w:val="00F65020"/>
    <w:rsid w:val="00F65A7A"/>
    <w:rsid w:val="00F65E23"/>
    <w:rsid w:val="00F667C0"/>
    <w:rsid w:val="00F6699A"/>
    <w:rsid w:val="00F66BCC"/>
    <w:rsid w:val="00F66D69"/>
    <w:rsid w:val="00F670B1"/>
    <w:rsid w:val="00F67303"/>
    <w:rsid w:val="00F67655"/>
    <w:rsid w:val="00F676FE"/>
    <w:rsid w:val="00F677F8"/>
    <w:rsid w:val="00F67BA0"/>
    <w:rsid w:val="00F67C15"/>
    <w:rsid w:val="00F67E8B"/>
    <w:rsid w:val="00F700C9"/>
    <w:rsid w:val="00F703BA"/>
    <w:rsid w:val="00F709AC"/>
    <w:rsid w:val="00F71335"/>
    <w:rsid w:val="00F714F9"/>
    <w:rsid w:val="00F71E53"/>
    <w:rsid w:val="00F72069"/>
    <w:rsid w:val="00F7227C"/>
    <w:rsid w:val="00F73299"/>
    <w:rsid w:val="00F734F0"/>
    <w:rsid w:val="00F73F8E"/>
    <w:rsid w:val="00F7417D"/>
    <w:rsid w:val="00F7456F"/>
    <w:rsid w:val="00F74854"/>
    <w:rsid w:val="00F74AF4"/>
    <w:rsid w:val="00F74C5D"/>
    <w:rsid w:val="00F75368"/>
    <w:rsid w:val="00F755DB"/>
    <w:rsid w:val="00F757C7"/>
    <w:rsid w:val="00F75F61"/>
    <w:rsid w:val="00F76016"/>
    <w:rsid w:val="00F7688F"/>
    <w:rsid w:val="00F7743F"/>
    <w:rsid w:val="00F77762"/>
    <w:rsid w:val="00F778A2"/>
    <w:rsid w:val="00F779C2"/>
    <w:rsid w:val="00F77E0D"/>
    <w:rsid w:val="00F77E95"/>
    <w:rsid w:val="00F77EC7"/>
    <w:rsid w:val="00F80233"/>
    <w:rsid w:val="00F806BF"/>
    <w:rsid w:val="00F80ABD"/>
    <w:rsid w:val="00F80C52"/>
    <w:rsid w:val="00F8189F"/>
    <w:rsid w:val="00F81908"/>
    <w:rsid w:val="00F822CF"/>
    <w:rsid w:val="00F825AA"/>
    <w:rsid w:val="00F82A37"/>
    <w:rsid w:val="00F82B16"/>
    <w:rsid w:val="00F82F96"/>
    <w:rsid w:val="00F8311F"/>
    <w:rsid w:val="00F83652"/>
    <w:rsid w:val="00F83C8C"/>
    <w:rsid w:val="00F83E6D"/>
    <w:rsid w:val="00F84165"/>
    <w:rsid w:val="00F84687"/>
    <w:rsid w:val="00F848C1"/>
    <w:rsid w:val="00F84936"/>
    <w:rsid w:val="00F85035"/>
    <w:rsid w:val="00F8511E"/>
    <w:rsid w:val="00F8545C"/>
    <w:rsid w:val="00F856DE"/>
    <w:rsid w:val="00F85A94"/>
    <w:rsid w:val="00F86559"/>
    <w:rsid w:val="00F865AC"/>
    <w:rsid w:val="00F86628"/>
    <w:rsid w:val="00F86650"/>
    <w:rsid w:val="00F867A5"/>
    <w:rsid w:val="00F868EA"/>
    <w:rsid w:val="00F86BEC"/>
    <w:rsid w:val="00F8714C"/>
    <w:rsid w:val="00F871F6"/>
    <w:rsid w:val="00F87262"/>
    <w:rsid w:val="00F8744C"/>
    <w:rsid w:val="00F9014D"/>
    <w:rsid w:val="00F9020C"/>
    <w:rsid w:val="00F90784"/>
    <w:rsid w:val="00F908BB"/>
    <w:rsid w:val="00F91601"/>
    <w:rsid w:val="00F91759"/>
    <w:rsid w:val="00F91830"/>
    <w:rsid w:val="00F919D2"/>
    <w:rsid w:val="00F91A62"/>
    <w:rsid w:val="00F91BE9"/>
    <w:rsid w:val="00F9222F"/>
    <w:rsid w:val="00F92375"/>
    <w:rsid w:val="00F92690"/>
    <w:rsid w:val="00F92EAC"/>
    <w:rsid w:val="00F9364B"/>
    <w:rsid w:val="00F93BDE"/>
    <w:rsid w:val="00F94489"/>
    <w:rsid w:val="00F946B8"/>
    <w:rsid w:val="00F94D63"/>
    <w:rsid w:val="00F94E49"/>
    <w:rsid w:val="00F9588E"/>
    <w:rsid w:val="00F96451"/>
    <w:rsid w:val="00F96598"/>
    <w:rsid w:val="00F96DEC"/>
    <w:rsid w:val="00F970F6"/>
    <w:rsid w:val="00F9799B"/>
    <w:rsid w:val="00F97F90"/>
    <w:rsid w:val="00FA054E"/>
    <w:rsid w:val="00FA0A4C"/>
    <w:rsid w:val="00FA0E81"/>
    <w:rsid w:val="00FA1272"/>
    <w:rsid w:val="00FA197B"/>
    <w:rsid w:val="00FA1C56"/>
    <w:rsid w:val="00FA1E60"/>
    <w:rsid w:val="00FA234B"/>
    <w:rsid w:val="00FA3100"/>
    <w:rsid w:val="00FA356B"/>
    <w:rsid w:val="00FA35D3"/>
    <w:rsid w:val="00FA3B66"/>
    <w:rsid w:val="00FA3E90"/>
    <w:rsid w:val="00FA3F02"/>
    <w:rsid w:val="00FA45C4"/>
    <w:rsid w:val="00FA4773"/>
    <w:rsid w:val="00FA4D74"/>
    <w:rsid w:val="00FA559B"/>
    <w:rsid w:val="00FA5F2E"/>
    <w:rsid w:val="00FA5F93"/>
    <w:rsid w:val="00FA6013"/>
    <w:rsid w:val="00FA623A"/>
    <w:rsid w:val="00FA6809"/>
    <w:rsid w:val="00FA6BE4"/>
    <w:rsid w:val="00FA6D72"/>
    <w:rsid w:val="00FA70A3"/>
    <w:rsid w:val="00FA70EA"/>
    <w:rsid w:val="00FA71CA"/>
    <w:rsid w:val="00FA73B2"/>
    <w:rsid w:val="00FA7775"/>
    <w:rsid w:val="00FA79A4"/>
    <w:rsid w:val="00FB00CA"/>
    <w:rsid w:val="00FB00FE"/>
    <w:rsid w:val="00FB02D4"/>
    <w:rsid w:val="00FB04B0"/>
    <w:rsid w:val="00FB0508"/>
    <w:rsid w:val="00FB0510"/>
    <w:rsid w:val="00FB0B4F"/>
    <w:rsid w:val="00FB0C4F"/>
    <w:rsid w:val="00FB104A"/>
    <w:rsid w:val="00FB11E5"/>
    <w:rsid w:val="00FB150C"/>
    <w:rsid w:val="00FB17B9"/>
    <w:rsid w:val="00FB1847"/>
    <w:rsid w:val="00FB1AB2"/>
    <w:rsid w:val="00FB1F49"/>
    <w:rsid w:val="00FB20AF"/>
    <w:rsid w:val="00FB211F"/>
    <w:rsid w:val="00FB24EE"/>
    <w:rsid w:val="00FB266F"/>
    <w:rsid w:val="00FB2B26"/>
    <w:rsid w:val="00FB2E4E"/>
    <w:rsid w:val="00FB3139"/>
    <w:rsid w:val="00FB36F5"/>
    <w:rsid w:val="00FB3B85"/>
    <w:rsid w:val="00FB48AA"/>
    <w:rsid w:val="00FB5483"/>
    <w:rsid w:val="00FB5717"/>
    <w:rsid w:val="00FB5B44"/>
    <w:rsid w:val="00FB5B62"/>
    <w:rsid w:val="00FB5D6D"/>
    <w:rsid w:val="00FB5F63"/>
    <w:rsid w:val="00FB60FB"/>
    <w:rsid w:val="00FB6280"/>
    <w:rsid w:val="00FB6645"/>
    <w:rsid w:val="00FB6827"/>
    <w:rsid w:val="00FB6B90"/>
    <w:rsid w:val="00FB708E"/>
    <w:rsid w:val="00FB71FD"/>
    <w:rsid w:val="00FB7370"/>
    <w:rsid w:val="00FB786C"/>
    <w:rsid w:val="00FB7C22"/>
    <w:rsid w:val="00FC001A"/>
    <w:rsid w:val="00FC0102"/>
    <w:rsid w:val="00FC01D4"/>
    <w:rsid w:val="00FC03B4"/>
    <w:rsid w:val="00FC0C7B"/>
    <w:rsid w:val="00FC0D45"/>
    <w:rsid w:val="00FC0DE8"/>
    <w:rsid w:val="00FC0E32"/>
    <w:rsid w:val="00FC10BF"/>
    <w:rsid w:val="00FC1122"/>
    <w:rsid w:val="00FC11A5"/>
    <w:rsid w:val="00FC12DD"/>
    <w:rsid w:val="00FC15DB"/>
    <w:rsid w:val="00FC1A26"/>
    <w:rsid w:val="00FC1ABF"/>
    <w:rsid w:val="00FC1C99"/>
    <w:rsid w:val="00FC1D29"/>
    <w:rsid w:val="00FC1EC6"/>
    <w:rsid w:val="00FC206F"/>
    <w:rsid w:val="00FC21F4"/>
    <w:rsid w:val="00FC2445"/>
    <w:rsid w:val="00FC2544"/>
    <w:rsid w:val="00FC255C"/>
    <w:rsid w:val="00FC2A58"/>
    <w:rsid w:val="00FC3471"/>
    <w:rsid w:val="00FC35FA"/>
    <w:rsid w:val="00FC3630"/>
    <w:rsid w:val="00FC36B2"/>
    <w:rsid w:val="00FC38D9"/>
    <w:rsid w:val="00FC39C4"/>
    <w:rsid w:val="00FC3FB8"/>
    <w:rsid w:val="00FC4274"/>
    <w:rsid w:val="00FC43C4"/>
    <w:rsid w:val="00FC457E"/>
    <w:rsid w:val="00FC4BB2"/>
    <w:rsid w:val="00FC4D5B"/>
    <w:rsid w:val="00FC4EE5"/>
    <w:rsid w:val="00FC5454"/>
    <w:rsid w:val="00FC5645"/>
    <w:rsid w:val="00FC57FD"/>
    <w:rsid w:val="00FC5905"/>
    <w:rsid w:val="00FC5978"/>
    <w:rsid w:val="00FC5B5F"/>
    <w:rsid w:val="00FC5C40"/>
    <w:rsid w:val="00FC60D0"/>
    <w:rsid w:val="00FC60EB"/>
    <w:rsid w:val="00FC6260"/>
    <w:rsid w:val="00FC6697"/>
    <w:rsid w:val="00FC68FE"/>
    <w:rsid w:val="00FC6987"/>
    <w:rsid w:val="00FC6B69"/>
    <w:rsid w:val="00FC703A"/>
    <w:rsid w:val="00FC7175"/>
    <w:rsid w:val="00FC73A6"/>
    <w:rsid w:val="00FC7490"/>
    <w:rsid w:val="00FC7589"/>
    <w:rsid w:val="00FC75D2"/>
    <w:rsid w:val="00FC77B0"/>
    <w:rsid w:val="00FD0045"/>
    <w:rsid w:val="00FD0222"/>
    <w:rsid w:val="00FD0316"/>
    <w:rsid w:val="00FD040F"/>
    <w:rsid w:val="00FD0AE8"/>
    <w:rsid w:val="00FD128D"/>
    <w:rsid w:val="00FD15D3"/>
    <w:rsid w:val="00FD1B86"/>
    <w:rsid w:val="00FD23D0"/>
    <w:rsid w:val="00FD2678"/>
    <w:rsid w:val="00FD2CC2"/>
    <w:rsid w:val="00FD2E84"/>
    <w:rsid w:val="00FD2E8F"/>
    <w:rsid w:val="00FD37E4"/>
    <w:rsid w:val="00FD40D6"/>
    <w:rsid w:val="00FD454E"/>
    <w:rsid w:val="00FD4BA3"/>
    <w:rsid w:val="00FD4DE5"/>
    <w:rsid w:val="00FD51A3"/>
    <w:rsid w:val="00FD55FD"/>
    <w:rsid w:val="00FD5F45"/>
    <w:rsid w:val="00FD658C"/>
    <w:rsid w:val="00FD6626"/>
    <w:rsid w:val="00FD667A"/>
    <w:rsid w:val="00FD6929"/>
    <w:rsid w:val="00FD6FE8"/>
    <w:rsid w:val="00FD7F6B"/>
    <w:rsid w:val="00FE005C"/>
    <w:rsid w:val="00FE02E1"/>
    <w:rsid w:val="00FE03F5"/>
    <w:rsid w:val="00FE09C3"/>
    <w:rsid w:val="00FE10E7"/>
    <w:rsid w:val="00FE157C"/>
    <w:rsid w:val="00FE1A29"/>
    <w:rsid w:val="00FE1AF6"/>
    <w:rsid w:val="00FE1B87"/>
    <w:rsid w:val="00FE23E6"/>
    <w:rsid w:val="00FE26A9"/>
    <w:rsid w:val="00FE2769"/>
    <w:rsid w:val="00FE2B95"/>
    <w:rsid w:val="00FE2B9A"/>
    <w:rsid w:val="00FE2C8D"/>
    <w:rsid w:val="00FE31DE"/>
    <w:rsid w:val="00FE31F6"/>
    <w:rsid w:val="00FE349F"/>
    <w:rsid w:val="00FE3A69"/>
    <w:rsid w:val="00FE3C73"/>
    <w:rsid w:val="00FE3E8C"/>
    <w:rsid w:val="00FE4EDA"/>
    <w:rsid w:val="00FE55C2"/>
    <w:rsid w:val="00FE55DD"/>
    <w:rsid w:val="00FE586C"/>
    <w:rsid w:val="00FE5B0D"/>
    <w:rsid w:val="00FE60CF"/>
    <w:rsid w:val="00FE60DE"/>
    <w:rsid w:val="00FE6265"/>
    <w:rsid w:val="00FE6408"/>
    <w:rsid w:val="00FE6E1C"/>
    <w:rsid w:val="00FE7AD9"/>
    <w:rsid w:val="00FE7DC7"/>
    <w:rsid w:val="00FE7FFC"/>
    <w:rsid w:val="00FF0321"/>
    <w:rsid w:val="00FF057C"/>
    <w:rsid w:val="00FF1942"/>
    <w:rsid w:val="00FF1D98"/>
    <w:rsid w:val="00FF1EA7"/>
    <w:rsid w:val="00FF2696"/>
    <w:rsid w:val="00FF284D"/>
    <w:rsid w:val="00FF2ACD"/>
    <w:rsid w:val="00FF2C32"/>
    <w:rsid w:val="00FF32E4"/>
    <w:rsid w:val="00FF3961"/>
    <w:rsid w:val="00FF3E14"/>
    <w:rsid w:val="00FF3F01"/>
    <w:rsid w:val="00FF4258"/>
    <w:rsid w:val="00FF44D4"/>
    <w:rsid w:val="00FF45E2"/>
    <w:rsid w:val="00FF46EC"/>
    <w:rsid w:val="00FF4823"/>
    <w:rsid w:val="00FF5056"/>
    <w:rsid w:val="00FF54A9"/>
    <w:rsid w:val="00FF54DF"/>
    <w:rsid w:val="00FF621C"/>
    <w:rsid w:val="00FF6BD9"/>
    <w:rsid w:val="00FF6C59"/>
    <w:rsid w:val="00FF6ED8"/>
    <w:rsid w:val="00FF6F0C"/>
    <w:rsid w:val="00FF6F2F"/>
    <w:rsid w:val="00FF70C8"/>
    <w:rsid w:val="00FF7317"/>
    <w:rsid w:val="00FF74E3"/>
    <w:rsid w:val="00FF79B7"/>
    <w:rsid w:val="00FF7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C9AB87-A3F5-46E1-B20D-9FE56E75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739"/>
    <w:pPr>
      <w:bidi/>
      <w:spacing w:line="360" w:lineRule="auto"/>
      <w:ind w:firstLine="567"/>
      <w:jc w:val="lowKashida"/>
    </w:pPr>
    <w:rPr>
      <w:rFonts w:cs="B Nazanin"/>
      <w:sz w:val="22"/>
      <w:szCs w:val="24"/>
    </w:rPr>
  </w:style>
  <w:style w:type="paragraph" w:styleId="Heading1">
    <w:name w:val="heading 1"/>
    <w:basedOn w:val="Normal"/>
    <w:next w:val="Normal"/>
    <w:qFormat/>
    <w:rsid w:val="00496BA4"/>
    <w:pPr>
      <w:keepNext/>
      <w:ind w:firstLine="0"/>
      <w:jc w:val="center"/>
      <w:outlineLvl w:val="0"/>
    </w:pPr>
    <w:rPr>
      <w:b/>
      <w:bCs/>
      <w:kern w:val="32"/>
      <w:sz w:val="28"/>
      <w:szCs w:val="28"/>
    </w:rPr>
  </w:style>
  <w:style w:type="paragraph" w:styleId="Heading2">
    <w:name w:val="heading 2"/>
    <w:basedOn w:val="Normal"/>
    <w:next w:val="Normal"/>
    <w:link w:val="Heading2Char"/>
    <w:qFormat/>
    <w:rsid w:val="00281C28"/>
    <w:pPr>
      <w:keepNext/>
      <w:outlineLvl w:val="1"/>
    </w:pPr>
    <w:rPr>
      <w:rFonts w:ascii="Arial" w:hAnsi="Arial"/>
      <w:b/>
      <w:bCs/>
    </w:rPr>
  </w:style>
  <w:style w:type="paragraph" w:styleId="Heading3">
    <w:name w:val="heading 3"/>
    <w:basedOn w:val="Normal"/>
    <w:next w:val="Normal"/>
    <w:link w:val="Heading3Char"/>
    <w:qFormat/>
    <w:rsid w:val="00496BA4"/>
    <w:pPr>
      <w:keepNext/>
      <w:outlineLvl w:val="2"/>
    </w:pPr>
    <w:rPr>
      <w:rFonts w:ascii="Thames New" w:hAnsi="Thames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6C"/>
    <w:pPr>
      <w:bidi/>
      <w:spacing w:line="360" w:lineRule="auto"/>
      <w:ind w:firstLine="720"/>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3D7F08"/>
    <w:pPr>
      <w:ind w:firstLine="0"/>
      <w:jc w:val="center"/>
    </w:pPr>
    <w:rPr>
      <w:bCs/>
      <w:i/>
      <w:iCs/>
      <w:sz w:val="24"/>
      <w:szCs w:val="28"/>
      <w:lang w:bidi="fa-IR"/>
    </w:rPr>
  </w:style>
  <w:style w:type="paragraph" w:customStyle="1" w:styleId="Fig">
    <w:name w:val="Fig"/>
    <w:basedOn w:val="Normal"/>
    <w:next w:val="Normal"/>
    <w:rsid w:val="007D238C"/>
    <w:pPr>
      <w:spacing w:line="240" w:lineRule="auto"/>
      <w:ind w:left="1134" w:right="567" w:firstLine="0"/>
      <w:jc w:val="center"/>
    </w:pPr>
    <w:rPr>
      <w:sz w:val="20"/>
      <w:szCs w:val="20"/>
      <w:lang w:bidi="fa-IR"/>
    </w:rPr>
  </w:style>
  <w:style w:type="paragraph" w:customStyle="1" w:styleId="Table">
    <w:name w:val="Table"/>
    <w:basedOn w:val="Normal"/>
    <w:next w:val="Normal"/>
    <w:rsid w:val="00DB3233"/>
    <w:pPr>
      <w:spacing w:line="240" w:lineRule="auto"/>
      <w:ind w:firstLine="0"/>
      <w:jc w:val="center"/>
    </w:pPr>
    <w:rPr>
      <w:sz w:val="20"/>
      <w:szCs w:val="20"/>
      <w:lang w:bidi="fa-IR"/>
    </w:rPr>
  </w:style>
  <w:style w:type="paragraph" w:styleId="FootnoteText">
    <w:name w:val="footnote text"/>
    <w:basedOn w:val="Normal"/>
    <w:semiHidden/>
    <w:rsid w:val="009B5E68"/>
    <w:pPr>
      <w:spacing w:line="240" w:lineRule="auto"/>
      <w:ind w:firstLine="0"/>
    </w:pPr>
    <w:rPr>
      <w:sz w:val="20"/>
      <w:szCs w:val="20"/>
    </w:rPr>
  </w:style>
  <w:style w:type="character" w:styleId="FootnoteReference">
    <w:name w:val="footnote reference"/>
    <w:semiHidden/>
    <w:rsid w:val="006A0A11"/>
    <w:rPr>
      <w:vertAlign w:val="superscript"/>
    </w:rPr>
  </w:style>
  <w:style w:type="character" w:styleId="Hyperlink">
    <w:name w:val="Hyperlink"/>
    <w:rsid w:val="006A0A11"/>
    <w:rPr>
      <w:color w:val="0000FF"/>
      <w:u w:val="single"/>
    </w:rPr>
  </w:style>
  <w:style w:type="paragraph" w:styleId="DocumentMap">
    <w:name w:val="Document Map"/>
    <w:basedOn w:val="Normal"/>
    <w:semiHidden/>
    <w:rsid w:val="00035053"/>
    <w:pPr>
      <w:shd w:val="clear" w:color="auto" w:fill="000080"/>
    </w:pPr>
    <w:rPr>
      <w:rFonts w:ascii="Tahoma" w:hAnsi="Tahoma" w:cs="Tahoma"/>
      <w:sz w:val="20"/>
      <w:szCs w:val="20"/>
    </w:rPr>
  </w:style>
  <w:style w:type="paragraph" w:styleId="ListBullet">
    <w:name w:val="List Bullet"/>
    <w:basedOn w:val="Normal"/>
    <w:rsid w:val="003734BA"/>
    <w:pPr>
      <w:numPr>
        <w:numId w:val="1"/>
      </w:numPr>
    </w:pPr>
  </w:style>
  <w:style w:type="paragraph" w:styleId="Header">
    <w:name w:val="header"/>
    <w:basedOn w:val="Normal"/>
    <w:rsid w:val="008076A7"/>
    <w:pPr>
      <w:tabs>
        <w:tab w:val="center" w:pos="4320"/>
        <w:tab w:val="right" w:pos="8640"/>
      </w:tabs>
    </w:pPr>
  </w:style>
  <w:style w:type="paragraph" w:styleId="Footer">
    <w:name w:val="footer"/>
    <w:basedOn w:val="Normal"/>
    <w:rsid w:val="008076A7"/>
    <w:pPr>
      <w:tabs>
        <w:tab w:val="center" w:pos="4320"/>
        <w:tab w:val="right" w:pos="8640"/>
      </w:tabs>
    </w:pPr>
  </w:style>
  <w:style w:type="character" w:customStyle="1" w:styleId="Heading2Char">
    <w:name w:val="Heading 2 Char"/>
    <w:link w:val="Heading2"/>
    <w:rsid w:val="00281C28"/>
    <w:rPr>
      <w:rFonts w:ascii="Arial" w:hAnsi="Arial" w:cs="B Nazanin"/>
      <w:b/>
      <w:bCs/>
      <w:sz w:val="22"/>
      <w:szCs w:val="24"/>
      <w:lang w:val="en-US" w:eastAsia="en-US" w:bidi="ar-SA"/>
    </w:rPr>
  </w:style>
  <w:style w:type="character" w:customStyle="1" w:styleId="Heading3Char">
    <w:name w:val="Heading 3 Char"/>
    <w:link w:val="Heading3"/>
    <w:rsid w:val="00496BA4"/>
    <w:rPr>
      <w:rFonts w:ascii="Thames New" w:hAnsi="Thames New" w:cs="B Nazanin"/>
      <w:b/>
      <w:bCs/>
      <w:sz w:val="22"/>
      <w:szCs w:val="24"/>
      <w:lang w:val="en-US" w:eastAsia="en-US" w:bidi="ar-SA"/>
    </w:rPr>
  </w:style>
  <w:style w:type="character" w:styleId="PageNumber">
    <w:name w:val="page number"/>
    <w:basedOn w:val="DefaultParagraphFont"/>
    <w:rsid w:val="008F739D"/>
  </w:style>
  <w:style w:type="paragraph" w:customStyle="1" w:styleId="Style2">
    <w:name w:val="Style2"/>
    <w:basedOn w:val="FootnoteText"/>
    <w:rsid w:val="009B5E68"/>
    <w:rPr>
      <w:lang w:bidi="fa-IR"/>
    </w:rPr>
  </w:style>
  <w:style w:type="paragraph" w:customStyle="1" w:styleId="Default">
    <w:name w:val="Default"/>
    <w:rsid w:val="00F3728D"/>
    <w:pPr>
      <w:autoSpaceDE w:val="0"/>
      <w:autoSpaceDN w:val="0"/>
      <w:adjustRightInd w:val="0"/>
    </w:pPr>
    <w:rPr>
      <w:color w:val="000000"/>
      <w:sz w:val="24"/>
      <w:szCs w:val="24"/>
    </w:rPr>
  </w:style>
  <w:style w:type="paragraph" w:styleId="ListParagraph">
    <w:name w:val="List Paragraph"/>
    <w:basedOn w:val="Normal"/>
    <w:uiPriority w:val="34"/>
    <w:qFormat/>
    <w:rsid w:val="00B42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50.bin"/><Relationship Id="rId303" Type="http://schemas.openxmlformats.org/officeDocument/2006/relationships/oleObject" Target="embeddings/oleObject152.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324" Type="http://schemas.openxmlformats.org/officeDocument/2006/relationships/image" Target="media/image156.wmf"/><Relationship Id="rId345" Type="http://schemas.openxmlformats.org/officeDocument/2006/relationships/oleObject" Target="embeddings/oleObject173.bin"/><Relationship Id="rId366" Type="http://schemas.openxmlformats.org/officeDocument/2006/relationships/hyperlink" Target="http://techned.org.ua/eng/index.php?option=com_content\&amp;view=article\&amp;id=595\&amp;Itemid=77" TargetMode="External"/><Relationship Id="rId170" Type="http://schemas.openxmlformats.org/officeDocument/2006/relationships/image" Target="media/image82.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oleObject" Target="embeddings/oleObject111.bin"/><Relationship Id="rId247" Type="http://schemas.openxmlformats.org/officeDocument/2006/relationships/oleObject" Target="embeddings/oleObject124.bin"/><Relationship Id="rId107" Type="http://schemas.openxmlformats.org/officeDocument/2006/relationships/image" Target="media/image51.wmf"/><Relationship Id="rId268" Type="http://schemas.openxmlformats.org/officeDocument/2006/relationships/image" Target="media/image128.wmf"/><Relationship Id="rId289" Type="http://schemas.openxmlformats.org/officeDocument/2006/relationships/oleObject" Target="embeddings/oleObject145.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314" Type="http://schemas.openxmlformats.org/officeDocument/2006/relationships/image" Target="media/image151.wmf"/><Relationship Id="rId335" Type="http://schemas.openxmlformats.org/officeDocument/2006/relationships/oleObject" Target="embeddings/oleObject168.bin"/><Relationship Id="rId356" Type="http://schemas.openxmlformats.org/officeDocument/2006/relationships/image" Target="media/image1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image" Target="media/image105.wmf"/><Relationship Id="rId237" Type="http://schemas.openxmlformats.org/officeDocument/2006/relationships/image" Target="media/image114.wmf"/><Relationship Id="rId258" Type="http://schemas.openxmlformats.org/officeDocument/2006/relationships/image" Target="media/image123.wmf"/><Relationship Id="rId279" Type="http://schemas.openxmlformats.org/officeDocument/2006/relationships/oleObject" Target="embeddings/oleObject140.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290" Type="http://schemas.openxmlformats.org/officeDocument/2006/relationships/image" Target="media/image139.wmf"/><Relationship Id="rId304" Type="http://schemas.openxmlformats.org/officeDocument/2006/relationships/image" Target="media/image146.wmf"/><Relationship Id="rId325" Type="http://schemas.openxmlformats.org/officeDocument/2006/relationships/oleObject" Target="embeddings/oleObject163.bin"/><Relationship Id="rId346" Type="http://schemas.openxmlformats.org/officeDocument/2006/relationships/image" Target="media/image167.wmf"/><Relationship Id="rId367" Type="http://schemas.openxmlformats.org/officeDocument/2006/relationships/hyperlink" Target="http://visnyk.vntu.edu.ua/article/view/754" TargetMode="External"/><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oleObject" Target="embeddings/oleObject83.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2.bin"/><Relationship Id="rId248" Type="http://schemas.openxmlformats.org/officeDocument/2006/relationships/image" Target="media/image118.wmf"/><Relationship Id="rId269" Type="http://schemas.openxmlformats.org/officeDocument/2006/relationships/oleObject" Target="embeddings/oleObject135.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image" Target="media/image134.wmf"/><Relationship Id="rId315" Type="http://schemas.openxmlformats.org/officeDocument/2006/relationships/oleObject" Target="embeddings/oleObject158.bin"/><Relationship Id="rId336" Type="http://schemas.openxmlformats.org/officeDocument/2006/relationships/image" Target="media/image162.wmf"/><Relationship Id="rId357" Type="http://schemas.openxmlformats.org/officeDocument/2006/relationships/oleObject" Target="embeddings/oleObject179.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oleObject" Target="embeddings/oleObject78.bin"/><Relationship Id="rId182" Type="http://schemas.openxmlformats.org/officeDocument/2006/relationships/image" Target="media/image88.wmf"/><Relationship Id="rId217" Type="http://schemas.openxmlformats.org/officeDocument/2006/relationships/oleObject" Target="embeddings/oleObject106.bin"/><Relationship Id="rId6" Type="http://schemas.openxmlformats.org/officeDocument/2006/relationships/endnotes" Target="endnotes.xml"/><Relationship Id="rId238" Type="http://schemas.openxmlformats.org/officeDocument/2006/relationships/oleObject" Target="embeddings/oleObject118.bin"/><Relationship Id="rId259" Type="http://schemas.openxmlformats.org/officeDocument/2006/relationships/oleObject" Target="embeddings/oleObject130.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29.wmf"/><Relationship Id="rId291" Type="http://schemas.openxmlformats.org/officeDocument/2006/relationships/oleObject" Target="embeddings/oleObject146.bin"/><Relationship Id="rId305" Type="http://schemas.openxmlformats.org/officeDocument/2006/relationships/oleObject" Target="embeddings/oleObject153.bin"/><Relationship Id="rId326" Type="http://schemas.openxmlformats.org/officeDocument/2006/relationships/image" Target="media/image157.wmf"/><Relationship Id="rId347" Type="http://schemas.openxmlformats.org/officeDocument/2006/relationships/oleObject" Target="embeddings/oleObject174.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368" Type="http://schemas.openxmlformats.org/officeDocument/2006/relationships/hyperlink" Target="http://jrn1.nau.edu.ua/index.php/visnik/article/view/5416" TargetMode="External"/><Relationship Id="rId172" Type="http://schemas.openxmlformats.org/officeDocument/2006/relationships/image" Target="media/image83.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oleObject" Target="embeddings/oleObject113.bin"/><Relationship Id="rId249" Type="http://schemas.openxmlformats.org/officeDocument/2006/relationships/oleObject" Target="embeddings/oleObject125.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4.wmf"/><Relationship Id="rId281" Type="http://schemas.openxmlformats.org/officeDocument/2006/relationships/oleObject" Target="embeddings/oleObject141.bin"/><Relationship Id="rId316" Type="http://schemas.openxmlformats.org/officeDocument/2006/relationships/image" Target="media/image152.wmf"/><Relationship Id="rId337" Type="http://schemas.openxmlformats.org/officeDocument/2006/relationships/oleObject" Target="embeddings/oleObject169.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358" Type="http://schemas.openxmlformats.org/officeDocument/2006/relationships/oleObject" Target="embeddings/oleObject180.bin"/><Relationship Id="rId7" Type="http://schemas.openxmlformats.org/officeDocument/2006/relationships/image" Target="media/image1.wmf"/><Relationship Id="rId162" Type="http://schemas.openxmlformats.org/officeDocument/2006/relationships/image" Target="media/image78.wmf"/><Relationship Id="rId183" Type="http://schemas.openxmlformats.org/officeDocument/2006/relationships/oleObject" Target="embeddings/oleObject89.bin"/><Relationship Id="rId218" Type="http://schemas.openxmlformats.org/officeDocument/2006/relationships/image" Target="media/image106.wmf"/><Relationship Id="rId239" Type="http://schemas.openxmlformats.org/officeDocument/2006/relationships/oleObject" Target="embeddings/oleObject119.bin"/><Relationship Id="rId250" Type="http://schemas.openxmlformats.org/officeDocument/2006/relationships/image" Target="media/image119.wmf"/><Relationship Id="rId271" Type="http://schemas.openxmlformats.org/officeDocument/2006/relationships/oleObject" Target="embeddings/oleObject136.bin"/><Relationship Id="rId292" Type="http://schemas.openxmlformats.org/officeDocument/2006/relationships/image" Target="media/image140.wmf"/><Relationship Id="rId306" Type="http://schemas.openxmlformats.org/officeDocument/2006/relationships/image" Target="media/image147.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oleObject" Target="embeddings/oleObject164.bin"/><Relationship Id="rId348" Type="http://schemas.openxmlformats.org/officeDocument/2006/relationships/image" Target="media/image168.wmf"/><Relationship Id="rId369" Type="http://schemas.openxmlformats.org/officeDocument/2006/relationships/header" Target="header1.xml"/><Relationship Id="rId152" Type="http://schemas.openxmlformats.org/officeDocument/2006/relationships/oleObject" Target="embeddings/oleObject73.bin"/><Relationship Id="rId173" Type="http://schemas.openxmlformats.org/officeDocument/2006/relationships/oleObject" Target="embeddings/oleObject84.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image" Target="media/image110.wmf"/><Relationship Id="rId240" Type="http://schemas.openxmlformats.org/officeDocument/2006/relationships/oleObject" Target="embeddings/oleObject120.bin"/><Relationship Id="rId261" Type="http://schemas.openxmlformats.org/officeDocument/2006/relationships/oleObject" Target="embeddings/oleObject131.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5.wmf"/><Relationship Id="rId317" Type="http://schemas.openxmlformats.org/officeDocument/2006/relationships/oleObject" Target="embeddings/oleObject159.bin"/><Relationship Id="rId338" Type="http://schemas.openxmlformats.org/officeDocument/2006/relationships/image" Target="media/image163.wmf"/><Relationship Id="rId359" Type="http://schemas.openxmlformats.org/officeDocument/2006/relationships/image" Target="media/image173.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image" Target="media/image89.wmf"/><Relationship Id="rId219" Type="http://schemas.openxmlformats.org/officeDocument/2006/relationships/oleObject" Target="embeddings/oleObject107.bin"/><Relationship Id="rId370" Type="http://schemas.openxmlformats.org/officeDocument/2006/relationships/footer" Target="footer1.xml"/><Relationship Id="rId230" Type="http://schemas.openxmlformats.org/officeDocument/2006/relationships/oleObject" Target="embeddings/oleObject114.bin"/><Relationship Id="rId251" Type="http://schemas.openxmlformats.org/officeDocument/2006/relationships/oleObject" Target="embeddings/oleObject126.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30.wmf"/><Relationship Id="rId293" Type="http://schemas.openxmlformats.org/officeDocument/2006/relationships/oleObject" Target="embeddings/oleObject147.bin"/><Relationship Id="rId307" Type="http://schemas.openxmlformats.org/officeDocument/2006/relationships/oleObject" Target="embeddings/oleObject154.bin"/><Relationship Id="rId328" Type="http://schemas.openxmlformats.org/officeDocument/2006/relationships/image" Target="media/image158.wmf"/><Relationship Id="rId349" Type="http://schemas.openxmlformats.org/officeDocument/2006/relationships/oleObject" Target="embeddings/oleObject175.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image" Target="media/image84.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81.bin"/><Relationship Id="rId220" Type="http://schemas.openxmlformats.org/officeDocument/2006/relationships/image" Target="media/image107.wmf"/><Relationship Id="rId241" Type="http://schemas.openxmlformats.org/officeDocument/2006/relationships/oleObject" Target="embeddings/oleObject12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25.wmf"/><Relationship Id="rId283" Type="http://schemas.openxmlformats.org/officeDocument/2006/relationships/oleObject" Target="embeddings/oleObject142.bin"/><Relationship Id="rId318" Type="http://schemas.openxmlformats.org/officeDocument/2006/relationships/image" Target="media/image153.wmf"/><Relationship Id="rId339" Type="http://schemas.openxmlformats.org/officeDocument/2006/relationships/oleObject" Target="embeddings/oleObject170.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image" Target="media/image79.wmf"/><Relationship Id="rId185" Type="http://schemas.openxmlformats.org/officeDocument/2006/relationships/oleObject" Target="embeddings/oleObject90.bin"/><Relationship Id="rId350" Type="http://schemas.openxmlformats.org/officeDocument/2006/relationships/image" Target="media/image169.wmf"/><Relationship Id="rId37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5.bin"/><Relationship Id="rId236" Type="http://schemas.openxmlformats.org/officeDocument/2006/relationships/oleObject" Target="embeddings/oleObject117.bin"/><Relationship Id="rId257" Type="http://schemas.openxmlformats.org/officeDocument/2006/relationships/oleObject" Target="embeddings/oleObject129.bin"/><Relationship Id="rId278" Type="http://schemas.openxmlformats.org/officeDocument/2006/relationships/image" Target="media/image133.wmf"/><Relationship Id="rId26" Type="http://schemas.openxmlformats.org/officeDocument/2006/relationships/oleObject" Target="embeddings/oleObject10.bin"/><Relationship Id="rId231" Type="http://schemas.openxmlformats.org/officeDocument/2006/relationships/image" Target="media/image111.wmf"/><Relationship Id="rId252" Type="http://schemas.openxmlformats.org/officeDocument/2006/relationships/image" Target="media/image120.wmf"/><Relationship Id="rId273" Type="http://schemas.openxmlformats.org/officeDocument/2006/relationships/oleObject" Target="embeddings/oleObject137.bin"/><Relationship Id="rId294" Type="http://schemas.openxmlformats.org/officeDocument/2006/relationships/image" Target="media/image141.wmf"/><Relationship Id="rId308" Type="http://schemas.openxmlformats.org/officeDocument/2006/relationships/image" Target="media/image148.wmf"/><Relationship Id="rId329" Type="http://schemas.openxmlformats.org/officeDocument/2006/relationships/oleObject" Target="embeddings/oleObject165.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5.bin"/><Relationship Id="rId340" Type="http://schemas.openxmlformats.org/officeDocument/2006/relationships/image" Target="media/image164.wmf"/><Relationship Id="rId361" Type="http://schemas.openxmlformats.org/officeDocument/2006/relationships/image" Target="media/image174.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image" Target="media/image115.wmf"/><Relationship Id="rId263" Type="http://schemas.openxmlformats.org/officeDocument/2006/relationships/oleObject" Target="embeddings/oleObject132.bin"/><Relationship Id="rId284" Type="http://schemas.openxmlformats.org/officeDocument/2006/relationships/image" Target="media/image136.wmf"/><Relationship Id="rId319" Type="http://schemas.openxmlformats.org/officeDocument/2006/relationships/oleObject" Target="embeddings/oleObject160.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image" Target="media/image159.wmf"/><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90.wmf"/><Relationship Id="rId351" Type="http://schemas.openxmlformats.org/officeDocument/2006/relationships/oleObject" Target="embeddings/oleObject176.bin"/><Relationship Id="rId372" Type="http://schemas.openxmlformats.org/officeDocument/2006/relationships/fontTable" Target="fontTable.xml"/><Relationship Id="rId211" Type="http://schemas.openxmlformats.org/officeDocument/2006/relationships/oleObject" Target="embeddings/oleObject103.bin"/><Relationship Id="rId232" Type="http://schemas.openxmlformats.org/officeDocument/2006/relationships/oleObject" Target="embeddings/oleObject115.bin"/><Relationship Id="rId253" Type="http://schemas.openxmlformats.org/officeDocument/2006/relationships/oleObject" Target="embeddings/oleObject127.bin"/><Relationship Id="rId274" Type="http://schemas.openxmlformats.org/officeDocument/2006/relationships/image" Target="media/image131.wmf"/><Relationship Id="rId295" Type="http://schemas.openxmlformats.org/officeDocument/2006/relationships/oleObject" Target="embeddings/oleObject148.bin"/><Relationship Id="rId309" Type="http://schemas.openxmlformats.org/officeDocument/2006/relationships/oleObject" Target="embeddings/oleObject155.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image" Target="media/image154.wmf"/><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image" Target="media/image85.wmf"/><Relationship Id="rId197" Type="http://schemas.openxmlformats.org/officeDocument/2006/relationships/oleObject" Target="embeddings/oleObject96.bin"/><Relationship Id="rId341" Type="http://schemas.openxmlformats.org/officeDocument/2006/relationships/oleObject" Target="embeddings/oleObject171.bin"/><Relationship Id="rId362" Type="http://schemas.openxmlformats.org/officeDocument/2006/relationships/oleObject" Target="embeddings/oleObject182.bin"/><Relationship Id="rId201" Type="http://schemas.openxmlformats.org/officeDocument/2006/relationships/oleObject" Target="embeddings/oleObject98.bin"/><Relationship Id="rId222" Type="http://schemas.openxmlformats.org/officeDocument/2006/relationships/image" Target="media/image108.wmf"/><Relationship Id="rId243" Type="http://schemas.openxmlformats.org/officeDocument/2006/relationships/oleObject" Target="embeddings/oleObject122.bin"/><Relationship Id="rId264" Type="http://schemas.openxmlformats.org/officeDocument/2006/relationships/image" Target="media/image126.wmf"/><Relationship Id="rId285" Type="http://schemas.openxmlformats.org/officeDocument/2006/relationships/oleObject" Target="embeddings/oleObject143.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49.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1.bin"/><Relationship Id="rId331" Type="http://schemas.openxmlformats.org/officeDocument/2006/relationships/oleObject" Target="embeddings/oleObject166.bin"/><Relationship Id="rId352" Type="http://schemas.openxmlformats.org/officeDocument/2006/relationships/image" Target="media/image170.wmf"/><Relationship Id="rId373"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2.wmf"/><Relationship Id="rId254" Type="http://schemas.openxmlformats.org/officeDocument/2006/relationships/image" Target="media/image121.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8.bin"/><Relationship Id="rId296" Type="http://schemas.openxmlformats.org/officeDocument/2006/relationships/image" Target="media/image142.wmf"/><Relationship Id="rId300" Type="http://schemas.openxmlformats.org/officeDocument/2006/relationships/image" Target="media/image144.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6.bin"/><Relationship Id="rId198" Type="http://schemas.openxmlformats.org/officeDocument/2006/relationships/image" Target="media/image96.wmf"/><Relationship Id="rId321" Type="http://schemas.openxmlformats.org/officeDocument/2006/relationships/oleObject" Target="embeddings/oleObject161.bin"/><Relationship Id="rId342" Type="http://schemas.openxmlformats.org/officeDocument/2006/relationships/image" Target="media/image165.wmf"/><Relationship Id="rId363" Type="http://schemas.openxmlformats.org/officeDocument/2006/relationships/image" Target="media/image175.wmf"/><Relationship Id="rId202" Type="http://schemas.openxmlformats.org/officeDocument/2006/relationships/image" Target="media/image98.wmf"/><Relationship Id="rId223" Type="http://schemas.openxmlformats.org/officeDocument/2006/relationships/oleObject" Target="embeddings/oleObject109.bin"/><Relationship Id="rId244" Type="http://schemas.openxmlformats.org/officeDocument/2006/relationships/image" Target="media/image116.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3.bin"/><Relationship Id="rId286" Type="http://schemas.openxmlformats.org/officeDocument/2006/relationships/image" Target="media/image13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91.wmf"/><Relationship Id="rId311" Type="http://schemas.openxmlformats.org/officeDocument/2006/relationships/oleObject" Target="embeddings/oleObject156.bin"/><Relationship Id="rId332" Type="http://schemas.openxmlformats.org/officeDocument/2006/relationships/image" Target="media/image160.wmf"/><Relationship Id="rId353" Type="http://schemas.openxmlformats.org/officeDocument/2006/relationships/oleObject" Target="embeddings/oleObject177.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8.bin"/><Relationship Id="rId276" Type="http://schemas.openxmlformats.org/officeDocument/2006/relationships/image" Target="media/image132.wmf"/><Relationship Id="rId297" Type="http://schemas.openxmlformats.org/officeDocument/2006/relationships/oleObject" Target="embeddings/oleObject149.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6.wmf"/><Relationship Id="rId301" Type="http://schemas.openxmlformats.org/officeDocument/2006/relationships/oleObject" Target="embeddings/oleObject151.bin"/><Relationship Id="rId322" Type="http://schemas.openxmlformats.org/officeDocument/2006/relationships/image" Target="media/image155.wmf"/><Relationship Id="rId343" Type="http://schemas.openxmlformats.org/officeDocument/2006/relationships/oleObject" Target="embeddings/oleObject172.bin"/><Relationship Id="rId364" Type="http://schemas.openxmlformats.org/officeDocument/2006/relationships/oleObject" Target="embeddings/oleObject183.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23.bin"/><Relationship Id="rId266" Type="http://schemas.openxmlformats.org/officeDocument/2006/relationships/image" Target="media/image127.wmf"/><Relationship Id="rId287" Type="http://schemas.openxmlformats.org/officeDocument/2006/relationships/oleObject" Target="embeddings/oleObject144.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1.wmf"/><Relationship Id="rId312" Type="http://schemas.openxmlformats.org/officeDocument/2006/relationships/image" Target="media/image150.wmf"/><Relationship Id="rId333" Type="http://schemas.openxmlformats.org/officeDocument/2006/relationships/oleObject" Target="embeddings/oleObject167.bin"/><Relationship Id="rId354" Type="http://schemas.openxmlformats.org/officeDocument/2006/relationships/image" Target="media/image171.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3.wmf"/><Relationship Id="rId256" Type="http://schemas.openxmlformats.org/officeDocument/2006/relationships/image" Target="media/image122.wmf"/><Relationship Id="rId277" Type="http://schemas.openxmlformats.org/officeDocument/2006/relationships/oleObject" Target="embeddings/oleObject139.bin"/><Relationship Id="rId298" Type="http://schemas.openxmlformats.org/officeDocument/2006/relationships/image" Target="media/image143.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image" Target="media/image145.wmf"/><Relationship Id="rId323" Type="http://schemas.openxmlformats.org/officeDocument/2006/relationships/oleObject" Target="embeddings/oleObject162.bin"/><Relationship Id="rId344" Type="http://schemas.openxmlformats.org/officeDocument/2006/relationships/image" Target="media/image1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7.bin"/><Relationship Id="rId365" Type="http://schemas.openxmlformats.org/officeDocument/2006/relationships/hyperlink" Target="http://visnyk.vntu.edu.ua/article/view/1624" TargetMode="External"/><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0.bin"/><Relationship Id="rId246" Type="http://schemas.openxmlformats.org/officeDocument/2006/relationships/image" Target="media/image117.wmf"/><Relationship Id="rId267" Type="http://schemas.openxmlformats.org/officeDocument/2006/relationships/oleObject" Target="embeddings/oleObject134.bin"/><Relationship Id="rId288" Type="http://schemas.openxmlformats.org/officeDocument/2006/relationships/image" Target="media/image138.wmf"/><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oleObject" Target="embeddings/oleObject157.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2.bin"/><Relationship Id="rId334" Type="http://schemas.openxmlformats.org/officeDocument/2006/relationships/image" Target="media/image161.wmf"/><Relationship Id="rId355" Type="http://schemas.openxmlformats.org/officeDocument/2006/relationships/oleObject" Target="embeddings/oleObject178.bin"/></Relationships>
</file>

<file path=word/_rels/settings.xml.rels><?xml version="1.0" encoding="UTF-8" standalone="yes"?>
<Relationships xmlns="http://schemas.openxmlformats.org/package/2006/relationships"><Relationship Id="rId1" Type="http://schemas.openxmlformats.org/officeDocument/2006/relationships/attachedTemplate" Target="file:///F:\Work\1390\Etesam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338</TotalTime>
  <Pages>18</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lpstr>
    </vt:vector>
  </TitlesOfParts>
  <Company>navak</Company>
  <LinksUpToDate>false</LinksUpToDate>
  <CharactersWithSpaces>34067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Dilnya</dc:creator>
  <cp:keywords/>
  <dc:description/>
  <cp:lastModifiedBy>NTC</cp:lastModifiedBy>
  <cp:revision>91</cp:revision>
  <dcterms:created xsi:type="dcterms:W3CDTF">2020-02-26T10:27:00Z</dcterms:created>
  <dcterms:modified xsi:type="dcterms:W3CDTF">2023-09-16T16:15:00Z</dcterms:modified>
</cp:coreProperties>
</file>