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2C380" w14:textId="77777777" w:rsidR="00942CC7" w:rsidRPr="00930AAF" w:rsidRDefault="00942CC7" w:rsidP="00942CC7">
      <w:pPr>
        <w:rPr>
          <w:rFonts w:ascii="Times New Roman" w:hAnsi="Times New Roman" w:cs="Times New Roman"/>
          <w:sz w:val="24"/>
          <w:szCs w:val="24"/>
        </w:rPr>
      </w:pPr>
      <w:commentRangeStart w:id="0"/>
      <w:proofErr w:type="spellStart"/>
      <w:r w:rsidRPr="00930AAF">
        <w:rPr>
          <w:rFonts w:ascii="Times New Roman" w:hAnsi="Times New Roman" w:cs="Times New Roman"/>
          <w:sz w:val="24"/>
          <w:szCs w:val="24"/>
        </w:rPr>
        <w:t>Zar</w:t>
      </w:r>
      <w:r>
        <w:rPr>
          <w:rFonts w:ascii="Times New Roman" w:hAnsi="Times New Roman" w:cs="Times New Roman"/>
          <w:sz w:val="24"/>
          <w:szCs w:val="24"/>
        </w:rPr>
        <w:t>r</w:t>
      </w:r>
      <w:r w:rsidRPr="00930AAF">
        <w:rPr>
          <w:rFonts w:ascii="Times New Roman" w:hAnsi="Times New Roman" w:cs="Times New Roman"/>
          <w:sz w:val="24"/>
          <w:szCs w:val="24"/>
        </w:rPr>
        <w:t>in</w:t>
      </w:r>
      <w:r>
        <w:rPr>
          <w:rFonts w:ascii="Times New Roman" w:hAnsi="Times New Roman" w:cs="Times New Roman"/>
          <w:sz w:val="24"/>
          <w:szCs w:val="24"/>
        </w:rPr>
        <w:t>koo</w:t>
      </w:r>
      <w:r w:rsidRPr="00930AAF">
        <w:rPr>
          <w:rFonts w:ascii="Times New Roman" w:hAnsi="Times New Roman" w:cs="Times New Roman"/>
          <w:sz w:val="24"/>
          <w:szCs w:val="24"/>
        </w:rPr>
        <w:t>b</w:t>
      </w:r>
      <w:commentRangeEnd w:id="0"/>
      <w:proofErr w:type="spellEnd"/>
      <w:r w:rsidR="00452276">
        <w:rPr>
          <w:rStyle w:val="CommentReference"/>
          <w:rtl/>
        </w:rPr>
        <w:commentReference w:id="0"/>
      </w:r>
      <w:r w:rsidRPr="00930AAF">
        <w:rPr>
          <w:rFonts w:ascii="Times New Roman" w:hAnsi="Times New Roman" w:cs="Times New Roman"/>
          <w:sz w:val="24"/>
          <w:szCs w:val="24"/>
        </w:rPr>
        <w:t xml:space="preserve">, who has spoken of </w:t>
      </w:r>
      <w:commentRangeStart w:id="1"/>
      <w:r w:rsidR="003B0A95">
        <w:rPr>
          <w:rFonts w:ascii="Times New Roman" w:hAnsi="Times New Roman" w:cs="Times New Roman"/>
          <w:sz w:val="24"/>
          <w:szCs w:val="24"/>
        </w:rPr>
        <w:t>A</w:t>
      </w:r>
      <w:r w:rsidRPr="00930AAF">
        <w:rPr>
          <w:rFonts w:ascii="Times New Roman" w:hAnsi="Times New Roman" w:cs="Times New Roman"/>
          <w:sz w:val="24"/>
          <w:szCs w:val="24"/>
        </w:rPr>
        <w:t>l-</w:t>
      </w:r>
      <w:proofErr w:type="spellStart"/>
      <w:r w:rsidRPr="00930AAF">
        <w:rPr>
          <w:rFonts w:ascii="Times New Roman" w:hAnsi="Times New Roman" w:cs="Times New Roman"/>
          <w:sz w:val="24"/>
          <w:szCs w:val="24"/>
        </w:rPr>
        <w:t>Kindi's</w:t>
      </w:r>
      <w:commentRangeEnd w:id="1"/>
      <w:proofErr w:type="spellEnd"/>
      <w:r w:rsidR="000D0DCC">
        <w:rPr>
          <w:rStyle w:val="CommentReference"/>
          <w:rtl/>
        </w:rPr>
        <w:commentReference w:id="1"/>
      </w:r>
      <w:r w:rsidRPr="00930AAF">
        <w:rPr>
          <w:rFonts w:ascii="Times New Roman" w:hAnsi="Times New Roman" w:cs="Times New Roman"/>
          <w:sz w:val="24"/>
          <w:szCs w:val="24"/>
        </w:rPr>
        <w:t xml:space="preserve"> efforts in </w:t>
      </w:r>
      <w:r>
        <w:rPr>
          <w:rFonts w:ascii="Times New Roman" w:hAnsi="Times New Roman" w:cs="Times New Roman"/>
          <w:sz w:val="24"/>
          <w:szCs w:val="24"/>
        </w:rPr>
        <w:t>synthesizing</w:t>
      </w:r>
      <w:r w:rsidRPr="00930AAF">
        <w:rPr>
          <w:rFonts w:ascii="Times New Roman" w:hAnsi="Times New Roman" w:cs="Times New Roman"/>
          <w:sz w:val="24"/>
          <w:szCs w:val="24"/>
        </w:rPr>
        <w:t xml:space="preserve"> Aristotelian and Platonic philosophy, writes: "Researchers believe that </w:t>
      </w:r>
      <w:r w:rsidR="003B0A95">
        <w:rPr>
          <w:rFonts w:ascii="Times New Roman" w:hAnsi="Times New Roman" w:cs="Times New Roman"/>
          <w:sz w:val="24"/>
          <w:szCs w:val="24"/>
        </w:rPr>
        <w:t>A</w:t>
      </w:r>
      <w:r w:rsidRPr="00930AAF">
        <w:rPr>
          <w:rFonts w:ascii="Times New Roman" w:hAnsi="Times New Roman" w:cs="Times New Roman"/>
          <w:sz w:val="24"/>
          <w:szCs w:val="24"/>
        </w:rPr>
        <w:t>l-</w:t>
      </w:r>
      <w:proofErr w:type="spellStart"/>
      <w:r w:rsidRPr="00930AAF">
        <w:rPr>
          <w:rFonts w:ascii="Times New Roman" w:hAnsi="Times New Roman" w:cs="Times New Roman"/>
          <w:sz w:val="24"/>
          <w:szCs w:val="24"/>
        </w:rPr>
        <w:t>Kindi's</w:t>
      </w:r>
      <w:proofErr w:type="spellEnd"/>
      <w:r w:rsidRPr="00930AAF">
        <w:rPr>
          <w:rFonts w:ascii="Times New Roman" w:hAnsi="Times New Roman" w:cs="Times New Roman"/>
          <w:sz w:val="24"/>
          <w:szCs w:val="24"/>
        </w:rPr>
        <w:t xml:space="preserve"> influence </w:t>
      </w:r>
      <w:r w:rsidR="006A7DAB">
        <w:rPr>
          <w:rFonts w:ascii="Times New Roman" w:hAnsi="Times New Roman" w:cs="Times New Roman"/>
          <w:sz w:val="24"/>
          <w:szCs w:val="24"/>
        </w:rPr>
        <w:t>on</w:t>
      </w:r>
      <w:r w:rsidRPr="00930AAF">
        <w:rPr>
          <w:rFonts w:ascii="Times New Roman" w:hAnsi="Times New Roman" w:cs="Times New Roman"/>
          <w:sz w:val="24"/>
          <w:szCs w:val="24"/>
        </w:rPr>
        <w:t xml:space="preserve"> the </w:t>
      </w:r>
      <w:r>
        <w:rPr>
          <w:rFonts w:ascii="Times New Roman" w:hAnsi="Times New Roman" w:cs="Times New Roman"/>
          <w:sz w:val="24"/>
          <w:szCs w:val="24"/>
        </w:rPr>
        <w:t>communication</w:t>
      </w:r>
      <w:r w:rsidRPr="00930AAF">
        <w:rPr>
          <w:rFonts w:ascii="Times New Roman" w:hAnsi="Times New Roman" w:cs="Times New Roman"/>
          <w:sz w:val="24"/>
          <w:szCs w:val="24"/>
        </w:rPr>
        <w:t xml:space="preserve"> of rational sciences among Muslims was very </w:t>
      </w:r>
      <w:r w:rsidR="003B0A95">
        <w:rPr>
          <w:rFonts w:ascii="Times New Roman" w:hAnsi="Times New Roman" w:cs="Times New Roman"/>
          <w:sz w:val="24"/>
          <w:szCs w:val="24"/>
        </w:rPr>
        <w:t>significant</w:t>
      </w:r>
      <w:r w:rsidRPr="00930AAF">
        <w:rPr>
          <w:rFonts w:ascii="Times New Roman" w:hAnsi="Times New Roman" w:cs="Times New Roman"/>
          <w:sz w:val="24"/>
          <w:szCs w:val="24"/>
        </w:rPr>
        <w:t>."</w:t>
      </w:r>
      <w:r w:rsidR="00445D01">
        <w:rPr>
          <w:rStyle w:val="FootnoteReference"/>
          <w:rFonts w:ascii="Times New Roman" w:hAnsi="Times New Roman" w:cs="Times New Roman"/>
          <w:sz w:val="24"/>
          <w:szCs w:val="24"/>
        </w:rPr>
        <w:footnoteReference w:id="1"/>
      </w:r>
    </w:p>
    <w:p w14:paraId="28A2EEA0" w14:textId="77777777" w:rsidR="00942CC7" w:rsidRPr="00930AAF" w:rsidRDefault="00942CC7" w:rsidP="00942CC7">
      <w:pPr>
        <w:rPr>
          <w:rFonts w:ascii="Times New Roman" w:hAnsi="Times New Roman" w:cs="Times New Roman"/>
          <w:sz w:val="24"/>
          <w:szCs w:val="24"/>
        </w:rPr>
      </w:pPr>
    </w:p>
    <w:p w14:paraId="0DA943E6" w14:textId="77777777" w:rsidR="00942CC7" w:rsidRPr="000D0DCC" w:rsidRDefault="00942CC7" w:rsidP="00942CC7">
      <w:pPr>
        <w:rPr>
          <w:rFonts w:ascii="Times New Roman" w:hAnsi="Times New Roman" w:cs="Times New Roman"/>
          <w:sz w:val="24"/>
          <w:szCs w:val="24"/>
          <w:lang w:val="en-US" w:bidi="ar-AE"/>
        </w:rPr>
      </w:pPr>
      <w:r w:rsidRPr="00930AAF">
        <w:rPr>
          <w:rFonts w:ascii="Times New Roman" w:hAnsi="Times New Roman" w:cs="Times New Roman"/>
          <w:sz w:val="24"/>
          <w:szCs w:val="24"/>
        </w:rPr>
        <w:t>The argumentative school he founded was more Aristotelian and Neoplatonic. According to one researcher: "Al-</w:t>
      </w:r>
      <w:proofErr w:type="spellStart"/>
      <w:r w:rsidRPr="00930AAF">
        <w:rPr>
          <w:rFonts w:ascii="Times New Roman" w:hAnsi="Times New Roman" w:cs="Times New Roman"/>
          <w:sz w:val="24"/>
          <w:szCs w:val="24"/>
        </w:rPr>
        <w:t>Kindi</w:t>
      </w:r>
      <w:proofErr w:type="spellEnd"/>
      <w:r w:rsidRPr="00930AAF">
        <w:rPr>
          <w:rFonts w:ascii="Times New Roman" w:hAnsi="Times New Roman" w:cs="Times New Roman"/>
          <w:sz w:val="24"/>
          <w:szCs w:val="24"/>
        </w:rPr>
        <w:t xml:space="preserve"> should be considered the founder of a school in which Aristotelian philosophy</w:t>
      </w:r>
      <w:r w:rsidR="003B0A95">
        <w:rPr>
          <w:rFonts w:ascii="Times New Roman" w:hAnsi="Times New Roman" w:cs="Times New Roman"/>
          <w:sz w:val="24"/>
          <w:szCs w:val="24"/>
        </w:rPr>
        <w:t>,</w:t>
      </w:r>
      <w:r w:rsidRPr="00930AAF">
        <w:rPr>
          <w:rFonts w:ascii="Times New Roman" w:hAnsi="Times New Roman" w:cs="Times New Roman"/>
          <w:sz w:val="24"/>
          <w:szCs w:val="24"/>
        </w:rPr>
        <w:t xml:space="preserve"> explained through the Alexandrian commentators, </w:t>
      </w:r>
      <w:r w:rsidR="003B0A95">
        <w:rPr>
          <w:rFonts w:ascii="Times New Roman" w:hAnsi="Times New Roman" w:cs="Times New Roman"/>
          <w:sz w:val="24"/>
          <w:szCs w:val="24"/>
        </w:rPr>
        <w:t xml:space="preserve">was </w:t>
      </w:r>
      <w:r w:rsidRPr="00930AAF">
        <w:rPr>
          <w:rFonts w:ascii="Times New Roman" w:hAnsi="Times New Roman" w:cs="Times New Roman"/>
          <w:sz w:val="24"/>
          <w:szCs w:val="24"/>
        </w:rPr>
        <w:t>intertwined with the Neoplatonic school ... H</w:t>
      </w:r>
      <w:r w:rsidR="003B0A95">
        <w:rPr>
          <w:rFonts w:ascii="Times New Roman" w:hAnsi="Times New Roman" w:cs="Times New Roman"/>
          <w:sz w:val="24"/>
          <w:szCs w:val="24"/>
        </w:rPr>
        <w:t>is philosophy school</w:t>
      </w:r>
      <w:r w:rsidRPr="00930AAF">
        <w:rPr>
          <w:rFonts w:ascii="Times New Roman" w:hAnsi="Times New Roman" w:cs="Times New Roman"/>
          <w:sz w:val="24"/>
          <w:szCs w:val="24"/>
        </w:rPr>
        <w:t xml:space="preserve"> was closer to the Athenian Neoplatonic school than the Alexandrian school, </w:t>
      </w:r>
      <w:r w:rsidR="000B423A">
        <w:rPr>
          <w:rFonts w:ascii="Times New Roman" w:hAnsi="Times New Roman" w:cs="Times New Roman"/>
          <w:sz w:val="24"/>
          <w:szCs w:val="24"/>
        </w:rPr>
        <w:t>accepted by</w:t>
      </w:r>
      <w:r w:rsidRPr="00930AAF">
        <w:rPr>
          <w:rFonts w:ascii="Times New Roman" w:hAnsi="Times New Roman" w:cs="Times New Roman"/>
          <w:sz w:val="24"/>
          <w:szCs w:val="24"/>
        </w:rPr>
        <w:t xml:space="preserve"> </w:t>
      </w:r>
      <w:r w:rsidR="003B0A95">
        <w:rPr>
          <w:rFonts w:ascii="Times New Roman" w:hAnsi="Times New Roman" w:cs="Times New Roman"/>
          <w:sz w:val="24"/>
          <w:szCs w:val="24"/>
        </w:rPr>
        <w:t>Al</w:t>
      </w:r>
      <w:r w:rsidRPr="00930AAF">
        <w:rPr>
          <w:rFonts w:ascii="Times New Roman" w:hAnsi="Times New Roman" w:cs="Times New Roman"/>
          <w:sz w:val="24"/>
          <w:szCs w:val="24"/>
        </w:rPr>
        <w:t>-</w:t>
      </w:r>
      <w:proofErr w:type="spellStart"/>
      <w:r w:rsidRPr="00930AAF">
        <w:rPr>
          <w:rFonts w:ascii="Times New Roman" w:hAnsi="Times New Roman" w:cs="Times New Roman"/>
          <w:sz w:val="24"/>
          <w:szCs w:val="24"/>
        </w:rPr>
        <w:t>Farabi</w:t>
      </w:r>
      <w:proofErr w:type="spellEnd"/>
      <w:r w:rsidRPr="00930AAF">
        <w:rPr>
          <w:rFonts w:ascii="Times New Roman" w:hAnsi="Times New Roman" w:cs="Times New Roman"/>
          <w:sz w:val="24"/>
          <w:szCs w:val="24"/>
        </w:rPr>
        <w:t xml:space="preserve">... He </w:t>
      </w:r>
      <w:r w:rsidR="00B72927">
        <w:rPr>
          <w:rFonts w:ascii="Times New Roman" w:hAnsi="Times New Roman" w:cs="Times New Roman"/>
          <w:sz w:val="24"/>
          <w:szCs w:val="24"/>
        </w:rPr>
        <w:t>believed in</w:t>
      </w:r>
      <w:r w:rsidRPr="00930AAF">
        <w:rPr>
          <w:rFonts w:ascii="Times New Roman" w:hAnsi="Times New Roman" w:cs="Times New Roman"/>
          <w:sz w:val="24"/>
          <w:szCs w:val="24"/>
        </w:rPr>
        <w:t xml:space="preserve"> a connection between reason and faith or between philosophy and religion that is not seen in the works of </w:t>
      </w:r>
      <w:r w:rsidR="00B72927">
        <w:rPr>
          <w:rFonts w:ascii="Times New Roman" w:hAnsi="Times New Roman" w:cs="Times New Roman"/>
          <w:sz w:val="24"/>
          <w:szCs w:val="24"/>
        </w:rPr>
        <w:t>A</w:t>
      </w:r>
      <w:r w:rsidRPr="00930AAF">
        <w:rPr>
          <w:rFonts w:ascii="Times New Roman" w:hAnsi="Times New Roman" w:cs="Times New Roman"/>
          <w:sz w:val="24"/>
          <w:szCs w:val="24"/>
        </w:rPr>
        <w:t>l-</w:t>
      </w:r>
      <w:proofErr w:type="spellStart"/>
      <w:r w:rsidRPr="00930AAF">
        <w:rPr>
          <w:rFonts w:ascii="Times New Roman" w:hAnsi="Times New Roman" w:cs="Times New Roman"/>
          <w:sz w:val="24"/>
          <w:szCs w:val="24"/>
        </w:rPr>
        <w:t>Farabi</w:t>
      </w:r>
      <w:proofErr w:type="spellEnd"/>
      <w:r w:rsidRPr="00930AAF">
        <w:rPr>
          <w:rFonts w:ascii="Times New Roman" w:hAnsi="Times New Roman" w:cs="Times New Roman"/>
          <w:sz w:val="24"/>
          <w:szCs w:val="24"/>
        </w:rPr>
        <w:t xml:space="preserve"> and Ibn Sina."</w:t>
      </w:r>
      <w:r w:rsidR="000D0DCC">
        <w:rPr>
          <w:rFonts w:ascii="Times New Roman" w:hAnsi="Times New Roman" w:cs="Times New Roman" w:hint="cs"/>
          <w:sz w:val="24"/>
          <w:szCs w:val="24"/>
          <w:rtl/>
        </w:rPr>
        <w:t xml:space="preserve"> </w:t>
      </w:r>
      <w:r w:rsidR="0034468E">
        <w:rPr>
          <w:rStyle w:val="FootnoteReference"/>
          <w:rFonts w:ascii="Times New Roman" w:hAnsi="Times New Roman" w:cs="Times New Roman"/>
          <w:sz w:val="24"/>
          <w:szCs w:val="24"/>
          <w:rtl/>
        </w:rPr>
        <w:footnoteReference w:id="2"/>
      </w:r>
    </w:p>
    <w:p w14:paraId="319E84E1" w14:textId="77777777" w:rsidR="00942CC7" w:rsidRPr="00930AAF" w:rsidRDefault="00942CC7" w:rsidP="00942CC7">
      <w:pPr>
        <w:rPr>
          <w:rFonts w:ascii="Times New Roman" w:hAnsi="Times New Roman" w:cs="Times New Roman"/>
          <w:sz w:val="24"/>
          <w:szCs w:val="24"/>
        </w:rPr>
      </w:pPr>
    </w:p>
    <w:p w14:paraId="295C79AA" w14:textId="77777777" w:rsidR="00942CC7" w:rsidRPr="00930AAF" w:rsidRDefault="00942CC7" w:rsidP="00942CC7">
      <w:pPr>
        <w:rPr>
          <w:rFonts w:ascii="Times New Roman" w:hAnsi="Times New Roman" w:cs="Times New Roman"/>
          <w:sz w:val="24"/>
          <w:szCs w:val="24"/>
        </w:rPr>
      </w:pPr>
      <w:r w:rsidRPr="00930AAF">
        <w:rPr>
          <w:rFonts w:ascii="Times New Roman" w:hAnsi="Times New Roman" w:cs="Times New Roman"/>
          <w:sz w:val="24"/>
          <w:szCs w:val="24"/>
        </w:rPr>
        <w:t xml:space="preserve">The Peripatetic school in the Islamic world became very powerful in the fourth and fifth centuries AH. In this period, great figures appeared in Peripatetic philosophy who are considered among the </w:t>
      </w:r>
      <w:r w:rsidR="000D0DCC">
        <w:rPr>
          <w:rFonts w:ascii="Times New Roman" w:hAnsi="Times New Roman" w:cs="Times New Roman"/>
          <w:sz w:val="24"/>
          <w:szCs w:val="24"/>
        </w:rPr>
        <w:t>world's greatest philosophers</w:t>
      </w:r>
      <w:r w:rsidRPr="00930AAF">
        <w:rPr>
          <w:rFonts w:ascii="Times New Roman" w:hAnsi="Times New Roman" w:cs="Times New Roman"/>
          <w:sz w:val="24"/>
          <w:szCs w:val="24"/>
        </w:rPr>
        <w:t>.</w:t>
      </w:r>
    </w:p>
    <w:p w14:paraId="5BB44500" w14:textId="77777777" w:rsidR="00942CC7" w:rsidRPr="00930AAF" w:rsidRDefault="00942CC7" w:rsidP="00942CC7">
      <w:pPr>
        <w:rPr>
          <w:rFonts w:ascii="Times New Roman" w:hAnsi="Times New Roman" w:cs="Times New Roman"/>
          <w:sz w:val="24"/>
          <w:szCs w:val="24"/>
        </w:rPr>
      </w:pPr>
    </w:p>
    <w:p w14:paraId="2DC7ED77" w14:textId="77777777" w:rsidR="00942CC7" w:rsidRPr="00930AAF" w:rsidRDefault="00942CC7" w:rsidP="00942CC7">
      <w:pPr>
        <w:rPr>
          <w:rFonts w:ascii="Times New Roman" w:hAnsi="Times New Roman" w:cs="Times New Roman"/>
          <w:sz w:val="24"/>
          <w:szCs w:val="24"/>
        </w:rPr>
      </w:pPr>
      <w:r w:rsidRPr="00930AAF">
        <w:rPr>
          <w:rFonts w:ascii="Times New Roman" w:hAnsi="Times New Roman" w:cs="Times New Roman"/>
          <w:sz w:val="24"/>
          <w:szCs w:val="24"/>
        </w:rPr>
        <w:t>Al-</w:t>
      </w:r>
      <w:proofErr w:type="spellStart"/>
      <w:r w:rsidRPr="00930AAF">
        <w:rPr>
          <w:rFonts w:ascii="Times New Roman" w:hAnsi="Times New Roman" w:cs="Times New Roman"/>
          <w:sz w:val="24"/>
          <w:szCs w:val="24"/>
        </w:rPr>
        <w:t>Farabi</w:t>
      </w:r>
      <w:proofErr w:type="spellEnd"/>
      <w:r w:rsidRPr="00930AAF">
        <w:rPr>
          <w:rFonts w:ascii="Times New Roman" w:hAnsi="Times New Roman" w:cs="Times New Roman"/>
          <w:sz w:val="24"/>
          <w:szCs w:val="24"/>
        </w:rPr>
        <w:t>, another figure in Peripatetic philosophy</w:t>
      </w:r>
    </w:p>
    <w:p w14:paraId="69EDA740" w14:textId="77777777" w:rsidR="00942CC7" w:rsidRPr="00231523" w:rsidRDefault="00942CC7" w:rsidP="00231523">
      <w:pPr>
        <w:rPr>
          <w:rFonts w:ascii="Times New Roman" w:hAnsi="Times New Roman" w:cs="Times New Roman"/>
          <w:sz w:val="24"/>
          <w:szCs w:val="24"/>
          <w:lang w:val="en-US" w:bidi="ar-AE"/>
        </w:rPr>
      </w:pPr>
      <w:r w:rsidRPr="00930AAF">
        <w:rPr>
          <w:rFonts w:ascii="Times New Roman" w:hAnsi="Times New Roman" w:cs="Times New Roman"/>
          <w:sz w:val="24"/>
          <w:szCs w:val="24"/>
        </w:rPr>
        <w:t xml:space="preserve">Less than a century after </w:t>
      </w:r>
      <w:r w:rsidR="000D0DCC">
        <w:rPr>
          <w:rFonts w:ascii="Times New Roman" w:hAnsi="Times New Roman" w:cs="Times New Roman"/>
          <w:sz w:val="24"/>
          <w:szCs w:val="24"/>
        </w:rPr>
        <w:t>A</w:t>
      </w:r>
      <w:r w:rsidRPr="00930AAF">
        <w:rPr>
          <w:rFonts w:ascii="Times New Roman" w:hAnsi="Times New Roman" w:cs="Times New Roman"/>
          <w:sz w:val="24"/>
          <w:szCs w:val="24"/>
        </w:rPr>
        <w:t>l-</w:t>
      </w:r>
      <w:proofErr w:type="spellStart"/>
      <w:r w:rsidRPr="00930AAF">
        <w:rPr>
          <w:rFonts w:ascii="Times New Roman" w:hAnsi="Times New Roman" w:cs="Times New Roman"/>
          <w:sz w:val="24"/>
          <w:szCs w:val="24"/>
        </w:rPr>
        <w:t>Kindi</w:t>
      </w:r>
      <w:proofErr w:type="spellEnd"/>
      <w:r w:rsidRPr="00930AAF">
        <w:rPr>
          <w:rFonts w:ascii="Times New Roman" w:hAnsi="Times New Roman" w:cs="Times New Roman"/>
          <w:sz w:val="24"/>
          <w:szCs w:val="24"/>
        </w:rPr>
        <w:t xml:space="preserve">, Abu Nasr Muhammad ibn </w:t>
      </w:r>
      <w:proofErr w:type="spellStart"/>
      <w:r w:rsidRPr="00930AAF">
        <w:rPr>
          <w:rFonts w:ascii="Times New Roman" w:hAnsi="Times New Roman" w:cs="Times New Roman"/>
          <w:sz w:val="24"/>
          <w:szCs w:val="24"/>
        </w:rPr>
        <w:t>Tarkhan</w:t>
      </w:r>
      <w:proofErr w:type="spellEnd"/>
      <w:r w:rsidRPr="00930AAF">
        <w:rPr>
          <w:rFonts w:ascii="Times New Roman" w:hAnsi="Times New Roman" w:cs="Times New Roman"/>
          <w:sz w:val="24"/>
          <w:szCs w:val="24"/>
        </w:rPr>
        <w:t xml:space="preserve"> </w:t>
      </w:r>
      <w:r w:rsidR="000D0DCC">
        <w:rPr>
          <w:rFonts w:ascii="Times New Roman" w:hAnsi="Times New Roman" w:cs="Times New Roman"/>
          <w:sz w:val="24"/>
          <w:szCs w:val="24"/>
        </w:rPr>
        <w:t>A</w:t>
      </w:r>
      <w:r w:rsidRPr="00930AAF">
        <w:rPr>
          <w:rFonts w:ascii="Times New Roman" w:hAnsi="Times New Roman" w:cs="Times New Roman"/>
          <w:sz w:val="24"/>
          <w:szCs w:val="24"/>
        </w:rPr>
        <w:t>l-</w:t>
      </w:r>
      <w:proofErr w:type="spellStart"/>
      <w:r w:rsidRPr="00930AAF">
        <w:rPr>
          <w:rFonts w:ascii="Times New Roman" w:hAnsi="Times New Roman" w:cs="Times New Roman"/>
          <w:sz w:val="24"/>
          <w:szCs w:val="24"/>
        </w:rPr>
        <w:t>Farabi</w:t>
      </w:r>
      <w:proofErr w:type="spellEnd"/>
      <w:r w:rsidRPr="00930AAF">
        <w:rPr>
          <w:rFonts w:ascii="Times New Roman" w:hAnsi="Times New Roman" w:cs="Times New Roman"/>
          <w:sz w:val="24"/>
          <w:szCs w:val="24"/>
        </w:rPr>
        <w:t xml:space="preserve"> (d. 339 AH), the second prominent Peripatetic philosopher in the Islamic world and the most prominent representative of the Peripatetic school before Ibn Sina, emerged. Al-</w:t>
      </w:r>
      <w:proofErr w:type="spellStart"/>
      <w:r w:rsidRPr="00930AAF">
        <w:rPr>
          <w:rFonts w:ascii="Times New Roman" w:hAnsi="Times New Roman" w:cs="Times New Roman"/>
          <w:sz w:val="24"/>
          <w:szCs w:val="24"/>
        </w:rPr>
        <w:t>Farabi</w:t>
      </w:r>
      <w:proofErr w:type="spellEnd"/>
      <w:r w:rsidRPr="00930AAF">
        <w:rPr>
          <w:rFonts w:ascii="Times New Roman" w:hAnsi="Times New Roman" w:cs="Times New Roman"/>
          <w:sz w:val="24"/>
          <w:szCs w:val="24"/>
        </w:rPr>
        <w:t xml:space="preserve">, </w:t>
      </w:r>
      <w:r w:rsidR="006A4C8E">
        <w:rPr>
          <w:rFonts w:ascii="Times New Roman" w:hAnsi="Times New Roman" w:cs="Times New Roman"/>
          <w:sz w:val="24"/>
          <w:szCs w:val="24"/>
        </w:rPr>
        <w:t xml:space="preserve">known as the "Second Teacher" in </w:t>
      </w:r>
      <w:r w:rsidRPr="00930AAF">
        <w:rPr>
          <w:rFonts w:ascii="Times New Roman" w:hAnsi="Times New Roman" w:cs="Times New Roman"/>
          <w:sz w:val="24"/>
          <w:szCs w:val="24"/>
        </w:rPr>
        <w:t>the classification of sciences</w:t>
      </w:r>
      <w:r w:rsidR="0034468E">
        <w:rPr>
          <w:rStyle w:val="FootnoteReference"/>
          <w:rFonts w:ascii="Times New Roman" w:hAnsi="Times New Roman" w:cs="Times New Roman"/>
          <w:sz w:val="24"/>
          <w:szCs w:val="24"/>
        </w:rPr>
        <w:footnoteReference w:id="3"/>
      </w:r>
      <w:r w:rsidRPr="00930AAF">
        <w:rPr>
          <w:rFonts w:ascii="Times New Roman" w:hAnsi="Times New Roman" w:cs="Times New Roman"/>
          <w:sz w:val="24"/>
          <w:szCs w:val="24"/>
        </w:rPr>
        <w:t xml:space="preserve">, is the </w:t>
      </w:r>
      <w:r w:rsidR="006A4C8E">
        <w:rPr>
          <w:rFonts w:ascii="Times New Roman" w:hAnsi="Times New Roman" w:cs="Times New Roman"/>
          <w:sz w:val="24"/>
          <w:szCs w:val="24"/>
        </w:rPr>
        <w:t>most significant</w:t>
      </w:r>
      <w:r w:rsidR="005D7934">
        <w:rPr>
          <w:rFonts w:ascii="Times New Roman" w:hAnsi="Times New Roman" w:cs="Times New Roman"/>
          <w:sz w:val="24"/>
          <w:szCs w:val="24"/>
          <w:lang w:val="en-US" w:bidi="ar-AE"/>
        </w:rPr>
        <w:t xml:space="preserve"> follower,</w:t>
      </w:r>
      <w:r w:rsidRPr="00930AAF">
        <w:rPr>
          <w:rFonts w:ascii="Times New Roman" w:hAnsi="Times New Roman" w:cs="Times New Roman"/>
          <w:sz w:val="24"/>
          <w:szCs w:val="24"/>
        </w:rPr>
        <w:t xml:space="preserve"> commentator</w:t>
      </w:r>
      <w:r w:rsidR="006A4C8E">
        <w:rPr>
          <w:rFonts w:ascii="Times New Roman" w:hAnsi="Times New Roman" w:cs="Times New Roman"/>
          <w:sz w:val="24"/>
          <w:szCs w:val="24"/>
        </w:rPr>
        <w:t>,</w:t>
      </w:r>
      <w:r w:rsidRPr="00930AAF">
        <w:rPr>
          <w:rFonts w:ascii="Times New Roman" w:hAnsi="Times New Roman" w:cs="Times New Roman"/>
          <w:sz w:val="24"/>
          <w:szCs w:val="24"/>
        </w:rPr>
        <w:t xml:space="preserve"> and interpreter of Aristotle's works (in the Eastern Islamic world). </w:t>
      </w:r>
      <w:r w:rsidR="006A4C8E">
        <w:rPr>
          <w:rFonts w:ascii="Times New Roman" w:hAnsi="Times New Roman" w:cs="Times New Roman"/>
          <w:sz w:val="24"/>
          <w:szCs w:val="24"/>
        </w:rPr>
        <w:t>He learned logic and philosophy in his youth</w:t>
      </w:r>
      <w:r w:rsidR="0034468E">
        <w:rPr>
          <w:rStyle w:val="FootnoteReference"/>
          <w:rFonts w:ascii="Times New Roman" w:hAnsi="Times New Roman" w:cs="Times New Roman"/>
          <w:sz w:val="24"/>
          <w:szCs w:val="24"/>
        </w:rPr>
        <w:footnoteReference w:id="4"/>
      </w:r>
      <w:r w:rsidR="006A4C8E">
        <w:rPr>
          <w:rFonts w:ascii="Times New Roman" w:hAnsi="Times New Roman" w:cs="Times New Roman"/>
          <w:sz w:val="24"/>
          <w:szCs w:val="24"/>
        </w:rPr>
        <w:t xml:space="preserve"> </w:t>
      </w:r>
      <w:r w:rsidRPr="00930AAF">
        <w:rPr>
          <w:rFonts w:ascii="Times New Roman" w:hAnsi="Times New Roman" w:cs="Times New Roman"/>
          <w:sz w:val="24"/>
          <w:szCs w:val="24"/>
        </w:rPr>
        <w:t xml:space="preserve">under </w:t>
      </w:r>
      <w:proofErr w:type="spellStart"/>
      <w:r w:rsidRPr="00930AAF">
        <w:rPr>
          <w:rFonts w:ascii="Times New Roman" w:hAnsi="Times New Roman" w:cs="Times New Roman"/>
          <w:sz w:val="24"/>
          <w:szCs w:val="24"/>
        </w:rPr>
        <w:t>Matī</w:t>
      </w:r>
      <w:proofErr w:type="spellEnd"/>
      <w:r w:rsidRPr="00930AAF">
        <w:rPr>
          <w:rFonts w:ascii="Times New Roman" w:hAnsi="Times New Roman" w:cs="Times New Roman"/>
          <w:sz w:val="24"/>
          <w:szCs w:val="24"/>
        </w:rPr>
        <w:t xml:space="preserve">' ibn </w:t>
      </w:r>
      <w:proofErr w:type="spellStart"/>
      <w:r w:rsidRPr="00930AAF">
        <w:rPr>
          <w:rFonts w:ascii="Times New Roman" w:hAnsi="Times New Roman" w:cs="Times New Roman"/>
          <w:sz w:val="24"/>
          <w:szCs w:val="24"/>
        </w:rPr>
        <w:t>Yūnus</w:t>
      </w:r>
      <w:proofErr w:type="spellEnd"/>
      <w:r w:rsidRPr="00930AAF">
        <w:rPr>
          <w:rFonts w:ascii="Times New Roman" w:hAnsi="Times New Roman" w:cs="Times New Roman"/>
          <w:sz w:val="24"/>
          <w:szCs w:val="24"/>
        </w:rPr>
        <w:t xml:space="preserve"> (d. 328 AH)</w:t>
      </w:r>
      <w:r w:rsidR="0034468E">
        <w:rPr>
          <w:rStyle w:val="FootnoteReference"/>
          <w:rFonts w:ascii="Times New Roman" w:hAnsi="Times New Roman" w:cs="Times New Roman"/>
          <w:sz w:val="24"/>
          <w:szCs w:val="24"/>
        </w:rPr>
        <w:footnoteReference w:id="5"/>
      </w:r>
      <w:r w:rsidRPr="00930AAF">
        <w:rPr>
          <w:rFonts w:ascii="Times New Roman" w:hAnsi="Times New Roman" w:cs="Times New Roman"/>
          <w:sz w:val="24"/>
          <w:szCs w:val="24"/>
        </w:rPr>
        <w:t>. Then</w:t>
      </w:r>
      <w:r w:rsidR="00231523">
        <w:rPr>
          <w:rFonts w:ascii="Times New Roman" w:hAnsi="Times New Roman" w:cs="Times New Roman"/>
          <w:sz w:val="24"/>
          <w:szCs w:val="24"/>
        </w:rPr>
        <w:t>,</w:t>
      </w:r>
      <w:r w:rsidRPr="00930AAF">
        <w:rPr>
          <w:rFonts w:ascii="Times New Roman" w:hAnsi="Times New Roman" w:cs="Times New Roman"/>
          <w:sz w:val="24"/>
          <w:szCs w:val="24"/>
        </w:rPr>
        <w:t xml:space="preserve"> </w:t>
      </w:r>
      <w:r w:rsidR="006A4C8E">
        <w:rPr>
          <w:rFonts w:ascii="Times New Roman" w:hAnsi="Times New Roman" w:cs="Times New Roman"/>
          <w:sz w:val="24"/>
          <w:szCs w:val="24"/>
        </w:rPr>
        <w:t>in</w:t>
      </w:r>
      <w:r w:rsidRPr="00930AAF">
        <w:rPr>
          <w:rFonts w:ascii="Times New Roman" w:hAnsi="Times New Roman" w:cs="Times New Roman"/>
          <w:sz w:val="24"/>
          <w:szCs w:val="24"/>
        </w:rPr>
        <w:t xml:space="preserve"> </w:t>
      </w:r>
      <w:proofErr w:type="spellStart"/>
      <w:r w:rsidRPr="00930AAF">
        <w:rPr>
          <w:rFonts w:ascii="Times New Roman" w:hAnsi="Times New Roman" w:cs="Times New Roman"/>
          <w:sz w:val="24"/>
          <w:szCs w:val="24"/>
        </w:rPr>
        <w:t>Ḥarrān</w:t>
      </w:r>
      <w:proofErr w:type="spellEnd"/>
      <w:r w:rsidR="0034468E">
        <w:rPr>
          <w:rStyle w:val="FootnoteReference"/>
          <w:rFonts w:ascii="Times New Roman" w:hAnsi="Times New Roman" w:cs="Times New Roman"/>
          <w:sz w:val="24"/>
          <w:szCs w:val="24"/>
        </w:rPr>
        <w:footnoteReference w:id="6"/>
      </w:r>
      <w:r w:rsidRPr="00930AAF">
        <w:rPr>
          <w:rFonts w:ascii="Times New Roman" w:hAnsi="Times New Roman" w:cs="Times New Roman"/>
          <w:sz w:val="24"/>
          <w:szCs w:val="24"/>
        </w:rPr>
        <w:t xml:space="preserve"> or Baghdad</w:t>
      </w:r>
      <w:r w:rsidR="0034468E">
        <w:rPr>
          <w:rStyle w:val="FootnoteReference"/>
          <w:rFonts w:ascii="Times New Roman" w:hAnsi="Times New Roman" w:cs="Times New Roman"/>
          <w:sz w:val="24"/>
          <w:szCs w:val="24"/>
        </w:rPr>
        <w:footnoteReference w:id="7"/>
      </w:r>
      <w:r w:rsidR="006A4C8E">
        <w:rPr>
          <w:rFonts w:ascii="Times New Roman" w:hAnsi="Times New Roman" w:cs="Times New Roman"/>
          <w:sz w:val="24"/>
          <w:szCs w:val="24"/>
        </w:rPr>
        <w:t>,</w:t>
      </w:r>
      <w:r w:rsidRPr="00930AAF">
        <w:rPr>
          <w:rFonts w:ascii="Times New Roman" w:hAnsi="Times New Roman" w:cs="Times New Roman"/>
          <w:sz w:val="24"/>
          <w:szCs w:val="24"/>
        </w:rPr>
        <w:t xml:space="preserve"> </w:t>
      </w:r>
      <w:r w:rsidR="006A4C8E">
        <w:rPr>
          <w:rFonts w:ascii="Times New Roman" w:hAnsi="Times New Roman" w:cs="Times New Roman"/>
          <w:sz w:val="24"/>
          <w:szCs w:val="24"/>
        </w:rPr>
        <w:t>he</w:t>
      </w:r>
      <w:r w:rsidRPr="00930AAF">
        <w:rPr>
          <w:rFonts w:ascii="Times New Roman" w:hAnsi="Times New Roman" w:cs="Times New Roman"/>
          <w:sz w:val="24"/>
          <w:szCs w:val="24"/>
        </w:rPr>
        <w:t xml:space="preserve"> studied</w:t>
      </w:r>
      <w:r w:rsidR="0034468E">
        <w:rPr>
          <w:rStyle w:val="FootnoteReference"/>
          <w:rFonts w:ascii="Times New Roman" w:hAnsi="Times New Roman" w:cs="Times New Roman"/>
          <w:sz w:val="24"/>
          <w:szCs w:val="24"/>
        </w:rPr>
        <w:footnoteReference w:id="8"/>
      </w:r>
      <w:r w:rsidRPr="00930AAF">
        <w:rPr>
          <w:rFonts w:ascii="Times New Roman" w:hAnsi="Times New Roman" w:cs="Times New Roman"/>
          <w:sz w:val="24"/>
          <w:szCs w:val="24"/>
        </w:rPr>
        <w:t xml:space="preserve"> under the</w:t>
      </w:r>
      <w:r w:rsidR="006A4C8E">
        <w:rPr>
          <w:rFonts w:ascii="Times New Roman" w:hAnsi="Times New Roman" w:cs="Times New Roman"/>
          <w:sz w:val="24"/>
          <w:szCs w:val="24"/>
        </w:rPr>
        <w:t xml:space="preserve"> supervision of </w:t>
      </w:r>
      <w:proofErr w:type="spellStart"/>
      <w:r w:rsidR="006A4C8E">
        <w:rPr>
          <w:rFonts w:ascii="Times New Roman" w:hAnsi="Times New Roman" w:cs="Times New Roman"/>
          <w:sz w:val="24"/>
          <w:szCs w:val="24"/>
        </w:rPr>
        <w:t>Yuhanna</w:t>
      </w:r>
      <w:proofErr w:type="spellEnd"/>
      <w:r w:rsidR="006A4C8E">
        <w:rPr>
          <w:rFonts w:ascii="Times New Roman" w:hAnsi="Times New Roman" w:cs="Times New Roman"/>
          <w:sz w:val="24"/>
          <w:szCs w:val="24"/>
        </w:rPr>
        <w:t xml:space="preserve"> Ibn </w:t>
      </w:r>
      <w:proofErr w:type="spellStart"/>
      <w:r w:rsidR="006A4C8E">
        <w:rPr>
          <w:rFonts w:ascii="Times New Roman" w:hAnsi="Times New Roman" w:cs="Times New Roman"/>
          <w:sz w:val="24"/>
          <w:szCs w:val="24"/>
        </w:rPr>
        <w:t>Haylan</w:t>
      </w:r>
      <w:proofErr w:type="spellEnd"/>
      <w:r w:rsidR="0034468E">
        <w:rPr>
          <w:rStyle w:val="FootnoteReference"/>
          <w:rFonts w:ascii="Times New Roman" w:hAnsi="Times New Roman" w:cs="Times New Roman"/>
          <w:sz w:val="24"/>
          <w:szCs w:val="24"/>
        </w:rPr>
        <w:footnoteReference w:id="9"/>
      </w:r>
      <w:r w:rsidR="006A4C8E">
        <w:rPr>
          <w:rFonts w:ascii="Times New Roman" w:hAnsi="Times New Roman" w:cs="Times New Roman"/>
          <w:sz w:val="24"/>
          <w:szCs w:val="24"/>
        </w:rPr>
        <w:t>. His studying under</w:t>
      </w:r>
      <w:r w:rsidRPr="00930AAF">
        <w:rPr>
          <w:rFonts w:ascii="Times New Roman" w:hAnsi="Times New Roman" w:cs="Times New Roman"/>
          <w:sz w:val="24"/>
          <w:szCs w:val="24"/>
        </w:rPr>
        <w:t xml:space="preserve"> teachers of Syriac civilization</w:t>
      </w:r>
      <w:r w:rsidR="006A4C8E">
        <w:rPr>
          <w:rFonts w:ascii="Times New Roman" w:hAnsi="Times New Roman" w:cs="Times New Roman"/>
          <w:sz w:val="24"/>
          <w:szCs w:val="24"/>
        </w:rPr>
        <w:t xml:space="preserve"> wasn’t without </w:t>
      </w:r>
      <w:proofErr w:type="spellStart"/>
      <w:r w:rsidR="006A4C8E">
        <w:rPr>
          <w:rFonts w:ascii="Times New Roman" w:hAnsi="Times New Roman" w:cs="Times New Roman"/>
          <w:sz w:val="24"/>
          <w:szCs w:val="24"/>
        </w:rPr>
        <w:t>i</w:t>
      </w:r>
      <w:r w:rsidR="00634353">
        <w:rPr>
          <w:rFonts w:ascii="Times New Roman" w:hAnsi="Times New Roman" w:cs="Times New Roman"/>
          <w:sz w:val="24"/>
          <w:szCs w:val="24"/>
          <w:lang w:val="en-US" w:bidi="ar-AE"/>
        </w:rPr>
        <w:t>mpact</w:t>
      </w:r>
      <w:proofErr w:type="spellEnd"/>
      <w:r w:rsidR="006A4C8E">
        <w:rPr>
          <w:rFonts w:ascii="Times New Roman" w:hAnsi="Times New Roman" w:cs="Times New Roman"/>
          <w:sz w:val="24"/>
          <w:szCs w:val="24"/>
        </w:rPr>
        <w:t xml:space="preserve"> on</w:t>
      </w:r>
      <w:r w:rsidRPr="00930AAF">
        <w:rPr>
          <w:rFonts w:ascii="Times New Roman" w:hAnsi="Times New Roman" w:cs="Times New Roman"/>
          <w:sz w:val="24"/>
          <w:szCs w:val="24"/>
        </w:rPr>
        <w:t xml:space="preserve"> his </w:t>
      </w:r>
      <w:r w:rsidR="006A4C8E">
        <w:rPr>
          <w:rFonts w:ascii="Times New Roman" w:hAnsi="Times New Roman" w:cs="Times New Roman"/>
          <w:sz w:val="24"/>
          <w:szCs w:val="24"/>
        </w:rPr>
        <w:t>inclination</w:t>
      </w:r>
      <w:r w:rsidRPr="00930AAF">
        <w:rPr>
          <w:rFonts w:ascii="Times New Roman" w:hAnsi="Times New Roman" w:cs="Times New Roman"/>
          <w:sz w:val="24"/>
          <w:szCs w:val="24"/>
        </w:rPr>
        <w:t xml:space="preserve"> towards the Aristotelian argumentative school, as </w:t>
      </w:r>
      <w:proofErr w:type="spellStart"/>
      <w:r w:rsidRPr="00930AAF">
        <w:rPr>
          <w:rFonts w:ascii="Times New Roman" w:hAnsi="Times New Roman" w:cs="Times New Roman"/>
          <w:sz w:val="24"/>
          <w:szCs w:val="24"/>
        </w:rPr>
        <w:t>Matī</w:t>
      </w:r>
      <w:proofErr w:type="spellEnd"/>
      <w:r w:rsidRPr="00930AAF">
        <w:rPr>
          <w:rFonts w:ascii="Times New Roman" w:hAnsi="Times New Roman" w:cs="Times New Roman"/>
          <w:sz w:val="24"/>
          <w:szCs w:val="24"/>
        </w:rPr>
        <w:t xml:space="preserve">' ibn </w:t>
      </w:r>
      <w:proofErr w:type="spellStart"/>
      <w:r w:rsidRPr="00930AAF">
        <w:rPr>
          <w:rFonts w:ascii="Times New Roman" w:hAnsi="Times New Roman" w:cs="Times New Roman"/>
          <w:sz w:val="24"/>
          <w:szCs w:val="24"/>
        </w:rPr>
        <w:t>Yūnus</w:t>
      </w:r>
      <w:proofErr w:type="spellEnd"/>
      <w:r w:rsidRPr="00930AAF">
        <w:rPr>
          <w:rFonts w:ascii="Times New Roman" w:hAnsi="Times New Roman" w:cs="Times New Roman"/>
          <w:sz w:val="24"/>
          <w:szCs w:val="24"/>
        </w:rPr>
        <w:t xml:space="preserve"> has been introduced as the founder of the Aristotelian school of Baghdad and </w:t>
      </w:r>
      <w:r w:rsidR="006A4C8E">
        <w:rPr>
          <w:rFonts w:ascii="Times New Roman" w:hAnsi="Times New Roman" w:cs="Times New Roman"/>
          <w:sz w:val="24"/>
          <w:szCs w:val="24"/>
        </w:rPr>
        <w:t>A</w:t>
      </w:r>
      <w:r w:rsidRPr="00930AAF">
        <w:rPr>
          <w:rFonts w:ascii="Times New Roman" w:hAnsi="Times New Roman" w:cs="Times New Roman"/>
          <w:sz w:val="24"/>
          <w:szCs w:val="24"/>
        </w:rPr>
        <w:t>l-</w:t>
      </w:r>
      <w:proofErr w:type="spellStart"/>
      <w:r w:rsidRPr="00930AAF">
        <w:rPr>
          <w:rFonts w:ascii="Times New Roman" w:hAnsi="Times New Roman" w:cs="Times New Roman"/>
          <w:sz w:val="24"/>
          <w:szCs w:val="24"/>
        </w:rPr>
        <w:t>Farabi's</w:t>
      </w:r>
      <w:proofErr w:type="spellEnd"/>
      <w:r w:rsidRPr="00930AAF">
        <w:rPr>
          <w:rFonts w:ascii="Times New Roman" w:hAnsi="Times New Roman" w:cs="Times New Roman"/>
          <w:sz w:val="24"/>
          <w:szCs w:val="24"/>
        </w:rPr>
        <w:t xml:space="preserve"> teacher.</w:t>
      </w:r>
      <w:r w:rsidR="0034468E">
        <w:rPr>
          <w:rStyle w:val="FootnoteReference"/>
          <w:rFonts w:ascii="Times New Roman" w:hAnsi="Times New Roman" w:cs="Times New Roman"/>
          <w:sz w:val="24"/>
          <w:szCs w:val="24"/>
        </w:rPr>
        <w:footnoteReference w:id="10"/>
      </w:r>
      <w:r w:rsidR="006A4C8E">
        <w:rPr>
          <w:rFonts w:ascii="Times New Roman" w:hAnsi="Times New Roman" w:cs="Times New Roman"/>
          <w:sz w:val="24"/>
          <w:szCs w:val="24"/>
          <w:lang w:val="en-US" w:bidi="ar-AE"/>
        </w:rPr>
        <w:t xml:space="preserve"> Al-</w:t>
      </w:r>
      <w:proofErr w:type="spellStart"/>
      <w:r w:rsidR="006A4C8E" w:rsidRPr="006A4C8E">
        <w:rPr>
          <w:rFonts w:ascii="Times New Roman" w:hAnsi="Times New Roman" w:cs="Times New Roman"/>
          <w:sz w:val="24"/>
          <w:szCs w:val="24"/>
          <w:lang w:bidi="ar-AE"/>
        </w:rPr>
        <w:t>Farabi</w:t>
      </w:r>
      <w:proofErr w:type="spellEnd"/>
      <w:r w:rsidR="006A4C8E" w:rsidRPr="006A4C8E">
        <w:rPr>
          <w:rFonts w:ascii="Times New Roman" w:hAnsi="Times New Roman" w:cs="Times New Roman"/>
          <w:sz w:val="24"/>
          <w:szCs w:val="24"/>
          <w:lang w:bidi="ar-AE"/>
        </w:rPr>
        <w:t xml:space="preserve"> considered Aristotle's method of reasoning </w:t>
      </w:r>
      <w:r w:rsidR="006A4C8E">
        <w:rPr>
          <w:rFonts w:ascii="Times New Roman" w:hAnsi="Times New Roman" w:cs="Times New Roman"/>
          <w:sz w:val="24"/>
          <w:szCs w:val="24"/>
          <w:lang w:bidi="ar-AE"/>
        </w:rPr>
        <w:t>the key to any scientific debate,</w:t>
      </w:r>
      <w:r w:rsidR="0034468E">
        <w:rPr>
          <w:rStyle w:val="FootnoteReference"/>
          <w:rFonts w:ascii="Times New Roman" w:hAnsi="Times New Roman" w:cs="Times New Roman"/>
          <w:sz w:val="24"/>
          <w:szCs w:val="24"/>
          <w:lang w:bidi="ar-AE"/>
        </w:rPr>
        <w:footnoteReference w:id="11"/>
      </w:r>
      <w:r w:rsidR="006A4C8E">
        <w:rPr>
          <w:rFonts w:ascii="Times New Roman" w:hAnsi="Times New Roman" w:cs="Times New Roman"/>
          <w:sz w:val="24"/>
          <w:szCs w:val="24"/>
          <w:lang w:bidi="ar-AE"/>
        </w:rPr>
        <w:t xml:space="preserve"> which</w:t>
      </w:r>
      <w:r w:rsidR="006A4C8E" w:rsidRPr="006A4C8E">
        <w:rPr>
          <w:rFonts w:ascii="Times New Roman" w:hAnsi="Times New Roman" w:cs="Times New Roman"/>
          <w:sz w:val="24"/>
          <w:szCs w:val="24"/>
          <w:lang w:bidi="ar-AE"/>
        </w:rPr>
        <w:t xml:space="preserve"> clearly indicates his influence from the Aristotelian school.</w:t>
      </w:r>
      <w:r w:rsidRPr="00930AAF">
        <w:rPr>
          <w:rFonts w:ascii="Times New Roman" w:hAnsi="Times New Roman" w:cs="Times New Roman"/>
          <w:sz w:val="24"/>
          <w:szCs w:val="24"/>
        </w:rPr>
        <w:t xml:space="preserve"> This Muslim thinker wrote a commentary on the </w:t>
      </w:r>
      <w:r w:rsidRPr="006A7DAB">
        <w:rPr>
          <w:rFonts w:ascii="Times New Roman" w:hAnsi="Times New Roman" w:cs="Times New Roman"/>
          <w:i/>
          <w:iCs/>
          <w:sz w:val="24"/>
          <w:szCs w:val="24"/>
        </w:rPr>
        <w:t>Organon of Aristotle</w:t>
      </w:r>
      <w:r w:rsidRPr="00930AAF">
        <w:rPr>
          <w:rFonts w:ascii="Times New Roman" w:hAnsi="Times New Roman" w:cs="Times New Roman"/>
          <w:sz w:val="24"/>
          <w:szCs w:val="24"/>
        </w:rPr>
        <w:t xml:space="preserve"> and is </w:t>
      </w:r>
      <w:r w:rsidRPr="00930AAF">
        <w:rPr>
          <w:rFonts w:ascii="Times New Roman" w:hAnsi="Times New Roman" w:cs="Times New Roman"/>
          <w:sz w:val="24"/>
          <w:szCs w:val="24"/>
        </w:rPr>
        <w:lastRenderedPageBreak/>
        <w:t>referred to as the "founder of Islamic logic"</w:t>
      </w:r>
      <w:r w:rsidR="006774D6">
        <w:rPr>
          <w:rStyle w:val="FootnoteReference"/>
          <w:rFonts w:ascii="Times New Roman" w:hAnsi="Times New Roman" w:cs="Times New Roman"/>
          <w:sz w:val="24"/>
          <w:szCs w:val="24"/>
        </w:rPr>
        <w:footnoteReference w:id="12"/>
      </w:r>
      <w:r w:rsidRPr="00930AAF">
        <w:rPr>
          <w:rFonts w:ascii="Times New Roman" w:hAnsi="Times New Roman" w:cs="Times New Roman"/>
          <w:sz w:val="24"/>
          <w:szCs w:val="24"/>
        </w:rPr>
        <w:t xml:space="preserve"> due to </w:t>
      </w:r>
      <w:r w:rsidR="00231523">
        <w:rPr>
          <w:rFonts w:ascii="Times New Roman" w:hAnsi="Times New Roman" w:cs="Times New Roman"/>
          <w:sz w:val="24"/>
          <w:szCs w:val="24"/>
        </w:rPr>
        <w:t>his numerous works</w:t>
      </w:r>
      <w:r w:rsidRPr="00930AAF">
        <w:rPr>
          <w:rFonts w:ascii="Times New Roman" w:hAnsi="Times New Roman" w:cs="Times New Roman"/>
          <w:sz w:val="24"/>
          <w:szCs w:val="24"/>
        </w:rPr>
        <w:t xml:space="preserve"> in this field, including the book </w:t>
      </w:r>
      <w:r w:rsidRPr="006A7DAB">
        <w:rPr>
          <w:rFonts w:ascii="Times New Roman" w:hAnsi="Times New Roman" w:cs="Times New Roman"/>
          <w:i/>
          <w:iCs/>
          <w:sz w:val="24"/>
          <w:szCs w:val="24"/>
        </w:rPr>
        <w:t>Aims of Aristotle's Metaphysics</w:t>
      </w:r>
      <w:r w:rsidR="0034468E">
        <w:rPr>
          <w:rFonts w:ascii="Times New Roman" w:hAnsi="Times New Roman" w:cs="Times New Roman"/>
          <w:sz w:val="24"/>
          <w:szCs w:val="24"/>
        </w:rPr>
        <w:t>.</w:t>
      </w:r>
      <w:r w:rsidR="0034468E">
        <w:rPr>
          <w:rStyle w:val="FootnoteReference"/>
          <w:rFonts w:ascii="Times New Roman" w:hAnsi="Times New Roman" w:cs="Times New Roman"/>
          <w:sz w:val="24"/>
          <w:szCs w:val="24"/>
        </w:rPr>
        <w:footnoteReference w:id="13"/>
      </w:r>
      <w:r w:rsidR="00231523">
        <w:rPr>
          <w:rFonts w:ascii="Times New Roman" w:hAnsi="Times New Roman" w:cs="Times New Roman" w:hint="cs"/>
          <w:sz w:val="24"/>
          <w:szCs w:val="24"/>
          <w:rtl/>
        </w:rPr>
        <w:t xml:space="preserve"> </w:t>
      </w:r>
      <w:r w:rsidR="00CA7B7B">
        <w:rPr>
          <w:rFonts w:ascii="Times New Roman" w:hAnsi="Times New Roman" w:cs="Times New Roman"/>
          <w:sz w:val="24"/>
          <w:szCs w:val="24"/>
          <w:lang w:bidi="ar-AE"/>
        </w:rPr>
        <w:t>His interpretation of</w:t>
      </w:r>
      <w:r w:rsidR="00231523" w:rsidRPr="00231523">
        <w:rPr>
          <w:rFonts w:ascii="Times New Roman" w:hAnsi="Times New Roman" w:cs="Times New Roman"/>
          <w:sz w:val="24"/>
          <w:szCs w:val="24"/>
          <w:lang w:bidi="ar-AE"/>
        </w:rPr>
        <w:t xml:space="preserve"> Aristotle's </w:t>
      </w:r>
      <w:r w:rsidR="00231523" w:rsidRPr="006A7DAB">
        <w:rPr>
          <w:rFonts w:ascii="Times New Roman" w:hAnsi="Times New Roman" w:cs="Times New Roman"/>
          <w:i/>
          <w:iCs/>
          <w:sz w:val="24"/>
          <w:szCs w:val="24"/>
          <w:lang w:bidi="ar-AE"/>
        </w:rPr>
        <w:t>Metaphysics</w:t>
      </w:r>
      <w:r w:rsidR="00231523" w:rsidRPr="00231523">
        <w:rPr>
          <w:rFonts w:ascii="Times New Roman" w:hAnsi="Times New Roman" w:cs="Times New Roman"/>
          <w:sz w:val="24"/>
          <w:szCs w:val="24"/>
          <w:lang w:bidi="ar-AE"/>
        </w:rPr>
        <w:t xml:space="preserve"> helped </w:t>
      </w:r>
      <w:r w:rsidR="00CA7B7B">
        <w:rPr>
          <w:rFonts w:ascii="Times New Roman" w:hAnsi="Times New Roman" w:cs="Times New Roman"/>
          <w:sz w:val="24"/>
          <w:szCs w:val="24"/>
          <w:lang w:bidi="ar-AE"/>
        </w:rPr>
        <w:t>Ibn Sina</w:t>
      </w:r>
      <w:r w:rsidR="00231523" w:rsidRPr="00231523">
        <w:rPr>
          <w:rFonts w:ascii="Times New Roman" w:hAnsi="Times New Roman" w:cs="Times New Roman"/>
          <w:sz w:val="24"/>
          <w:szCs w:val="24"/>
          <w:lang w:bidi="ar-AE"/>
        </w:rPr>
        <w:t xml:space="preserve"> understand this work.</w:t>
      </w:r>
      <w:r w:rsidR="006774D6">
        <w:rPr>
          <w:rStyle w:val="FootnoteReference"/>
          <w:rFonts w:ascii="Times New Roman" w:hAnsi="Times New Roman" w:cs="Times New Roman"/>
          <w:sz w:val="24"/>
          <w:szCs w:val="24"/>
          <w:lang w:bidi="ar-AE"/>
        </w:rPr>
        <w:footnoteReference w:id="14"/>
      </w:r>
    </w:p>
    <w:p w14:paraId="5D3624DB" w14:textId="77777777" w:rsidR="00942CC7" w:rsidRPr="00930AAF" w:rsidRDefault="00942CC7" w:rsidP="00942CC7">
      <w:pPr>
        <w:rPr>
          <w:rFonts w:ascii="Times New Roman" w:hAnsi="Times New Roman" w:cs="Times New Roman" w:hint="cs"/>
          <w:sz w:val="24"/>
          <w:szCs w:val="24"/>
          <w:rtl/>
          <w:lang w:bidi="fa-IR"/>
        </w:rPr>
      </w:pPr>
    </w:p>
    <w:p w14:paraId="0130C0E6" w14:textId="77777777" w:rsidR="00942CC7" w:rsidRPr="00930AAF" w:rsidRDefault="00942CC7" w:rsidP="00942CC7">
      <w:pPr>
        <w:rPr>
          <w:rFonts w:ascii="Times New Roman" w:hAnsi="Times New Roman" w:cs="Times New Roman"/>
          <w:sz w:val="24"/>
          <w:szCs w:val="24"/>
        </w:rPr>
      </w:pPr>
      <w:r w:rsidRPr="00930AAF">
        <w:rPr>
          <w:rFonts w:ascii="Times New Roman" w:hAnsi="Times New Roman" w:cs="Times New Roman"/>
          <w:sz w:val="24"/>
          <w:szCs w:val="24"/>
        </w:rPr>
        <w:t>Al-</w:t>
      </w:r>
      <w:proofErr w:type="spellStart"/>
      <w:r w:rsidRPr="00930AAF">
        <w:rPr>
          <w:rFonts w:ascii="Times New Roman" w:hAnsi="Times New Roman" w:cs="Times New Roman"/>
          <w:sz w:val="24"/>
          <w:szCs w:val="24"/>
        </w:rPr>
        <w:t>Farabi</w:t>
      </w:r>
      <w:proofErr w:type="spellEnd"/>
      <w:r w:rsidRPr="00930AAF">
        <w:rPr>
          <w:rFonts w:ascii="Times New Roman" w:hAnsi="Times New Roman" w:cs="Times New Roman"/>
          <w:sz w:val="24"/>
          <w:szCs w:val="24"/>
        </w:rPr>
        <w:t>, in philosophy, contemplated the reform of the world and the creation of a</w:t>
      </w:r>
      <w:r w:rsidR="00CA7B7B">
        <w:rPr>
          <w:rFonts w:ascii="Times New Roman" w:hAnsi="Times New Roman" w:cs="Times New Roman"/>
          <w:sz w:val="24"/>
          <w:szCs w:val="24"/>
        </w:rPr>
        <w:t xml:space="preserve"> utopia </w:t>
      </w:r>
      <w:r w:rsidRPr="00930AAF">
        <w:rPr>
          <w:rFonts w:ascii="Times New Roman" w:hAnsi="Times New Roman" w:cs="Times New Roman"/>
          <w:sz w:val="24"/>
          <w:szCs w:val="24"/>
        </w:rPr>
        <w:t xml:space="preserve">for all humanity. One of his important actions was to reconcile Islam and Greek philosophy. He said that the religion of Muhammad is not </w:t>
      </w:r>
      <w:r w:rsidR="00CA7B7B">
        <w:rPr>
          <w:rFonts w:ascii="Times New Roman" w:hAnsi="Times New Roman" w:cs="Times New Roman"/>
          <w:sz w:val="24"/>
          <w:szCs w:val="24"/>
          <w:lang w:val="en-US" w:bidi="ar-AE"/>
        </w:rPr>
        <w:t>in conflict with</w:t>
      </w:r>
      <w:r w:rsidRPr="00930AAF">
        <w:rPr>
          <w:rFonts w:ascii="Times New Roman" w:hAnsi="Times New Roman" w:cs="Times New Roman"/>
          <w:sz w:val="24"/>
          <w:szCs w:val="24"/>
        </w:rPr>
        <w:t xml:space="preserve"> Greek philosophy, that </w:t>
      </w:r>
      <w:r w:rsidR="00DA13F9">
        <w:rPr>
          <w:rFonts w:ascii="Times New Roman" w:hAnsi="Times New Roman" w:cs="Times New Roman"/>
          <w:sz w:val="24"/>
          <w:szCs w:val="24"/>
          <w:lang w:val="en-US" w:bidi="ar-AE"/>
        </w:rPr>
        <w:t>philosophers</w:t>
      </w:r>
      <w:r w:rsidRPr="00930AAF">
        <w:rPr>
          <w:rFonts w:ascii="Times New Roman" w:hAnsi="Times New Roman" w:cs="Times New Roman"/>
          <w:sz w:val="24"/>
          <w:szCs w:val="24"/>
        </w:rPr>
        <w:t xml:space="preserve"> and prophets have no disagreement, </w:t>
      </w:r>
      <w:r w:rsidR="00DA13F9">
        <w:rPr>
          <w:rFonts w:ascii="Times New Roman" w:hAnsi="Times New Roman" w:cs="Times New Roman"/>
          <w:sz w:val="24"/>
          <w:szCs w:val="24"/>
        </w:rPr>
        <w:t xml:space="preserve">that any dispute is on the surface level, and that </w:t>
      </w:r>
      <w:r w:rsidRPr="00930AAF">
        <w:rPr>
          <w:rFonts w:ascii="Times New Roman" w:hAnsi="Times New Roman" w:cs="Times New Roman"/>
          <w:sz w:val="24"/>
          <w:szCs w:val="24"/>
        </w:rPr>
        <w:t xml:space="preserve">philosophical interpretations can resolve these </w:t>
      </w:r>
      <w:r w:rsidR="00DA13F9">
        <w:rPr>
          <w:rFonts w:ascii="Times New Roman" w:hAnsi="Times New Roman" w:cs="Times New Roman"/>
          <w:sz w:val="24"/>
          <w:szCs w:val="24"/>
        </w:rPr>
        <w:t>conflicts</w:t>
      </w:r>
      <w:r w:rsidRPr="00930AAF">
        <w:rPr>
          <w:rFonts w:ascii="Times New Roman" w:hAnsi="Times New Roman" w:cs="Times New Roman"/>
          <w:sz w:val="24"/>
          <w:szCs w:val="24"/>
        </w:rPr>
        <w:t>. His efforts in this field led to reconciliation between Aristot</w:t>
      </w:r>
      <w:r w:rsidR="00DA13F9">
        <w:rPr>
          <w:rFonts w:ascii="Times New Roman" w:hAnsi="Times New Roman" w:cs="Times New Roman"/>
          <w:sz w:val="24"/>
          <w:szCs w:val="24"/>
        </w:rPr>
        <w:t>elian</w:t>
      </w:r>
      <w:r w:rsidRPr="00930AAF">
        <w:rPr>
          <w:rFonts w:ascii="Times New Roman" w:hAnsi="Times New Roman" w:cs="Times New Roman"/>
          <w:sz w:val="24"/>
          <w:szCs w:val="24"/>
        </w:rPr>
        <w:t xml:space="preserve"> and Islamic beliefs, and Aristotle's philosophy </w:t>
      </w:r>
      <w:r w:rsidR="00DA13F9">
        <w:rPr>
          <w:rFonts w:ascii="Times New Roman" w:hAnsi="Times New Roman" w:cs="Times New Roman"/>
          <w:sz w:val="24"/>
          <w:szCs w:val="24"/>
        </w:rPr>
        <w:t>is now</w:t>
      </w:r>
      <w:r w:rsidRPr="00930AAF">
        <w:rPr>
          <w:rFonts w:ascii="Times New Roman" w:hAnsi="Times New Roman" w:cs="Times New Roman"/>
          <w:sz w:val="24"/>
          <w:szCs w:val="24"/>
        </w:rPr>
        <w:t xml:space="preserve"> considered one of the principles of Islamic philosophy.</w:t>
      </w:r>
    </w:p>
    <w:p w14:paraId="4664FB24" w14:textId="77777777" w:rsidR="00942CC7" w:rsidRPr="00930AAF" w:rsidRDefault="00942CC7" w:rsidP="00942CC7">
      <w:pPr>
        <w:rPr>
          <w:rFonts w:ascii="Times New Roman" w:hAnsi="Times New Roman" w:cs="Times New Roman"/>
          <w:sz w:val="24"/>
          <w:szCs w:val="24"/>
        </w:rPr>
      </w:pPr>
    </w:p>
    <w:p w14:paraId="2B0367C7" w14:textId="77777777" w:rsidR="00942CC7" w:rsidRPr="00930AAF" w:rsidRDefault="00942CC7" w:rsidP="00942CC7">
      <w:pPr>
        <w:rPr>
          <w:rFonts w:ascii="Times New Roman" w:hAnsi="Times New Roman" w:cs="Times New Roman"/>
          <w:sz w:val="24"/>
          <w:szCs w:val="24"/>
        </w:rPr>
      </w:pPr>
      <w:r w:rsidRPr="00930AAF">
        <w:rPr>
          <w:rFonts w:ascii="Times New Roman" w:hAnsi="Times New Roman" w:cs="Times New Roman"/>
          <w:sz w:val="24"/>
          <w:szCs w:val="24"/>
        </w:rPr>
        <w:t>Ibn Sina</w:t>
      </w:r>
      <w:r w:rsidR="00100699">
        <w:rPr>
          <w:rFonts w:ascii="Times New Roman" w:hAnsi="Times New Roman" w:cs="Times New Roman"/>
          <w:sz w:val="24"/>
          <w:szCs w:val="24"/>
        </w:rPr>
        <w:t>:</w:t>
      </w:r>
      <w:r w:rsidRPr="00930AAF">
        <w:rPr>
          <w:rFonts w:ascii="Times New Roman" w:hAnsi="Times New Roman" w:cs="Times New Roman"/>
          <w:sz w:val="24"/>
          <w:szCs w:val="24"/>
        </w:rPr>
        <w:t xml:space="preserve"> The peak of Peripatetic philosophy in Islam</w:t>
      </w:r>
    </w:p>
    <w:p w14:paraId="3CB0F81D" w14:textId="77777777" w:rsidR="00942CC7" w:rsidRPr="00B273E1" w:rsidRDefault="00942CC7" w:rsidP="00B273E1">
      <w:pPr>
        <w:rPr>
          <w:rFonts w:ascii="Times New Roman" w:hAnsi="Times New Roman" w:cs="Times New Roman"/>
          <w:sz w:val="24"/>
          <w:szCs w:val="24"/>
        </w:rPr>
      </w:pPr>
      <w:r w:rsidRPr="00930AAF">
        <w:rPr>
          <w:rFonts w:ascii="Times New Roman" w:hAnsi="Times New Roman" w:cs="Times New Roman"/>
          <w:sz w:val="24"/>
          <w:szCs w:val="24"/>
        </w:rPr>
        <w:t xml:space="preserve">After </w:t>
      </w:r>
      <w:r w:rsidR="00100699">
        <w:rPr>
          <w:rFonts w:ascii="Times New Roman" w:hAnsi="Times New Roman" w:cs="Times New Roman"/>
          <w:sz w:val="24"/>
          <w:szCs w:val="24"/>
        </w:rPr>
        <w:t>A</w:t>
      </w:r>
      <w:r w:rsidRPr="00930AAF">
        <w:rPr>
          <w:rFonts w:ascii="Times New Roman" w:hAnsi="Times New Roman" w:cs="Times New Roman"/>
          <w:sz w:val="24"/>
          <w:szCs w:val="24"/>
        </w:rPr>
        <w:t>l-</w:t>
      </w:r>
      <w:proofErr w:type="spellStart"/>
      <w:r w:rsidRPr="00930AAF">
        <w:rPr>
          <w:rFonts w:ascii="Times New Roman" w:hAnsi="Times New Roman" w:cs="Times New Roman"/>
          <w:sz w:val="24"/>
          <w:szCs w:val="24"/>
        </w:rPr>
        <w:t>Kindi</w:t>
      </w:r>
      <w:proofErr w:type="spellEnd"/>
      <w:r w:rsidRPr="00930AAF">
        <w:rPr>
          <w:rFonts w:ascii="Times New Roman" w:hAnsi="Times New Roman" w:cs="Times New Roman"/>
          <w:sz w:val="24"/>
          <w:szCs w:val="24"/>
        </w:rPr>
        <w:t xml:space="preserve"> and </w:t>
      </w:r>
      <w:r w:rsidR="00100699">
        <w:rPr>
          <w:rFonts w:ascii="Times New Roman" w:hAnsi="Times New Roman" w:cs="Times New Roman"/>
          <w:sz w:val="24"/>
          <w:szCs w:val="24"/>
        </w:rPr>
        <w:t>A</w:t>
      </w:r>
      <w:r w:rsidRPr="00930AAF">
        <w:rPr>
          <w:rFonts w:ascii="Times New Roman" w:hAnsi="Times New Roman" w:cs="Times New Roman"/>
          <w:sz w:val="24"/>
          <w:szCs w:val="24"/>
        </w:rPr>
        <w:t>l-</w:t>
      </w:r>
      <w:proofErr w:type="spellStart"/>
      <w:r w:rsidRPr="00930AAF">
        <w:rPr>
          <w:rFonts w:ascii="Times New Roman" w:hAnsi="Times New Roman" w:cs="Times New Roman"/>
          <w:sz w:val="24"/>
          <w:szCs w:val="24"/>
        </w:rPr>
        <w:t>Farabi</w:t>
      </w:r>
      <w:proofErr w:type="spellEnd"/>
      <w:r w:rsidRPr="00930AAF">
        <w:rPr>
          <w:rFonts w:ascii="Times New Roman" w:hAnsi="Times New Roman" w:cs="Times New Roman"/>
          <w:sz w:val="24"/>
          <w:szCs w:val="24"/>
        </w:rPr>
        <w:t xml:space="preserve">, </w:t>
      </w:r>
      <w:proofErr w:type="spellStart"/>
      <w:r w:rsidRPr="00930AAF">
        <w:rPr>
          <w:rFonts w:ascii="Times New Roman" w:hAnsi="Times New Roman" w:cs="Times New Roman"/>
          <w:sz w:val="24"/>
          <w:szCs w:val="24"/>
        </w:rPr>
        <w:t>Husayn</w:t>
      </w:r>
      <w:proofErr w:type="spellEnd"/>
      <w:r w:rsidRPr="00930AAF">
        <w:rPr>
          <w:rFonts w:ascii="Times New Roman" w:hAnsi="Times New Roman" w:cs="Times New Roman"/>
          <w:sz w:val="24"/>
          <w:szCs w:val="24"/>
        </w:rPr>
        <w:t xml:space="preserve"> ibn Abdullah ibn Sina (d. 428 AH), known as </w:t>
      </w:r>
      <w:r w:rsidRPr="006A7DAB">
        <w:rPr>
          <w:rFonts w:ascii="Times New Roman" w:hAnsi="Times New Roman" w:cs="Times New Roman"/>
          <w:i/>
          <w:iCs/>
          <w:sz w:val="24"/>
          <w:szCs w:val="24"/>
        </w:rPr>
        <w:t>Sh</w:t>
      </w:r>
      <w:r w:rsidR="00100699" w:rsidRPr="006A7DAB">
        <w:rPr>
          <w:rFonts w:ascii="Times New Roman" w:hAnsi="Times New Roman" w:cs="Times New Roman"/>
          <w:i/>
          <w:iCs/>
          <w:sz w:val="24"/>
          <w:szCs w:val="24"/>
        </w:rPr>
        <w:t>ei</w:t>
      </w:r>
      <w:r w:rsidRPr="006A7DAB">
        <w:rPr>
          <w:rFonts w:ascii="Times New Roman" w:hAnsi="Times New Roman" w:cs="Times New Roman"/>
          <w:i/>
          <w:iCs/>
          <w:sz w:val="24"/>
          <w:szCs w:val="24"/>
        </w:rPr>
        <w:t>kh al-</w:t>
      </w:r>
      <w:proofErr w:type="spellStart"/>
      <w:r w:rsidRPr="006A7DAB">
        <w:rPr>
          <w:rFonts w:ascii="Times New Roman" w:hAnsi="Times New Roman" w:cs="Times New Roman"/>
          <w:i/>
          <w:iCs/>
          <w:sz w:val="24"/>
          <w:szCs w:val="24"/>
        </w:rPr>
        <w:t>Ra'is</w:t>
      </w:r>
      <w:proofErr w:type="spellEnd"/>
      <w:r w:rsidRPr="00930AAF">
        <w:rPr>
          <w:rFonts w:ascii="Times New Roman" w:hAnsi="Times New Roman" w:cs="Times New Roman"/>
          <w:sz w:val="24"/>
          <w:szCs w:val="24"/>
        </w:rPr>
        <w:t xml:space="preserve">, </w:t>
      </w:r>
      <w:proofErr w:type="spellStart"/>
      <w:r w:rsidRPr="006A7DAB">
        <w:rPr>
          <w:rFonts w:ascii="Times New Roman" w:hAnsi="Times New Roman" w:cs="Times New Roman"/>
          <w:i/>
          <w:iCs/>
          <w:sz w:val="24"/>
          <w:szCs w:val="24"/>
        </w:rPr>
        <w:t>Hujjat</w:t>
      </w:r>
      <w:proofErr w:type="spellEnd"/>
      <w:r w:rsidRPr="006A7DAB">
        <w:rPr>
          <w:rFonts w:ascii="Times New Roman" w:hAnsi="Times New Roman" w:cs="Times New Roman"/>
          <w:i/>
          <w:iCs/>
          <w:sz w:val="24"/>
          <w:szCs w:val="24"/>
        </w:rPr>
        <w:t xml:space="preserve"> al-Haq</w:t>
      </w:r>
      <w:r w:rsidR="006A7DAB">
        <w:rPr>
          <w:rFonts w:ascii="Times New Roman" w:hAnsi="Times New Roman" w:cs="Times New Roman"/>
          <w:i/>
          <w:iCs/>
          <w:sz w:val="24"/>
          <w:szCs w:val="24"/>
        </w:rPr>
        <w:t>,</w:t>
      </w:r>
      <w:r w:rsidRPr="00930AAF">
        <w:rPr>
          <w:rFonts w:ascii="Times New Roman" w:hAnsi="Times New Roman" w:cs="Times New Roman"/>
          <w:sz w:val="24"/>
          <w:szCs w:val="24"/>
        </w:rPr>
        <w:t xml:space="preserve"> and </w:t>
      </w:r>
      <w:r w:rsidRPr="006A7DAB">
        <w:rPr>
          <w:rFonts w:ascii="Times New Roman" w:hAnsi="Times New Roman" w:cs="Times New Roman"/>
          <w:i/>
          <w:iCs/>
          <w:sz w:val="24"/>
          <w:szCs w:val="24"/>
        </w:rPr>
        <w:t>Prince of Physicians</w:t>
      </w:r>
      <w:r w:rsidR="00B86F19">
        <w:rPr>
          <w:rStyle w:val="FootnoteReference"/>
          <w:rFonts w:ascii="Times New Roman" w:hAnsi="Times New Roman" w:cs="Times New Roman"/>
          <w:sz w:val="24"/>
          <w:szCs w:val="24"/>
        </w:rPr>
        <w:footnoteReference w:id="15"/>
      </w:r>
      <w:r w:rsidRPr="00930AAF">
        <w:rPr>
          <w:rFonts w:ascii="Times New Roman" w:hAnsi="Times New Roman" w:cs="Times New Roman"/>
          <w:sz w:val="24"/>
          <w:szCs w:val="24"/>
        </w:rPr>
        <w:t xml:space="preserve">, is </w:t>
      </w:r>
      <w:r w:rsidR="00100699">
        <w:rPr>
          <w:rFonts w:ascii="Times New Roman" w:hAnsi="Times New Roman" w:cs="Times New Roman"/>
          <w:sz w:val="24"/>
          <w:szCs w:val="24"/>
        </w:rPr>
        <w:t>a</w:t>
      </w:r>
      <w:r w:rsidRPr="00930AAF">
        <w:rPr>
          <w:rFonts w:ascii="Times New Roman" w:hAnsi="Times New Roman" w:cs="Times New Roman"/>
          <w:sz w:val="24"/>
          <w:szCs w:val="24"/>
        </w:rPr>
        <w:t xml:space="preserve"> prominent and perhaps the most prominent figure </w:t>
      </w:r>
      <w:commentRangeStart w:id="2"/>
      <w:r w:rsidR="00100699">
        <w:rPr>
          <w:rFonts w:ascii="Times New Roman" w:hAnsi="Times New Roman" w:cs="Times New Roman"/>
          <w:sz w:val="24"/>
          <w:szCs w:val="24"/>
        </w:rPr>
        <w:t>in</w:t>
      </w:r>
      <w:commentRangeEnd w:id="2"/>
      <w:r w:rsidR="00100699">
        <w:rPr>
          <w:rStyle w:val="CommentReference"/>
        </w:rPr>
        <w:commentReference w:id="2"/>
      </w:r>
      <w:r w:rsidRPr="00930AAF">
        <w:rPr>
          <w:rFonts w:ascii="Times New Roman" w:hAnsi="Times New Roman" w:cs="Times New Roman"/>
          <w:sz w:val="24"/>
          <w:szCs w:val="24"/>
        </w:rPr>
        <w:t xml:space="preserve"> Peripatetic philosophy in the Islamic world. This </w:t>
      </w:r>
      <w:commentRangeStart w:id="3"/>
      <w:r w:rsidRPr="00930AAF">
        <w:rPr>
          <w:rFonts w:ascii="Times New Roman" w:hAnsi="Times New Roman" w:cs="Times New Roman"/>
          <w:sz w:val="24"/>
          <w:szCs w:val="24"/>
        </w:rPr>
        <w:t>scientific personality</w:t>
      </w:r>
      <w:commentRangeEnd w:id="3"/>
      <w:r w:rsidR="0050740A">
        <w:rPr>
          <w:rStyle w:val="CommentReference"/>
        </w:rPr>
        <w:commentReference w:id="3"/>
      </w:r>
      <w:r w:rsidRPr="00930AAF">
        <w:rPr>
          <w:rFonts w:ascii="Times New Roman" w:hAnsi="Times New Roman" w:cs="Times New Roman"/>
          <w:sz w:val="24"/>
          <w:szCs w:val="24"/>
        </w:rPr>
        <w:t xml:space="preserve">, referred to as "the greatest philosopher and scientist of Islam and </w:t>
      </w:r>
      <w:r w:rsidR="00A67A3B">
        <w:rPr>
          <w:rFonts w:ascii="Times New Roman" w:hAnsi="Times New Roman" w:cs="Times New Roman"/>
          <w:sz w:val="24"/>
          <w:szCs w:val="24"/>
          <w:lang w:val="en-US" w:bidi="ar-AE"/>
        </w:rPr>
        <w:t>its</w:t>
      </w:r>
      <w:r w:rsidRPr="00930AAF">
        <w:rPr>
          <w:rFonts w:ascii="Times New Roman" w:hAnsi="Times New Roman" w:cs="Times New Roman"/>
          <w:sz w:val="24"/>
          <w:szCs w:val="24"/>
        </w:rPr>
        <w:t xml:space="preserve"> most influential figure in the general realm of sciences and arts"</w:t>
      </w:r>
      <w:r w:rsidR="002F6D8B">
        <w:rPr>
          <w:rStyle w:val="FootnoteReference"/>
          <w:rFonts w:ascii="Times New Roman" w:hAnsi="Times New Roman" w:cs="Times New Roman"/>
          <w:sz w:val="24"/>
          <w:szCs w:val="24"/>
        </w:rPr>
        <w:footnoteReference w:id="16"/>
      </w:r>
      <w:r w:rsidRPr="00930AAF">
        <w:rPr>
          <w:rFonts w:ascii="Times New Roman" w:hAnsi="Times New Roman" w:cs="Times New Roman"/>
          <w:sz w:val="24"/>
          <w:szCs w:val="24"/>
        </w:rPr>
        <w:t xml:space="preserve">, was born in 370 </w:t>
      </w:r>
      <w:proofErr w:type="gramStart"/>
      <w:r w:rsidRPr="00930AAF">
        <w:rPr>
          <w:rFonts w:ascii="Times New Roman" w:hAnsi="Times New Roman" w:cs="Times New Roman"/>
          <w:sz w:val="24"/>
          <w:szCs w:val="24"/>
        </w:rPr>
        <w:t>AH</w:t>
      </w:r>
      <w:proofErr w:type="gramEnd"/>
      <w:r w:rsidRPr="00930AAF">
        <w:rPr>
          <w:rFonts w:ascii="Times New Roman" w:hAnsi="Times New Roman" w:cs="Times New Roman"/>
          <w:sz w:val="24"/>
          <w:szCs w:val="24"/>
        </w:rPr>
        <w:t xml:space="preserve"> in Bukhara</w:t>
      </w:r>
      <w:r w:rsidR="00A67A3B">
        <w:rPr>
          <w:rFonts w:ascii="Times New Roman" w:hAnsi="Times New Roman" w:cs="Times New Roman"/>
          <w:sz w:val="24"/>
          <w:szCs w:val="24"/>
        </w:rPr>
        <w:t>. Due</w:t>
      </w:r>
      <w:r w:rsidRPr="00930AAF">
        <w:rPr>
          <w:rFonts w:ascii="Times New Roman" w:hAnsi="Times New Roman" w:cs="Times New Roman"/>
          <w:sz w:val="24"/>
          <w:szCs w:val="24"/>
        </w:rPr>
        <w:t xml:space="preserve"> to his genius and perseverance, he</w:t>
      </w:r>
      <w:r w:rsidR="00A67A3B" w:rsidRPr="00A67A3B">
        <w:rPr>
          <w:rFonts w:ascii="Times New Roman" w:hAnsi="Times New Roman" w:cs="Times New Roman"/>
          <w:sz w:val="24"/>
          <w:szCs w:val="24"/>
        </w:rPr>
        <w:t xml:space="preserve"> soon progressed through the ranks, and as he himself stated, by the age of eighteen</w:t>
      </w:r>
      <w:r w:rsidR="00A67A3B">
        <w:rPr>
          <w:rFonts w:ascii="Times New Roman" w:hAnsi="Times New Roman" w:cs="Times New Roman"/>
          <w:sz w:val="24"/>
          <w:szCs w:val="24"/>
        </w:rPr>
        <w:t>,</w:t>
      </w:r>
      <w:r w:rsidR="00A67A3B" w:rsidRPr="00A67A3B">
        <w:rPr>
          <w:rFonts w:ascii="Times New Roman" w:hAnsi="Times New Roman" w:cs="Times New Roman"/>
          <w:sz w:val="24"/>
          <w:szCs w:val="24"/>
        </w:rPr>
        <w:t xml:space="preserve"> he had mastered all the sciences of his time</w:t>
      </w:r>
      <w:r w:rsidR="00A67A3B">
        <w:rPr>
          <w:rFonts w:ascii="Times New Roman" w:hAnsi="Times New Roman" w:cs="Times New Roman"/>
          <w:sz w:val="24"/>
          <w:szCs w:val="24"/>
        </w:rPr>
        <w:t>.</w:t>
      </w:r>
      <w:r w:rsidR="002F6D8B">
        <w:rPr>
          <w:rStyle w:val="FootnoteReference"/>
          <w:rFonts w:ascii="Times New Roman" w:hAnsi="Times New Roman" w:cs="Times New Roman"/>
          <w:sz w:val="24"/>
          <w:szCs w:val="24"/>
        </w:rPr>
        <w:footnoteReference w:id="17"/>
      </w:r>
      <w:r w:rsidRPr="00930AAF">
        <w:rPr>
          <w:rFonts w:ascii="Times New Roman" w:hAnsi="Times New Roman" w:cs="Times New Roman"/>
          <w:sz w:val="24"/>
          <w:szCs w:val="24"/>
        </w:rPr>
        <w:t xml:space="preserve"> He later composed the great encyclopedia </w:t>
      </w:r>
      <w:r w:rsidRPr="002F6D8B">
        <w:rPr>
          <w:rFonts w:ascii="Times New Roman" w:hAnsi="Times New Roman" w:cs="Times New Roman"/>
          <w:i/>
          <w:iCs/>
          <w:sz w:val="24"/>
          <w:szCs w:val="24"/>
        </w:rPr>
        <w:t>The Book of Healing</w:t>
      </w:r>
      <w:r w:rsidRPr="00930AAF">
        <w:rPr>
          <w:rFonts w:ascii="Times New Roman" w:hAnsi="Times New Roman" w:cs="Times New Roman"/>
          <w:sz w:val="24"/>
          <w:szCs w:val="24"/>
        </w:rPr>
        <w:t xml:space="preserve">, </w:t>
      </w:r>
      <w:r w:rsidR="002F6D8B">
        <w:rPr>
          <w:rFonts w:ascii="Times New Roman" w:hAnsi="Times New Roman" w:cs="Times New Roman"/>
          <w:sz w:val="24"/>
          <w:szCs w:val="24"/>
        </w:rPr>
        <w:t xml:space="preserve">which is </w:t>
      </w:r>
      <w:r w:rsidRPr="00930AAF">
        <w:rPr>
          <w:rFonts w:ascii="Times New Roman" w:hAnsi="Times New Roman" w:cs="Times New Roman"/>
          <w:sz w:val="24"/>
          <w:szCs w:val="24"/>
        </w:rPr>
        <w:t>considered</w:t>
      </w:r>
      <w:r w:rsidR="00A67A3B">
        <w:rPr>
          <w:rFonts w:ascii="Times New Roman" w:hAnsi="Times New Roman" w:cs="Times New Roman"/>
          <w:sz w:val="24"/>
          <w:szCs w:val="24"/>
          <w:lang w:val="en-US" w:bidi="ar-AE"/>
        </w:rPr>
        <w:t xml:space="preserve"> the pinnacle of Peripatetic philosophy and </w:t>
      </w:r>
      <w:r w:rsidRPr="00930AAF">
        <w:rPr>
          <w:rFonts w:ascii="Times New Roman" w:hAnsi="Times New Roman" w:cs="Times New Roman"/>
          <w:sz w:val="24"/>
          <w:szCs w:val="24"/>
        </w:rPr>
        <w:t>the most influential Peripatetic work in Islam.</w:t>
      </w:r>
      <w:r w:rsidR="002F6D8B">
        <w:rPr>
          <w:rStyle w:val="FootnoteReference"/>
          <w:rFonts w:ascii="Times New Roman" w:hAnsi="Times New Roman" w:cs="Times New Roman"/>
          <w:sz w:val="24"/>
          <w:szCs w:val="24"/>
        </w:rPr>
        <w:footnoteReference w:id="18"/>
      </w:r>
      <w:r w:rsidRPr="00930AAF">
        <w:rPr>
          <w:rFonts w:ascii="Times New Roman" w:hAnsi="Times New Roman" w:cs="Times New Roman"/>
          <w:sz w:val="24"/>
          <w:szCs w:val="24"/>
        </w:rPr>
        <w:t xml:space="preserve"> He also wrote </w:t>
      </w:r>
      <w:r w:rsidR="00445D01">
        <w:rPr>
          <w:rFonts w:ascii="Times New Roman" w:hAnsi="Times New Roman" w:cs="Times New Roman"/>
          <w:sz w:val="24"/>
          <w:szCs w:val="24"/>
        </w:rPr>
        <w:t>another</w:t>
      </w:r>
      <w:r w:rsidRPr="00930AAF">
        <w:rPr>
          <w:rFonts w:ascii="Times New Roman" w:hAnsi="Times New Roman" w:cs="Times New Roman"/>
          <w:sz w:val="24"/>
          <w:szCs w:val="24"/>
        </w:rPr>
        <w:t xml:space="preserve"> </w:t>
      </w:r>
      <w:r w:rsidR="002A63B2">
        <w:rPr>
          <w:rFonts w:ascii="Times New Roman" w:hAnsi="Times New Roman" w:cs="Times New Roman"/>
          <w:sz w:val="24"/>
          <w:szCs w:val="24"/>
        </w:rPr>
        <w:t>essential</w:t>
      </w:r>
      <w:r w:rsidRPr="00930AAF">
        <w:rPr>
          <w:rFonts w:ascii="Times New Roman" w:hAnsi="Times New Roman" w:cs="Times New Roman"/>
          <w:sz w:val="24"/>
          <w:szCs w:val="24"/>
        </w:rPr>
        <w:t xml:space="preserve"> </w:t>
      </w:r>
      <w:r w:rsidR="002A63B2">
        <w:rPr>
          <w:rFonts w:ascii="Times New Roman" w:hAnsi="Times New Roman" w:cs="Times New Roman"/>
          <w:sz w:val="24"/>
          <w:szCs w:val="24"/>
        </w:rPr>
        <w:t>philosophy work,</w:t>
      </w:r>
      <w:r w:rsidR="00445D01">
        <w:rPr>
          <w:rFonts w:ascii="Times New Roman" w:hAnsi="Times New Roman" w:cs="Times New Roman"/>
          <w:sz w:val="24"/>
          <w:szCs w:val="24"/>
        </w:rPr>
        <w:t xml:space="preserve"> </w:t>
      </w:r>
      <w:r w:rsidR="002F6D8B" w:rsidRPr="002F6D8B">
        <w:rPr>
          <w:rFonts w:ascii="Times New Roman" w:hAnsi="Times New Roman" w:cs="Times New Roman"/>
          <w:i/>
          <w:iCs/>
          <w:sz w:val="24"/>
          <w:szCs w:val="24"/>
        </w:rPr>
        <w:t>Al-</w:t>
      </w:r>
      <w:proofErr w:type="spellStart"/>
      <w:r w:rsidR="002F6D8B" w:rsidRPr="002F6D8B">
        <w:rPr>
          <w:rFonts w:ascii="Times New Roman" w:hAnsi="Times New Roman" w:cs="Times New Roman"/>
          <w:i/>
          <w:iCs/>
          <w:sz w:val="24"/>
          <w:szCs w:val="24"/>
        </w:rPr>
        <w:t>isharat</w:t>
      </w:r>
      <w:proofErr w:type="spellEnd"/>
      <w:r w:rsidR="002F6D8B" w:rsidRPr="002F6D8B">
        <w:rPr>
          <w:rFonts w:ascii="Times New Roman" w:hAnsi="Times New Roman" w:cs="Times New Roman"/>
          <w:i/>
          <w:iCs/>
          <w:sz w:val="24"/>
          <w:szCs w:val="24"/>
        </w:rPr>
        <w:t xml:space="preserve"> </w:t>
      </w:r>
      <w:proofErr w:type="spellStart"/>
      <w:r w:rsidR="002F6D8B" w:rsidRPr="002F6D8B">
        <w:rPr>
          <w:rFonts w:ascii="Times New Roman" w:hAnsi="Times New Roman" w:cs="Times New Roman"/>
          <w:i/>
          <w:iCs/>
          <w:sz w:val="24"/>
          <w:szCs w:val="24"/>
        </w:rPr>
        <w:t>wa</w:t>
      </w:r>
      <w:proofErr w:type="spellEnd"/>
      <w:r w:rsidR="002F6D8B" w:rsidRPr="002F6D8B">
        <w:rPr>
          <w:rFonts w:ascii="Times New Roman" w:hAnsi="Times New Roman" w:cs="Times New Roman"/>
          <w:i/>
          <w:iCs/>
          <w:sz w:val="24"/>
          <w:szCs w:val="24"/>
        </w:rPr>
        <w:t xml:space="preserve"> al-</w:t>
      </w:r>
      <w:proofErr w:type="spellStart"/>
      <w:r w:rsidR="002F6D8B" w:rsidRPr="002F6D8B">
        <w:rPr>
          <w:rFonts w:ascii="Times New Roman" w:hAnsi="Times New Roman" w:cs="Times New Roman"/>
          <w:i/>
          <w:iCs/>
          <w:sz w:val="24"/>
          <w:szCs w:val="24"/>
        </w:rPr>
        <w:t>tanbihat</w:t>
      </w:r>
      <w:proofErr w:type="spellEnd"/>
      <w:r w:rsidR="002F6D8B">
        <w:rPr>
          <w:rFonts w:ascii="Times New Roman" w:hAnsi="Times New Roman" w:cs="Times New Roman"/>
          <w:sz w:val="24"/>
          <w:szCs w:val="24"/>
        </w:rPr>
        <w:t xml:space="preserve"> (</w:t>
      </w:r>
      <w:r w:rsidR="00445D01" w:rsidRPr="002F6D8B">
        <w:rPr>
          <w:rFonts w:ascii="Times New Roman" w:hAnsi="Times New Roman" w:cs="Times New Roman"/>
          <w:i/>
          <w:iCs/>
          <w:sz w:val="24"/>
          <w:szCs w:val="24"/>
          <w:lang w:val="en-US" w:bidi="ar-AE"/>
        </w:rPr>
        <w:t>Remarks</w:t>
      </w:r>
      <w:r w:rsidRPr="002F6D8B">
        <w:rPr>
          <w:rFonts w:ascii="Times New Roman" w:hAnsi="Times New Roman" w:cs="Times New Roman"/>
          <w:i/>
          <w:iCs/>
          <w:sz w:val="24"/>
          <w:szCs w:val="24"/>
        </w:rPr>
        <w:t xml:space="preserve"> and Admonitions</w:t>
      </w:r>
      <w:r w:rsidR="002F6D8B">
        <w:rPr>
          <w:rFonts w:ascii="Times New Roman" w:hAnsi="Times New Roman" w:cs="Times New Roman"/>
          <w:sz w:val="24"/>
          <w:szCs w:val="24"/>
        </w:rPr>
        <w:t>)</w:t>
      </w:r>
      <w:r w:rsidRPr="00930AAF">
        <w:rPr>
          <w:rFonts w:ascii="Times New Roman" w:hAnsi="Times New Roman" w:cs="Times New Roman"/>
          <w:sz w:val="24"/>
          <w:szCs w:val="24"/>
        </w:rPr>
        <w:t xml:space="preserve">, </w:t>
      </w:r>
      <w:r w:rsidR="002A63B2">
        <w:rPr>
          <w:rFonts w:ascii="Times New Roman" w:hAnsi="Times New Roman" w:cs="Times New Roman"/>
          <w:sz w:val="24"/>
          <w:szCs w:val="24"/>
        </w:rPr>
        <w:t xml:space="preserve">which revived the Islamic world's Peripatetic and rationalistic philosophy. It is said that: </w:t>
      </w:r>
      <w:r w:rsidR="002A63B2" w:rsidRPr="002A63B2">
        <w:rPr>
          <w:rFonts w:ascii="Times New Roman" w:hAnsi="Times New Roman" w:cs="Times New Roman"/>
          <w:sz w:val="24"/>
          <w:szCs w:val="24"/>
        </w:rPr>
        <w:t>“The Book of Healing (Al-</w:t>
      </w:r>
      <w:proofErr w:type="spellStart"/>
      <w:r w:rsidR="002A63B2" w:rsidRPr="002A63B2">
        <w:rPr>
          <w:rFonts w:ascii="Times New Roman" w:hAnsi="Times New Roman" w:cs="Times New Roman"/>
          <w:sz w:val="24"/>
          <w:szCs w:val="24"/>
        </w:rPr>
        <w:t>Shifa</w:t>
      </w:r>
      <w:proofErr w:type="spellEnd"/>
      <w:r w:rsidR="002A63B2" w:rsidRPr="002A63B2">
        <w:rPr>
          <w:rFonts w:ascii="Times New Roman" w:hAnsi="Times New Roman" w:cs="Times New Roman"/>
          <w:sz w:val="24"/>
          <w:szCs w:val="24"/>
        </w:rPr>
        <w:t>) and The Book of Salvation (Al-Najat) are both still considered the most important encyclopedic works of Peripatetic philosophy among Muslims.”</w:t>
      </w:r>
      <w:r w:rsidR="002A63B2">
        <w:rPr>
          <w:rStyle w:val="FootnoteReference"/>
          <w:rFonts w:ascii="Times New Roman" w:hAnsi="Times New Roman" w:cs="Times New Roman"/>
          <w:sz w:val="24"/>
          <w:szCs w:val="24"/>
        </w:rPr>
        <w:footnoteReference w:id="19"/>
      </w:r>
      <w:r w:rsidR="002A63B2">
        <w:rPr>
          <w:rFonts w:ascii="Times New Roman" w:hAnsi="Times New Roman" w:cs="Times New Roman"/>
          <w:sz w:val="24"/>
          <w:szCs w:val="24"/>
        </w:rPr>
        <w:t xml:space="preserve"> In addition to these two books, some of his other philosophical works are also </w:t>
      </w:r>
      <w:r w:rsidRPr="00930AAF">
        <w:rPr>
          <w:rFonts w:ascii="Times New Roman" w:hAnsi="Times New Roman" w:cs="Times New Roman"/>
          <w:sz w:val="24"/>
          <w:szCs w:val="24"/>
        </w:rPr>
        <w:t>based on Peripatetic philosophy. It is said that "</w:t>
      </w:r>
      <w:r w:rsidR="002A63B2">
        <w:rPr>
          <w:rFonts w:ascii="Times New Roman" w:hAnsi="Times New Roman" w:cs="Times New Roman"/>
          <w:sz w:val="24"/>
          <w:szCs w:val="24"/>
        </w:rPr>
        <w:t xml:space="preserve">Ibn </w:t>
      </w:r>
      <w:proofErr w:type="spellStart"/>
      <w:r w:rsidR="002A63B2">
        <w:rPr>
          <w:rFonts w:ascii="Times New Roman" w:hAnsi="Times New Roman" w:cs="Times New Roman"/>
          <w:sz w:val="24"/>
          <w:szCs w:val="24"/>
        </w:rPr>
        <w:t>Sina</w:t>
      </w:r>
      <w:r w:rsidRPr="00930AAF">
        <w:rPr>
          <w:rFonts w:ascii="Times New Roman" w:hAnsi="Times New Roman" w:cs="Times New Roman"/>
          <w:sz w:val="24"/>
          <w:szCs w:val="24"/>
        </w:rPr>
        <w:t>'s</w:t>
      </w:r>
      <w:proofErr w:type="spellEnd"/>
      <w:r w:rsidRPr="00930AAF">
        <w:rPr>
          <w:rFonts w:ascii="Times New Roman" w:hAnsi="Times New Roman" w:cs="Times New Roman"/>
          <w:sz w:val="24"/>
          <w:szCs w:val="24"/>
        </w:rPr>
        <w:t xml:space="preserve"> philosophical books such as </w:t>
      </w:r>
      <w:r w:rsidR="00B273E1">
        <w:rPr>
          <w:rFonts w:ascii="Times New Roman" w:hAnsi="Times New Roman" w:cs="Times New Roman"/>
          <w:i/>
          <w:iCs/>
          <w:sz w:val="24"/>
          <w:szCs w:val="24"/>
        </w:rPr>
        <w:t>Kitab a</w:t>
      </w:r>
      <w:r w:rsidR="002A63B2" w:rsidRPr="002A63B2">
        <w:rPr>
          <w:rFonts w:ascii="Times New Roman" w:hAnsi="Times New Roman" w:cs="Times New Roman"/>
          <w:i/>
          <w:iCs/>
          <w:sz w:val="24"/>
          <w:szCs w:val="24"/>
        </w:rPr>
        <w:t>l-</w:t>
      </w:r>
      <w:proofErr w:type="spellStart"/>
      <w:r w:rsidR="00B273E1">
        <w:rPr>
          <w:rFonts w:ascii="Times New Roman" w:hAnsi="Times New Roman" w:cs="Times New Roman"/>
          <w:i/>
          <w:iCs/>
          <w:sz w:val="24"/>
          <w:szCs w:val="24"/>
        </w:rPr>
        <w:t>S</w:t>
      </w:r>
      <w:r w:rsidR="002A63B2" w:rsidRPr="002A63B2">
        <w:rPr>
          <w:rFonts w:ascii="Times New Roman" w:hAnsi="Times New Roman" w:cs="Times New Roman"/>
          <w:i/>
          <w:iCs/>
          <w:sz w:val="24"/>
          <w:szCs w:val="24"/>
        </w:rPr>
        <w:t>hifa</w:t>
      </w:r>
      <w:proofErr w:type="spellEnd"/>
      <w:r w:rsidRPr="00930AAF">
        <w:rPr>
          <w:rFonts w:ascii="Times New Roman" w:hAnsi="Times New Roman" w:cs="Times New Roman"/>
          <w:sz w:val="24"/>
          <w:szCs w:val="24"/>
        </w:rPr>
        <w:t xml:space="preserve">, </w:t>
      </w:r>
      <w:r w:rsidR="00B273E1" w:rsidRPr="00B273E1">
        <w:rPr>
          <w:rFonts w:ascii="Times New Roman" w:hAnsi="Times New Roman" w:cs="Times New Roman"/>
          <w:i/>
          <w:iCs/>
          <w:sz w:val="24"/>
          <w:szCs w:val="24"/>
        </w:rPr>
        <w:t>Kitab al-</w:t>
      </w:r>
      <w:r w:rsidR="00B273E1">
        <w:rPr>
          <w:rFonts w:ascii="Times New Roman" w:hAnsi="Times New Roman" w:cs="Times New Roman"/>
          <w:i/>
          <w:iCs/>
          <w:sz w:val="24"/>
          <w:szCs w:val="24"/>
        </w:rPr>
        <w:t>N</w:t>
      </w:r>
      <w:r w:rsidR="00B273E1" w:rsidRPr="00B273E1">
        <w:rPr>
          <w:rFonts w:ascii="Times New Roman" w:hAnsi="Times New Roman" w:cs="Times New Roman"/>
          <w:i/>
          <w:iCs/>
          <w:sz w:val="24"/>
          <w:szCs w:val="24"/>
        </w:rPr>
        <w:t>ajat</w:t>
      </w:r>
      <w:r w:rsidR="00B273E1">
        <w:rPr>
          <w:rFonts w:ascii="Times New Roman" w:hAnsi="Times New Roman" w:cs="Times New Roman"/>
          <w:i/>
          <w:iCs/>
          <w:sz w:val="24"/>
          <w:szCs w:val="24"/>
        </w:rPr>
        <w:t>, Kitab a</w:t>
      </w:r>
      <w:r w:rsidR="002A63B2" w:rsidRPr="002A63B2">
        <w:rPr>
          <w:rFonts w:ascii="Times New Roman" w:hAnsi="Times New Roman" w:cs="Times New Roman"/>
          <w:i/>
          <w:iCs/>
          <w:sz w:val="24"/>
          <w:szCs w:val="24"/>
        </w:rPr>
        <w:t>l-</w:t>
      </w:r>
      <w:proofErr w:type="spellStart"/>
      <w:r w:rsidR="002A63B2" w:rsidRPr="002A63B2">
        <w:rPr>
          <w:rFonts w:ascii="Times New Roman" w:hAnsi="Times New Roman" w:cs="Times New Roman"/>
          <w:i/>
          <w:iCs/>
          <w:sz w:val="24"/>
          <w:szCs w:val="24"/>
        </w:rPr>
        <w:t>isharat</w:t>
      </w:r>
      <w:proofErr w:type="spellEnd"/>
      <w:r w:rsidRPr="00930AAF">
        <w:rPr>
          <w:rFonts w:ascii="Times New Roman" w:hAnsi="Times New Roman" w:cs="Times New Roman"/>
          <w:sz w:val="24"/>
          <w:szCs w:val="24"/>
        </w:rPr>
        <w:t xml:space="preserve">, </w:t>
      </w:r>
      <w:proofErr w:type="spellStart"/>
      <w:r w:rsidR="002A63B2" w:rsidRPr="002A63B2">
        <w:rPr>
          <w:rFonts w:ascii="Times New Roman" w:hAnsi="Times New Roman" w:cs="Times New Roman"/>
          <w:i/>
          <w:iCs/>
          <w:sz w:val="24"/>
          <w:szCs w:val="24"/>
        </w:rPr>
        <w:t>Danishnama</w:t>
      </w:r>
      <w:proofErr w:type="spellEnd"/>
      <w:r w:rsidRPr="00930AAF">
        <w:rPr>
          <w:rFonts w:ascii="Times New Roman" w:hAnsi="Times New Roman" w:cs="Times New Roman"/>
          <w:sz w:val="24"/>
          <w:szCs w:val="24"/>
        </w:rPr>
        <w:t xml:space="preserve">, </w:t>
      </w:r>
      <w:commentRangeStart w:id="4"/>
      <w:r w:rsidRPr="00B273E1">
        <w:rPr>
          <w:rFonts w:ascii="Times New Roman" w:hAnsi="Times New Roman" w:cs="Times New Roman"/>
          <w:i/>
          <w:iCs/>
          <w:sz w:val="24"/>
          <w:szCs w:val="24"/>
        </w:rPr>
        <w:t>The Book of Metaphysics</w:t>
      </w:r>
      <w:commentRangeEnd w:id="4"/>
      <w:r w:rsidR="00B273E1">
        <w:rPr>
          <w:rStyle w:val="CommentReference"/>
        </w:rPr>
        <w:commentReference w:id="4"/>
      </w:r>
      <w:r w:rsidRPr="00930AAF">
        <w:rPr>
          <w:rFonts w:ascii="Times New Roman" w:hAnsi="Times New Roman" w:cs="Times New Roman"/>
          <w:sz w:val="24"/>
          <w:szCs w:val="24"/>
        </w:rPr>
        <w:t xml:space="preserve">, </w:t>
      </w:r>
      <w:commentRangeStart w:id="5"/>
      <w:r w:rsidRPr="00C309B2">
        <w:rPr>
          <w:rFonts w:ascii="Times New Roman" w:hAnsi="Times New Roman" w:cs="Times New Roman"/>
          <w:i/>
          <w:iCs/>
          <w:sz w:val="24"/>
          <w:szCs w:val="24"/>
        </w:rPr>
        <w:t>The Commentary</w:t>
      </w:r>
      <w:r w:rsidRPr="00930AAF">
        <w:rPr>
          <w:rFonts w:ascii="Times New Roman" w:hAnsi="Times New Roman" w:cs="Times New Roman"/>
          <w:sz w:val="24"/>
          <w:szCs w:val="24"/>
        </w:rPr>
        <w:t xml:space="preserve">, </w:t>
      </w:r>
      <w:r w:rsidRPr="00C309B2">
        <w:rPr>
          <w:rFonts w:ascii="Times New Roman" w:hAnsi="Times New Roman" w:cs="Times New Roman"/>
          <w:i/>
          <w:iCs/>
          <w:sz w:val="24"/>
          <w:szCs w:val="24"/>
        </w:rPr>
        <w:t>The Discussions</w:t>
      </w:r>
      <w:r w:rsidRPr="00930AAF">
        <w:rPr>
          <w:rFonts w:ascii="Times New Roman" w:hAnsi="Times New Roman" w:cs="Times New Roman"/>
          <w:sz w:val="24"/>
          <w:szCs w:val="24"/>
        </w:rPr>
        <w:t xml:space="preserve">, </w:t>
      </w:r>
      <w:r w:rsidRPr="00C309B2">
        <w:rPr>
          <w:rFonts w:ascii="Times New Roman" w:hAnsi="Times New Roman" w:cs="Times New Roman"/>
          <w:i/>
          <w:iCs/>
          <w:sz w:val="24"/>
          <w:szCs w:val="24"/>
        </w:rPr>
        <w:t>The Fountains of Wisdom</w:t>
      </w:r>
      <w:commentRangeEnd w:id="5"/>
      <w:r w:rsidR="00B273E1" w:rsidRPr="00C309B2">
        <w:rPr>
          <w:rStyle w:val="CommentReference"/>
          <w:i/>
          <w:iCs/>
        </w:rPr>
        <w:commentReference w:id="5"/>
      </w:r>
      <w:r w:rsidRPr="00930AAF">
        <w:rPr>
          <w:rFonts w:ascii="Times New Roman" w:hAnsi="Times New Roman" w:cs="Times New Roman"/>
          <w:sz w:val="24"/>
          <w:szCs w:val="24"/>
        </w:rPr>
        <w:t xml:space="preserve"> are all Peripatetic wisdom."</w:t>
      </w:r>
      <w:r w:rsidR="00B273E1">
        <w:rPr>
          <w:rStyle w:val="FootnoteReference"/>
          <w:rFonts w:ascii="Times New Roman" w:hAnsi="Times New Roman" w:cs="Times New Roman"/>
          <w:sz w:val="24"/>
          <w:szCs w:val="24"/>
        </w:rPr>
        <w:footnoteReference w:id="20"/>
      </w:r>
      <w:r w:rsidR="00B273E1">
        <w:rPr>
          <w:rFonts w:ascii="Times New Roman" w:hAnsi="Times New Roman" w:cs="Times New Roman" w:hint="cs"/>
          <w:sz w:val="24"/>
          <w:szCs w:val="24"/>
          <w:rtl/>
        </w:rPr>
        <w:t xml:space="preserve"> </w:t>
      </w:r>
      <w:r w:rsidR="00B273E1" w:rsidRPr="00B273E1">
        <w:rPr>
          <w:rFonts w:ascii="Times New Roman" w:hAnsi="Times New Roman" w:cs="Times New Roman"/>
          <w:sz w:val="24"/>
          <w:szCs w:val="24"/>
        </w:rPr>
        <w:t xml:space="preserve">The influence of Ibn Sina in reviving Peripatetic philosophy and the </w:t>
      </w:r>
      <w:r w:rsidR="0074197D">
        <w:rPr>
          <w:rFonts w:ascii="Times New Roman" w:hAnsi="Times New Roman" w:cs="Times New Roman"/>
          <w:sz w:val="24"/>
          <w:szCs w:val="24"/>
        </w:rPr>
        <w:lastRenderedPageBreak/>
        <w:t>emphasis</w:t>
      </w:r>
      <w:r w:rsidR="00B273E1" w:rsidRPr="00B273E1">
        <w:rPr>
          <w:rFonts w:ascii="Times New Roman" w:hAnsi="Times New Roman" w:cs="Times New Roman"/>
          <w:sz w:val="24"/>
          <w:szCs w:val="24"/>
        </w:rPr>
        <w:t xml:space="preserve"> he </w:t>
      </w:r>
      <w:r w:rsidR="0074197D">
        <w:rPr>
          <w:rFonts w:ascii="Times New Roman" w:hAnsi="Times New Roman" w:cs="Times New Roman"/>
          <w:sz w:val="24"/>
          <w:szCs w:val="24"/>
        </w:rPr>
        <w:t>put on</w:t>
      </w:r>
      <w:r w:rsidR="00B273E1" w:rsidRPr="00B273E1">
        <w:rPr>
          <w:rFonts w:ascii="Times New Roman" w:hAnsi="Times New Roman" w:cs="Times New Roman"/>
          <w:sz w:val="24"/>
          <w:szCs w:val="24"/>
        </w:rPr>
        <w:t xml:space="preserve"> Peripatetic philosophy is s</w:t>
      </w:r>
      <w:r w:rsidR="0074197D">
        <w:rPr>
          <w:rFonts w:ascii="Times New Roman" w:hAnsi="Times New Roman" w:cs="Times New Roman"/>
          <w:sz w:val="24"/>
          <w:szCs w:val="24"/>
        </w:rPr>
        <w:t>o much</w:t>
      </w:r>
      <w:r w:rsidR="00B273E1" w:rsidRPr="00B273E1">
        <w:rPr>
          <w:rFonts w:ascii="Times New Roman" w:hAnsi="Times New Roman" w:cs="Times New Roman"/>
          <w:sz w:val="24"/>
          <w:szCs w:val="24"/>
        </w:rPr>
        <w:t xml:space="preserve"> that he is referred to as the "Master of the Peripatetics in Islam".</w:t>
      </w:r>
      <w:r w:rsidR="0074197D">
        <w:rPr>
          <w:rStyle w:val="FootnoteReference"/>
          <w:rFonts w:ascii="Times New Roman" w:hAnsi="Times New Roman" w:cs="Times New Roman"/>
          <w:sz w:val="24"/>
          <w:szCs w:val="24"/>
        </w:rPr>
        <w:footnoteReference w:id="21"/>
      </w:r>
    </w:p>
    <w:p w14:paraId="6C2B3A90" w14:textId="77777777" w:rsidR="00942CC7" w:rsidRPr="00930AAF" w:rsidRDefault="00942CC7" w:rsidP="00942CC7">
      <w:pPr>
        <w:rPr>
          <w:rFonts w:ascii="Times New Roman" w:hAnsi="Times New Roman" w:cs="Times New Roman"/>
          <w:sz w:val="24"/>
          <w:szCs w:val="24"/>
        </w:rPr>
      </w:pPr>
    </w:p>
    <w:p w14:paraId="517291D5" w14:textId="77777777" w:rsidR="008E01D8" w:rsidRPr="008E01D8" w:rsidRDefault="008E01D8" w:rsidP="008E01D8">
      <w:pPr>
        <w:rPr>
          <w:rFonts w:ascii="Times New Roman" w:hAnsi="Times New Roman" w:cs="Times New Roman"/>
          <w:sz w:val="24"/>
          <w:szCs w:val="24"/>
          <w:lang w:val="en-US"/>
        </w:rPr>
      </w:pPr>
      <w:r w:rsidRPr="008E01D8">
        <w:rPr>
          <w:rFonts w:ascii="Times New Roman" w:hAnsi="Times New Roman" w:cs="Times New Roman"/>
          <w:sz w:val="24"/>
          <w:szCs w:val="24"/>
          <w:lang w:val="en-US"/>
        </w:rPr>
        <w:t>It should also be noted that although Ibn Sina</w:t>
      </w:r>
      <w:r>
        <w:rPr>
          <w:rFonts w:ascii="Times New Roman" w:hAnsi="Times New Roman" w:cs="Times New Roman"/>
          <w:sz w:val="24"/>
          <w:szCs w:val="24"/>
          <w:lang w:val="en-US"/>
        </w:rPr>
        <w:t>,</w:t>
      </w:r>
      <w:r w:rsidRPr="008E01D8">
        <w:rPr>
          <w:rFonts w:ascii="Times New Roman" w:hAnsi="Times New Roman" w:cs="Times New Roman"/>
          <w:sz w:val="24"/>
          <w:szCs w:val="24"/>
          <w:lang w:val="en-US"/>
        </w:rPr>
        <w:t xml:space="preserve"> at the beginning of his book </w:t>
      </w:r>
      <w:proofErr w:type="spellStart"/>
      <w:r w:rsidRPr="008E01D8">
        <w:rPr>
          <w:rFonts w:ascii="Times New Roman" w:hAnsi="Times New Roman" w:cs="Times New Roman"/>
          <w:i/>
          <w:iCs/>
          <w:sz w:val="24"/>
          <w:szCs w:val="24"/>
          <w:lang w:val="en-US"/>
        </w:rPr>
        <w:t>Hikmat</w:t>
      </w:r>
      <w:proofErr w:type="spellEnd"/>
      <w:r w:rsidRPr="008E01D8">
        <w:rPr>
          <w:rFonts w:ascii="Times New Roman" w:hAnsi="Times New Roman" w:cs="Times New Roman"/>
          <w:i/>
          <w:iCs/>
          <w:sz w:val="24"/>
          <w:szCs w:val="24"/>
          <w:lang w:val="en-US"/>
        </w:rPr>
        <w:t xml:space="preserve"> al-</w:t>
      </w:r>
      <w:proofErr w:type="spellStart"/>
      <w:r w:rsidRPr="008E01D8">
        <w:rPr>
          <w:rFonts w:ascii="Times New Roman" w:hAnsi="Times New Roman" w:cs="Times New Roman"/>
          <w:i/>
          <w:iCs/>
          <w:sz w:val="24"/>
          <w:szCs w:val="24"/>
          <w:lang w:val="en-US"/>
        </w:rPr>
        <w:t>Mashriqiyyin</w:t>
      </w:r>
      <w:proofErr w:type="spellEnd"/>
      <w:r w:rsidRPr="008E01D8">
        <w:rPr>
          <w:rFonts w:ascii="Times New Roman" w:hAnsi="Times New Roman" w:cs="Times New Roman"/>
          <w:sz w:val="24"/>
          <w:szCs w:val="24"/>
          <w:lang w:val="en-US"/>
        </w:rPr>
        <w:t xml:space="preserve"> (</w:t>
      </w:r>
      <w:r w:rsidRPr="00C309B2">
        <w:rPr>
          <w:rFonts w:ascii="Times New Roman" w:hAnsi="Times New Roman" w:cs="Times New Roman"/>
          <w:i/>
          <w:iCs/>
          <w:sz w:val="24"/>
          <w:szCs w:val="24"/>
          <w:lang w:val="en-US"/>
        </w:rPr>
        <w:t>Philosophy of the Orientals</w:t>
      </w:r>
      <w:r w:rsidRPr="008E01D8">
        <w:rPr>
          <w:rFonts w:ascii="Times New Roman" w:hAnsi="Times New Roman" w:cs="Times New Roman"/>
          <w:sz w:val="24"/>
          <w:szCs w:val="24"/>
          <w:lang w:val="en-US"/>
        </w:rPr>
        <w:t>), critiques the Peripatetics, this critique, as some researchers have noted</w:t>
      </w:r>
      <w:r>
        <w:rPr>
          <w:rStyle w:val="FootnoteReference"/>
          <w:rFonts w:ascii="Times New Roman" w:hAnsi="Times New Roman" w:cs="Times New Roman"/>
          <w:sz w:val="24"/>
          <w:szCs w:val="24"/>
          <w:lang w:val="en-US"/>
        </w:rPr>
        <w:footnoteReference w:id="22"/>
      </w:r>
      <w:r w:rsidRPr="008E01D8">
        <w:rPr>
          <w:rFonts w:ascii="Times New Roman" w:hAnsi="Times New Roman" w:cs="Times New Roman"/>
          <w:sz w:val="24"/>
          <w:szCs w:val="24"/>
          <w:lang w:val="en-US"/>
        </w:rPr>
        <w:t>, is not directed at Aristotle. This is because Ibn Sina attributes notable qualities to Aristotle, stating, for example:</w:t>
      </w:r>
      <w:r w:rsidR="00225EF2">
        <w:rPr>
          <w:rFonts w:ascii="Times New Roman" w:hAnsi="Times New Roman" w:cs="Times New Roman"/>
          <w:sz w:val="24"/>
          <w:szCs w:val="24"/>
          <w:lang w:val="en-US"/>
        </w:rPr>
        <w:t xml:space="preserve"> </w:t>
      </w:r>
      <w:r w:rsidR="00C02B4F">
        <w:rPr>
          <w:rFonts w:ascii="Times New Roman" w:hAnsi="Times New Roman" w:cs="Times New Roman"/>
          <w:sz w:val="24"/>
          <w:szCs w:val="24"/>
          <w:lang w:val="en-US"/>
        </w:rPr>
        <w:t>“Aristotle…</w:t>
      </w:r>
      <w:r w:rsidRPr="008E01D8">
        <w:rPr>
          <w:rFonts w:ascii="Times New Roman" w:hAnsi="Times New Roman" w:cs="Times New Roman"/>
          <w:sz w:val="24"/>
          <w:szCs w:val="24"/>
          <w:lang w:val="en-US"/>
        </w:rPr>
        <w:t xml:space="preserve">accurately understood many matters, </w:t>
      </w:r>
      <w:r w:rsidR="00C02B4F">
        <w:rPr>
          <w:rFonts w:ascii="Times New Roman" w:hAnsi="Times New Roman" w:cs="Times New Roman"/>
          <w:sz w:val="24"/>
          <w:szCs w:val="24"/>
          <w:lang w:val="en-US"/>
        </w:rPr>
        <w:t>paid attention to and discovered</w:t>
      </w:r>
      <w:r w:rsidRPr="008E01D8">
        <w:rPr>
          <w:rFonts w:ascii="Times New Roman" w:hAnsi="Times New Roman" w:cs="Times New Roman"/>
          <w:sz w:val="24"/>
          <w:szCs w:val="24"/>
          <w:lang w:val="en-US"/>
        </w:rPr>
        <w:t xml:space="preserve"> correct scientific principles </w:t>
      </w:r>
      <w:r w:rsidR="00C02B4F">
        <w:rPr>
          <w:rFonts w:ascii="Times New Roman" w:hAnsi="Times New Roman" w:cs="Times New Roman"/>
          <w:sz w:val="24"/>
          <w:szCs w:val="24"/>
          <w:lang w:val="en-US"/>
        </w:rPr>
        <w:t>in</w:t>
      </w:r>
      <w:r w:rsidRPr="008E01D8">
        <w:rPr>
          <w:rFonts w:ascii="Times New Roman" w:hAnsi="Times New Roman" w:cs="Times New Roman"/>
          <w:sz w:val="24"/>
          <w:szCs w:val="24"/>
          <w:lang w:val="en-US"/>
        </w:rPr>
        <w:t xml:space="preserve"> various sciences, and exerted the utmost effort possible for an individual </w:t>
      </w:r>
      <w:r w:rsidR="00C02B4F">
        <w:rPr>
          <w:rFonts w:ascii="Times New Roman" w:hAnsi="Times New Roman" w:cs="Times New Roman"/>
          <w:sz w:val="24"/>
          <w:szCs w:val="24"/>
          <w:lang w:val="en-US"/>
        </w:rPr>
        <w:t>to distinguish the true from the false and purify</w:t>
      </w:r>
      <w:r w:rsidRPr="008E01D8">
        <w:rPr>
          <w:rFonts w:ascii="Times New Roman" w:hAnsi="Times New Roman" w:cs="Times New Roman"/>
          <w:sz w:val="24"/>
          <w:szCs w:val="24"/>
          <w:lang w:val="en-US"/>
        </w:rPr>
        <w:t xml:space="preserve"> the sciences of errors.</w:t>
      </w:r>
      <w:r w:rsidR="00C02B4F">
        <w:rPr>
          <w:rFonts w:ascii="Times New Roman" w:hAnsi="Times New Roman" w:cs="Times New Roman"/>
          <w:sz w:val="24"/>
          <w:szCs w:val="24"/>
          <w:lang w:val="en-US"/>
        </w:rPr>
        <w:t>”</w:t>
      </w:r>
      <w:r w:rsidR="00C02B4F">
        <w:rPr>
          <w:rStyle w:val="FootnoteReference"/>
          <w:rFonts w:ascii="Times New Roman" w:hAnsi="Times New Roman" w:cs="Times New Roman"/>
          <w:sz w:val="24"/>
          <w:szCs w:val="24"/>
          <w:lang w:val="en-US"/>
        </w:rPr>
        <w:footnoteReference w:id="23"/>
      </w:r>
    </w:p>
    <w:p w14:paraId="33518B65" w14:textId="77777777" w:rsidR="008E01D8" w:rsidRPr="008E01D8" w:rsidRDefault="008E01D8" w:rsidP="008E01D8">
      <w:pPr>
        <w:rPr>
          <w:rFonts w:ascii="Times New Roman" w:hAnsi="Times New Roman" w:cs="Times New Roman"/>
          <w:sz w:val="24"/>
          <w:szCs w:val="24"/>
          <w:lang w:val="en-US"/>
        </w:rPr>
      </w:pPr>
      <w:r w:rsidRPr="008E01D8">
        <w:rPr>
          <w:rFonts w:ascii="Times New Roman" w:hAnsi="Times New Roman" w:cs="Times New Roman"/>
          <w:sz w:val="24"/>
          <w:szCs w:val="24"/>
          <w:lang w:val="en-US"/>
        </w:rPr>
        <w:t>In</w:t>
      </w:r>
      <w:r w:rsidR="00C02B4F">
        <w:rPr>
          <w:rFonts w:ascii="Times New Roman" w:hAnsi="Times New Roman" w:cs="Times New Roman"/>
          <w:sz w:val="24"/>
          <w:szCs w:val="24"/>
          <w:lang w:val="en-US"/>
        </w:rPr>
        <w:t>deed</w:t>
      </w:r>
      <w:r w:rsidRPr="008E01D8">
        <w:rPr>
          <w:rFonts w:ascii="Times New Roman" w:hAnsi="Times New Roman" w:cs="Times New Roman"/>
          <w:sz w:val="24"/>
          <w:szCs w:val="24"/>
          <w:lang w:val="en-US"/>
        </w:rPr>
        <w:t xml:space="preserve">, Ibn </w:t>
      </w:r>
      <w:proofErr w:type="spellStart"/>
      <w:r w:rsidRPr="008E01D8">
        <w:rPr>
          <w:rFonts w:ascii="Times New Roman" w:hAnsi="Times New Roman" w:cs="Times New Roman"/>
          <w:sz w:val="24"/>
          <w:szCs w:val="24"/>
          <w:lang w:val="en-US"/>
        </w:rPr>
        <w:t>Sina's</w:t>
      </w:r>
      <w:proofErr w:type="spellEnd"/>
      <w:r w:rsidRPr="008E01D8">
        <w:rPr>
          <w:rFonts w:ascii="Times New Roman" w:hAnsi="Times New Roman" w:cs="Times New Roman"/>
          <w:sz w:val="24"/>
          <w:szCs w:val="24"/>
          <w:lang w:val="en-US"/>
        </w:rPr>
        <w:t xml:space="preserve"> critique of the Peripatetics is primarily aimed at those who fully accepted Aristotle's philosophy without </w:t>
      </w:r>
      <w:r w:rsidR="00C02B4F">
        <w:rPr>
          <w:rFonts w:ascii="Times New Roman" w:hAnsi="Times New Roman" w:cs="Times New Roman"/>
          <w:sz w:val="24"/>
          <w:szCs w:val="24"/>
          <w:lang w:val="en-US"/>
        </w:rPr>
        <w:t>questioning</w:t>
      </w:r>
      <w:r w:rsidRPr="008E01D8">
        <w:rPr>
          <w:rFonts w:ascii="Times New Roman" w:hAnsi="Times New Roman" w:cs="Times New Roman"/>
          <w:sz w:val="24"/>
          <w:szCs w:val="24"/>
          <w:lang w:val="en-US"/>
        </w:rPr>
        <w:t xml:space="preserve">. </w:t>
      </w:r>
      <w:r w:rsidR="00C309B2">
        <w:rPr>
          <w:rFonts w:ascii="Times New Roman" w:hAnsi="Times New Roman" w:cs="Times New Roman"/>
          <w:sz w:val="24"/>
          <w:szCs w:val="24"/>
          <w:lang w:val="en-US"/>
        </w:rPr>
        <w:t xml:space="preserve">Continuing his praise of Aristotle, Ibn Sina </w:t>
      </w:r>
      <w:r w:rsidRPr="008E01D8">
        <w:rPr>
          <w:rFonts w:ascii="Times New Roman" w:hAnsi="Times New Roman" w:cs="Times New Roman"/>
          <w:sz w:val="24"/>
          <w:szCs w:val="24"/>
          <w:lang w:val="en-US"/>
        </w:rPr>
        <w:t>writes about</w:t>
      </w:r>
      <w:r w:rsidR="00C02B4F">
        <w:rPr>
          <w:rFonts w:ascii="Times New Roman" w:hAnsi="Times New Roman" w:cs="Times New Roman"/>
          <w:sz w:val="24"/>
          <w:szCs w:val="24"/>
          <w:lang w:val="en-US"/>
        </w:rPr>
        <w:t xml:space="preserve"> the</w:t>
      </w:r>
      <w:r w:rsidRPr="008E01D8">
        <w:rPr>
          <w:rFonts w:ascii="Times New Roman" w:hAnsi="Times New Roman" w:cs="Times New Roman"/>
          <w:sz w:val="24"/>
          <w:szCs w:val="24"/>
          <w:lang w:val="en-US"/>
        </w:rPr>
        <w:t xml:space="preserve"> thinkers</w:t>
      </w:r>
      <w:r w:rsidR="00C02B4F">
        <w:rPr>
          <w:rFonts w:ascii="Times New Roman" w:hAnsi="Times New Roman" w:cs="Times New Roman"/>
          <w:sz w:val="24"/>
          <w:szCs w:val="24"/>
          <w:lang w:val="en-US"/>
        </w:rPr>
        <w:t xml:space="preserve"> succeeding him</w:t>
      </w:r>
      <w:r w:rsidRPr="008E01D8">
        <w:rPr>
          <w:rFonts w:ascii="Times New Roman" w:hAnsi="Times New Roman" w:cs="Times New Roman"/>
          <w:sz w:val="24"/>
          <w:szCs w:val="24"/>
          <w:lang w:val="en-US"/>
        </w:rPr>
        <w:t>:</w:t>
      </w:r>
      <w:r w:rsidR="00225EF2">
        <w:rPr>
          <w:rFonts w:ascii="Times New Roman" w:hAnsi="Times New Roman" w:cs="Times New Roman"/>
          <w:sz w:val="24"/>
          <w:szCs w:val="24"/>
          <w:lang w:val="en-US"/>
        </w:rPr>
        <w:t xml:space="preserve"> </w:t>
      </w:r>
      <w:r w:rsidR="00C655FD">
        <w:rPr>
          <w:rFonts w:ascii="Times New Roman" w:hAnsi="Times New Roman" w:cs="Times New Roman"/>
          <w:sz w:val="24"/>
          <w:szCs w:val="24"/>
          <w:lang w:val="en-US"/>
        </w:rPr>
        <w:t>“</w:t>
      </w:r>
      <w:r w:rsidRPr="008E01D8">
        <w:rPr>
          <w:rFonts w:ascii="Times New Roman" w:hAnsi="Times New Roman" w:cs="Times New Roman"/>
          <w:sz w:val="24"/>
          <w:szCs w:val="24"/>
          <w:lang w:val="en-US"/>
        </w:rPr>
        <w:t xml:space="preserve">It was incumbent upon them to correct the shortcomings of his method and school of thought and to build </w:t>
      </w:r>
      <w:commentRangeStart w:id="6"/>
      <w:r w:rsidR="00C655FD">
        <w:rPr>
          <w:rFonts w:ascii="Times New Roman" w:hAnsi="Times New Roman" w:cs="Times New Roman"/>
          <w:sz w:val="24"/>
          <w:szCs w:val="24"/>
          <w:lang w:val="en-US"/>
        </w:rPr>
        <w:t>disciplines</w:t>
      </w:r>
      <w:commentRangeEnd w:id="6"/>
      <w:r w:rsidR="00C655FD">
        <w:rPr>
          <w:rStyle w:val="CommentReference"/>
        </w:rPr>
        <w:commentReference w:id="6"/>
      </w:r>
      <w:r w:rsidR="00C655FD">
        <w:rPr>
          <w:rFonts w:ascii="Times New Roman" w:hAnsi="Times New Roman" w:cs="Times New Roman"/>
          <w:sz w:val="24"/>
          <w:szCs w:val="24"/>
          <w:lang w:val="en-US"/>
        </w:rPr>
        <w:t xml:space="preserve"> </w:t>
      </w:r>
      <w:r w:rsidRPr="008E01D8">
        <w:rPr>
          <w:rFonts w:ascii="Times New Roman" w:hAnsi="Times New Roman" w:cs="Times New Roman"/>
          <w:sz w:val="24"/>
          <w:szCs w:val="24"/>
          <w:lang w:val="en-US"/>
        </w:rPr>
        <w:t>upon the principles he introduced. However, they did not do so. Instead, they spent their time preserving his ideas and even resorted to fanatical justifications of his mistakes</w:t>
      </w:r>
      <w:r w:rsidR="00C655FD">
        <w:rPr>
          <w:rFonts w:ascii="Times New Roman" w:hAnsi="Times New Roman" w:cs="Times New Roman"/>
          <w:sz w:val="24"/>
          <w:szCs w:val="24"/>
          <w:lang w:val="en-US"/>
        </w:rPr>
        <w:t>…”</w:t>
      </w:r>
      <w:r w:rsidR="00C655FD">
        <w:rPr>
          <w:rStyle w:val="FootnoteReference"/>
          <w:rFonts w:ascii="Times New Roman" w:hAnsi="Times New Roman" w:cs="Times New Roman"/>
          <w:sz w:val="24"/>
          <w:szCs w:val="24"/>
          <w:lang w:val="en-US"/>
        </w:rPr>
        <w:footnoteReference w:id="24"/>
      </w:r>
    </w:p>
    <w:p w14:paraId="5A5D7490" w14:textId="77777777" w:rsidR="008E01D8" w:rsidRPr="008E01D8" w:rsidRDefault="008E01D8" w:rsidP="008E01D8">
      <w:pPr>
        <w:rPr>
          <w:rFonts w:ascii="Times New Roman" w:hAnsi="Times New Roman" w:cs="Times New Roman"/>
          <w:sz w:val="24"/>
          <w:szCs w:val="24"/>
          <w:lang w:val="en-US"/>
        </w:rPr>
      </w:pPr>
      <w:r w:rsidRPr="008E01D8">
        <w:rPr>
          <w:rFonts w:ascii="Times New Roman" w:hAnsi="Times New Roman" w:cs="Times New Roman"/>
          <w:sz w:val="24"/>
          <w:szCs w:val="24"/>
          <w:lang w:val="en-US"/>
        </w:rPr>
        <w:t xml:space="preserve">Thus, Ibn Sina essentially criticizes those who accepted Aristotle’s philosophy without question, failing to use their intellect to reform or advance his </w:t>
      </w:r>
      <w:r w:rsidR="00C655FD">
        <w:rPr>
          <w:rFonts w:ascii="Times New Roman" w:hAnsi="Times New Roman" w:cs="Times New Roman"/>
          <w:sz w:val="24"/>
          <w:szCs w:val="24"/>
          <w:lang w:val="en-US"/>
        </w:rPr>
        <w:t xml:space="preserve">Peripatetic </w:t>
      </w:r>
      <w:r w:rsidRPr="008E01D8">
        <w:rPr>
          <w:rFonts w:ascii="Times New Roman" w:hAnsi="Times New Roman" w:cs="Times New Roman"/>
          <w:sz w:val="24"/>
          <w:szCs w:val="24"/>
          <w:lang w:val="en-US"/>
        </w:rPr>
        <w:t xml:space="preserve">philosophy. At the same time, these statements show that Ibn Sina largely accepted Peripatetic philosophy, or the Aristotelian school of </w:t>
      </w:r>
      <w:r w:rsidR="00C655FD">
        <w:rPr>
          <w:rFonts w:ascii="Times New Roman" w:hAnsi="Times New Roman" w:cs="Times New Roman"/>
          <w:sz w:val="24"/>
          <w:szCs w:val="24"/>
          <w:lang w:val="en-US"/>
        </w:rPr>
        <w:t>philosophy</w:t>
      </w:r>
      <w:r w:rsidRPr="008E01D8">
        <w:rPr>
          <w:rFonts w:ascii="Times New Roman" w:hAnsi="Times New Roman" w:cs="Times New Roman"/>
          <w:sz w:val="24"/>
          <w:szCs w:val="24"/>
          <w:lang w:val="en-US"/>
        </w:rPr>
        <w:t>, with its flaws. He sought to improve it and address its shortcomings to the extent possible.</w:t>
      </w:r>
    </w:p>
    <w:p w14:paraId="4E4D8E1B" w14:textId="77777777" w:rsidR="008E01D8" w:rsidRPr="008E01D8" w:rsidRDefault="008E01D8" w:rsidP="00225EF2">
      <w:pPr>
        <w:rPr>
          <w:rFonts w:ascii="Times New Roman" w:hAnsi="Times New Roman" w:cs="Times New Roman"/>
          <w:sz w:val="24"/>
          <w:szCs w:val="24"/>
          <w:lang w:val="en-US"/>
        </w:rPr>
      </w:pPr>
      <w:r w:rsidRPr="008E01D8">
        <w:rPr>
          <w:rFonts w:ascii="Times New Roman" w:hAnsi="Times New Roman" w:cs="Times New Roman"/>
          <w:sz w:val="24"/>
          <w:szCs w:val="24"/>
          <w:lang w:val="en-US"/>
        </w:rPr>
        <w:t xml:space="preserve">Evidence for this is Ibn </w:t>
      </w:r>
      <w:proofErr w:type="spellStart"/>
      <w:r w:rsidRPr="008E01D8">
        <w:rPr>
          <w:rFonts w:ascii="Times New Roman" w:hAnsi="Times New Roman" w:cs="Times New Roman"/>
          <w:sz w:val="24"/>
          <w:szCs w:val="24"/>
          <w:lang w:val="en-US"/>
        </w:rPr>
        <w:t>Sina's</w:t>
      </w:r>
      <w:proofErr w:type="spellEnd"/>
      <w:r w:rsidRPr="008E01D8">
        <w:rPr>
          <w:rFonts w:ascii="Times New Roman" w:hAnsi="Times New Roman" w:cs="Times New Roman"/>
          <w:sz w:val="24"/>
          <w:szCs w:val="24"/>
          <w:lang w:val="en-US"/>
        </w:rPr>
        <w:t xml:space="preserve"> own statement:</w:t>
      </w:r>
      <w:r w:rsidR="00225EF2">
        <w:rPr>
          <w:rFonts w:ascii="Times New Roman" w:hAnsi="Times New Roman" w:cs="Times New Roman"/>
          <w:sz w:val="24"/>
          <w:szCs w:val="24"/>
          <w:lang w:val="en-US"/>
        </w:rPr>
        <w:t xml:space="preserve"> “</w:t>
      </w:r>
      <w:r w:rsidRPr="008E01D8">
        <w:rPr>
          <w:rFonts w:ascii="Times New Roman" w:hAnsi="Times New Roman" w:cs="Times New Roman"/>
          <w:sz w:val="24"/>
          <w:szCs w:val="24"/>
          <w:lang w:val="en-US"/>
        </w:rPr>
        <w:t>We carefully evaluated all the sciences presented by the Peripatetics with scientific criteria, distinguishing the true from the false. Each one was either accepted or rejected with reasoning and proof so that what was true remained, and what was false was set aside.</w:t>
      </w:r>
      <w:r w:rsidR="00225EF2">
        <w:rPr>
          <w:rFonts w:ascii="Times New Roman" w:hAnsi="Times New Roman" w:cs="Times New Roman"/>
          <w:sz w:val="24"/>
          <w:szCs w:val="24"/>
          <w:lang w:val="en-US"/>
        </w:rPr>
        <w:t>”</w:t>
      </w:r>
      <w:r w:rsidR="00225EF2">
        <w:rPr>
          <w:rStyle w:val="FootnoteReference"/>
          <w:rFonts w:ascii="Times New Roman" w:hAnsi="Times New Roman" w:cs="Times New Roman"/>
          <w:sz w:val="24"/>
          <w:szCs w:val="24"/>
          <w:lang w:val="en-US"/>
        </w:rPr>
        <w:footnoteReference w:id="25"/>
      </w:r>
      <w:r w:rsidR="00225EF2">
        <w:rPr>
          <w:rFonts w:ascii="Times New Roman" w:hAnsi="Times New Roman" w:cs="Times New Roman"/>
          <w:sz w:val="24"/>
          <w:szCs w:val="24"/>
          <w:lang w:val="en-US"/>
        </w:rPr>
        <w:t xml:space="preserve"> Hence</w:t>
      </w:r>
      <w:r w:rsidRPr="008E01D8">
        <w:rPr>
          <w:rFonts w:ascii="Times New Roman" w:hAnsi="Times New Roman" w:cs="Times New Roman"/>
          <w:sz w:val="24"/>
          <w:szCs w:val="24"/>
          <w:lang w:val="en-US"/>
        </w:rPr>
        <w:t xml:space="preserve">, some have used the term </w:t>
      </w:r>
      <w:r w:rsidR="00C309B2">
        <w:rPr>
          <w:rFonts w:ascii="Times New Roman" w:hAnsi="Times New Roman" w:cs="Times New Roman"/>
          <w:sz w:val="24"/>
          <w:szCs w:val="24"/>
          <w:lang w:val="en-US"/>
        </w:rPr>
        <w:t>'</w:t>
      </w:r>
      <w:r w:rsidRPr="008E01D8">
        <w:rPr>
          <w:rFonts w:ascii="Times New Roman" w:hAnsi="Times New Roman" w:cs="Times New Roman"/>
          <w:sz w:val="24"/>
          <w:szCs w:val="24"/>
          <w:lang w:val="en-US"/>
        </w:rPr>
        <w:t xml:space="preserve">reformed </w:t>
      </w:r>
      <w:proofErr w:type="spellStart"/>
      <w:r w:rsidRPr="008E01D8">
        <w:rPr>
          <w:rFonts w:ascii="Times New Roman" w:hAnsi="Times New Roman" w:cs="Times New Roman"/>
          <w:sz w:val="24"/>
          <w:szCs w:val="24"/>
          <w:lang w:val="en-US"/>
        </w:rPr>
        <w:t>Peripateticism</w:t>
      </w:r>
      <w:proofErr w:type="spellEnd"/>
      <w:r w:rsidRPr="008E01D8">
        <w:rPr>
          <w:rFonts w:ascii="Times New Roman" w:hAnsi="Times New Roman" w:cs="Times New Roman"/>
          <w:sz w:val="24"/>
          <w:szCs w:val="24"/>
          <w:lang w:val="en-US"/>
        </w:rPr>
        <w:t xml:space="preserve">' to describe Ibn </w:t>
      </w:r>
      <w:proofErr w:type="spellStart"/>
      <w:r w:rsidRPr="008E01D8">
        <w:rPr>
          <w:rFonts w:ascii="Times New Roman" w:hAnsi="Times New Roman" w:cs="Times New Roman"/>
          <w:sz w:val="24"/>
          <w:szCs w:val="24"/>
          <w:lang w:val="en-US"/>
        </w:rPr>
        <w:t>Sina's</w:t>
      </w:r>
      <w:proofErr w:type="spellEnd"/>
      <w:r w:rsidRPr="008E01D8">
        <w:rPr>
          <w:rFonts w:ascii="Times New Roman" w:hAnsi="Times New Roman" w:cs="Times New Roman"/>
          <w:sz w:val="24"/>
          <w:szCs w:val="24"/>
          <w:lang w:val="en-US"/>
        </w:rPr>
        <w:t xml:space="preserve"> philosophical school.</w:t>
      </w:r>
      <w:r w:rsidR="00225EF2">
        <w:rPr>
          <w:rStyle w:val="FootnoteReference"/>
          <w:rFonts w:ascii="Times New Roman" w:hAnsi="Times New Roman" w:cs="Times New Roman"/>
          <w:sz w:val="24"/>
          <w:szCs w:val="24"/>
          <w:lang w:val="en-US"/>
        </w:rPr>
        <w:footnoteReference w:id="26"/>
      </w:r>
    </w:p>
    <w:p w14:paraId="10517AD4" w14:textId="77777777" w:rsidR="00C309B2" w:rsidRDefault="00225EF2" w:rsidP="00225EF2">
      <w:pPr>
        <w:rPr>
          <w:rFonts w:ascii="Times New Roman" w:hAnsi="Times New Roman" w:cs="Times New Roman"/>
          <w:sz w:val="24"/>
          <w:szCs w:val="24"/>
          <w:lang w:val="en-US"/>
        </w:rPr>
      </w:pPr>
      <w:r>
        <w:rPr>
          <w:rFonts w:ascii="Times New Roman" w:hAnsi="Times New Roman" w:cs="Times New Roman"/>
          <w:sz w:val="24"/>
          <w:szCs w:val="24"/>
          <w:lang w:val="en-US"/>
        </w:rPr>
        <w:t xml:space="preserve">Given </w:t>
      </w:r>
      <w:r w:rsidR="008E01D8" w:rsidRPr="008E01D8">
        <w:rPr>
          <w:rFonts w:ascii="Times New Roman" w:hAnsi="Times New Roman" w:cs="Times New Roman"/>
          <w:sz w:val="24"/>
          <w:szCs w:val="24"/>
          <w:lang w:val="en-US"/>
        </w:rPr>
        <w:t>this context</w:t>
      </w:r>
      <w:r>
        <w:rPr>
          <w:rFonts w:ascii="Times New Roman" w:hAnsi="Times New Roman" w:cs="Times New Roman"/>
          <w:sz w:val="24"/>
          <w:szCs w:val="24"/>
          <w:lang w:val="en-US"/>
        </w:rPr>
        <w:t>,</w:t>
      </w:r>
      <w:r w:rsidR="008E01D8" w:rsidRPr="008E01D8">
        <w:rPr>
          <w:rFonts w:ascii="Times New Roman" w:hAnsi="Times New Roman" w:cs="Times New Roman"/>
          <w:sz w:val="24"/>
          <w:szCs w:val="24"/>
          <w:lang w:val="en-US"/>
        </w:rPr>
        <w:t xml:space="preserve"> Dr. </w:t>
      </w:r>
      <w:proofErr w:type="spellStart"/>
      <w:r w:rsidR="008E01D8" w:rsidRPr="008E01D8">
        <w:rPr>
          <w:rFonts w:ascii="Times New Roman" w:hAnsi="Times New Roman" w:cs="Times New Roman"/>
          <w:sz w:val="24"/>
          <w:szCs w:val="24"/>
          <w:lang w:val="en-US"/>
        </w:rPr>
        <w:t>Zarrinko</w:t>
      </w:r>
      <w:r w:rsidR="00C655FD">
        <w:rPr>
          <w:rFonts w:ascii="Times New Roman" w:hAnsi="Times New Roman" w:cs="Times New Roman"/>
          <w:sz w:val="24"/>
          <w:szCs w:val="24"/>
          <w:lang w:val="en-US"/>
        </w:rPr>
        <w:t>o</w:t>
      </w:r>
      <w:r w:rsidR="008E01D8" w:rsidRPr="008E01D8">
        <w:rPr>
          <w:rFonts w:ascii="Times New Roman" w:hAnsi="Times New Roman" w:cs="Times New Roman"/>
          <w:sz w:val="24"/>
          <w:szCs w:val="24"/>
          <w:lang w:val="en-US"/>
        </w:rPr>
        <w:t>b</w:t>
      </w:r>
      <w:proofErr w:type="spellEnd"/>
      <w:r w:rsidR="008E01D8" w:rsidRPr="008E01D8">
        <w:rPr>
          <w:rFonts w:ascii="Times New Roman" w:hAnsi="Times New Roman" w:cs="Times New Roman"/>
          <w:sz w:val="24"/>
          <w:szCs w:val="24"/>
          <w:lang w:val="en-US"/>
        </w:rPr>
        <w:t xml:space="preserve">, in rejecting the notion of </w:t>
      </w:r>
      <w:r>
        <w:rPr>
          <w:rFonts w:ascii="Times New Roman" w:hAnsi="Times New Roman" w:cs="Times New Roman"/>
          <w:sz w:val="24"/>
          <w:szCs w:val="24"/>
          <w:lang w:val="en-US"/>
        </w:rPr>
        <w:t xml:space="preserve">Ibn </w:t>
      </w:r>
      <w:proofErr w:type="spellStart"/>
      <w:r>
        <w:rPr>
          <w:rFonts w:ascii="Times New Roman" w:hAnsi="Times New Roman" w:cs="Times New Roman"/>
          <w:sz w:val="24"/>
          <w:szCs w:val="24"/>
          <w:lang w:val="en-US"/>
        </w:rPr>
        <w:t>Sina</w:t>
      </w:r>
      <w:r w:rsidR="008E01D8" w:rsidRPr="008E01D8">
        <w:rPr>
          <w:rFonts w:ascii="Times New Roman" w:hAnsi="Times New Roman" w:cs="Times New Roman"/>
          <w:sz w:val="24"/>
          <w:szCs w:val="24"/>
          <w:lang w:val="en-US"/>
        </w:rPr>
        <w:t>'s</w:t>
      </w:r>
      <w:proofErr w:type="spellEnd"/>
      <w:r w:rsidR="008E01D8" w:rsidRPr="008E01D8">
        <w:rPr>
          <w:rFonts w:ascii="Times New Roman" w:hAnsi="Times New Roman" w:cs="Times New Roman"/>
          <w:sz w:val="24"/>
          <w:szCs w:val="24"/>
          <w:lang w:val="en-US"/>
        </w:rPr>
        <w:t xml:space="preserve"> philosophy being purely imitative, writes:</w:t>
      </w:r>
      <w:r>
        <w:rPr>
          <w:rFonts w:ascii="Times New Roman" w:hAnsi="Times New Roman" w:cs="Times New Roman"/>
          <w:sz w:val="24"/>
          <w:szCs w:val="24"/>
          <w:lang w:val="en-US"/>
        </w:rPr>
        <w:t xml:space="preserve"> “</w:t>
      </w:r>
      <w:r w:rsidR="008E01D8" w:rsidRPr="008E01D8">
        <w:rPr>
          <w:rFonts w:ascii="Times New Roman" w:hAnsi="Times New Roman" w:cs="Times New Roman"/>
          <w:sz w:val="24"/>
          <w:szCs w:val="24"/>
          <w:lang w:val="en-US"/>
        </w:rPr>
        <w:t>The influence of this Iranian philosopher's mind on Peripatetic philosophy—which is both Aristotelian and Neoplatonic—is evident</w:t>
      </w:r>
      <w:r w:rsidR="006A7DAB">
        <w:rPr>
          <w:rFonts w:ascii="Times New Roman" w:hAnsi="Times New Roman" w:cs="Times New Roman"/>
          <w:sz w:val="24"/>
          <w:szCs w:val="24"/>
          <w:lang w:val="en-US"/>
        </w:rPr>
        <w:t>…</w:t>
      </w:r>
      <w:r w:rsidR="008E01D8" w:rsidRPr="008E01D8">
        <w:rPr>
          <w:rFonts w:ascii="Times New Roman" w:hAnsi="Times New Roman" w:cs="Times New Roman"/>
          <w:sz w:val="24"/>
          <w:szCs w:val="24"/>
          <w:lang w:val="en-US"/>
        </w:rPr>
        <w:t xml:space="preserve"> Especially significant is his success in integrating reason and religion, which scholars consider a groundbreaking contribution.</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27"/>
      </w:r>
      <w:r w:rsidR="006A7DAB">
        <w:rPr>
          <w:rFonts w:ascii="Times New Roman" w:hAnsi="Times New Roman" w:cs="Times New Roman"/>
          <w:sz w:val="24"/>
          <w:szCs w:val="24"/>
          <w:lang w:val="en-US"/>
        </w:rPr>
        <w:t xml:space="preserve"> Although</w:t>
      </w:r>
      <w:r w:rsidR="008E01D8" w:rsidRPr="008E01D8">
        <w:rPr>
          <w:rFonts w:ascii="Times New Roman" w:hAnsi="Times New Roman" w:cs="Times New Roman"/>
          <w:sz w:val="24"/>
          <w:szCs w:val="24"/>
          <w:lang w:val="en-US"/>
        </w:rPr>
        <w:t xml:space="preserve"> some of </w:t>
      </w:r>
      <w:r w:rsidR="006A7DAB">
        <w:rPr>
          <w:rFonts w:ascii="Times New Roman" w:hAnsi="Times New Roman" w:cs="Times New Roman"/>
          <w:sz w:val="24"/>
          <w:szCs w:val="24"/>
          <w:lang w:val="en-US"/>
        </w:rPr>
        <w:t xml:space="preserve">Ibn </w:t>
      </w:r>
      <w:proofErr w:type="spellStart"/>
      <w:r w:rsidR="006A7DAB">
        <w:rPr>
          <w:rFonts w:ascii="Times New Roman" w:hAnsi="Times New Roman" w:cs="Times New Roman"/>
          <w:sz w:val="24"/>
          <w:szCs w:val="24"/>
          <w:lang w:val="en-US"/>
        </w:rPr>
        <w:t>Sina’s</w:t>
      </w:r>
      <w:proofErr w:type="spellEnd"/>
      <w:r w:rsidR="008E01D8" w:rsidRPr="008E01D8">
        <w:rPr>
          <w:rFonts w:ascii="Times New Roman" w:hAnsi="Times New Roman" w:cs="Times New Roman"/>
          <w:sz w:val="24"/>
          <w:szCs w:val="24"/>
          <w:lang w:val="en-US"/>
        </w:rPr>
        <w:t xml:space="preserve"> students continued his philosophical method, transformations </w:t>
      </w:r>
      <w:r w:rsidR="006A7DAB">
        <w:rPr>
          <w:rFonts w:ascii="Times New Roman" w:hAnsi="Times New Roman" w:cs="Times New Roman"/>
          <w:sz w:val="24"/>
          <w:szCs w:val="24"/>
          <w:lang w:val="en-US"/>
        </w:rPr>
        <w:t xml:space="preserve">in the Eastern Islamic world </w:t>
      </w:r>
      <w:r w:rsidR="008E01D8" w:rsidRPr="008E01D8">
        <w:rPr>
          <w:rFonts w:ascii="Times New Roman" w:hAnsi="Times New Roman" w:cs="Times New Roman"/>
          <w:sz w:val="24"/>
          <w:szCs w:val="24"/>
          <w:lang w:val="en-US"/>
        </w:rPr>
        <w:t>led to the rise of anti-philosophical tendencies. This caused Peripatetic philosophy to experience a period of stagnation for several centuries.</w:t>
      </w:r>
    </w:p>
    <w:p w14:paraId="20E1C267" w14:textId="77777777" w:rsidR="00942CC7" w:rsidRPr="00C309B2" w:rsidRDefault="00C309B2" w:rsidP="00C309B2">
      <w:pPr>
        <w:bidi/>
        <w:spacing w:after="160" w:line="259" w:lineRule="auto"/>
        <w:rPr>
          <w:rFonts w:ascii="Times New Roman" w:hAnsi="Times New Roman" w:cs="B Nazanin" w:hint="cs"/>
          <w:sz w:val="24"/>
          <w:szCs w:val="24"/>
          <w:lang w:val="en-US" w:bidi="fa-IR"/>
        </w:rPr>
      </w:pPr>
      <w:r>
        <w:rPr>
          <w:rFonts w:ascii="Times New Roman" w:hAnsi="Times New Roman" w:cs="Times New Roman"/>
          <w:sz w:val="24"/>
          <w:szCs w:val="24"/>
          <w:lang w:val="en-US"/>
        </w:rPr>
        <w:br w:type="page"/>
      </w:r>
      <w:r>
        <w:rPr>
          <w:rFonts w:ascii="Times New Roman" w:hAnsi="Times New Roman" w:cs="B Nazanin" w:hint="cs"/>
          <w:sz w:val="24"/>
          <w:szCs w:val="24"/>
          <w:rtl/>
          <w:lang w:val="en-US" w:bidi="fa-IR"/>
        </w:rPr>
        <w:lastRenderedPageBreak/>
        <w:t>در کل بیشترین چالش</w:t>
      </w:r>
      <w:r>
        <w:rPr>
          <w:rFonts w:ascii="Times New Roman" w:hAnsi="Times New Roman" w:cs="B Nazanin" w:hint="cs"/>
          <w:sz w:val="24"/>
          <w:szCs w:val="24"/>
          <w:lang w:val="en-US" w:bidi="fa-IR"/>
        </w:rPr>
        <w:t>‌</w:t>
      </w:r>
      <w:r>
        <w:rPr>
          <w:rFonts w:ascii="Times New Roman" w:hAnsi="Times New Roman" w:cs="B Nazanin" w:hint="cs"/>
          <w:sz w:val="24"/>
          <w:szCs w:val="24"/>
          <w:rtl/>
          <w:lang w:val="en-US" w:bidi="fa-IR"/>
        </w:rPr>
        <w:t>های بنده در ترجمه و ویرایش این متن، پیداکردن نام درست افراد و کتاب</w:t>
      </w:r>
      <w:r>
        <w:rPr>
          <w:rFonts w:ascii="Times New Roman" w:hAnsi="Times New Roman" w:cs="B Nazanin" w:hint="cs"/>
          <w:sz w:val="24"/>
          <w:szCs w:val="24"/>
          <w:lang w:val="en-US" w:bidi="fa-IR"/>
        </w:rPr>
        <w:t>‌</w:t>
      </w:r>
      <w:r>
        <w:rPr>
          <w:rFonts w:ascii="Times New Roman" w:hAnsi="Times New Roman" w:cs="B Nazanin" w:hint="cs"/>
          <w:sz w:val="24"/>
          <w:szCs w:val="24"/>
          <w:rtl/>
          <w:lang w:val="en-US" w:bidi="fa-IR"/>
        </w:rPr>
        <w:t>ها و مقالات به زبان انگلیسی، رعایت شیوه</w:t>
      </w:r>
      <w:r>
        <w:rPr>
          <w:rFonts w:ascii="Times New Roman" w:hAnsi="Times New Roman" w:cs="B Nazanin" w:hint="cs"/>
          <w:sz w:val="24"/>
          <w:szCs w:val="24"/>
          <w:lang w:val="en-US" w:bidi="fa-IR"/>
        </w:rPr>
        <w:t>‌</w:t>
      </w:r>
      <w:r>
        <w:rPr>
          <w:rFonts w:ascii="Times New Roman" w:hAnsi="Times New Roman" w:cs="B Nazanin" w:hint="cs"/>
          <w:sz w:val="24"/>
          <w:szCs w:val="24"/>
          <w:rtl/>
          <w:lang w:val="en-US" w:bidi="fa-IR"/>
        </w:rPr>
        <w:t>ی صحیح ارجاع</w:t>
      </w:r>
      <w:r>
        <w:rPr>
          <w:rFonts w:ascii="Times New Roman" w:hAnsi="Times New Roman" w:cs="B Nazanin" w:hint="cs"/>
          <w:sz w:val="24"/>
          <w:szCs w:val="24"/>
          <w:lang w:val="en-US" w:bidi="fa-IR"/>
        </w:rPr>
        <w:t>‌</w:t>
      </w:r>
      <w:r>
        <w:rPr>
          <w:rFonts w:ascii="Times New Roman" w:hAnsi="Times New Roman" w:cs="B Nazanin" w:hint="cs"/>
          <w:sz w:val="24"/>
          <w:szCs w:val="24"/>
          <w:rtl/>
          <w:lang w:val="en-US" w:bidi="fa-IR"/>
        </w:rPr>
        <w:t>دادن درون</w:t>
      </w:r>
      <w:r>
        <w:rPr>
          <w:rFonts w:ascii="Times New Roman" w:hAnsi="Times New Roman" w:cs="B Nazanin" w:hint="cs"/>
          <w:sz w:val="24"/>
          <w:szCs w:val="24"/>
          <w:lang w:val="en-US" w:bidi="fa-IR"/>
        </w:rPr>
        <w:t>‌</w:t>
      </w:r>
      <w:r>
        <w:rPr>
          <w:rFonts w:ascii="Times New Roman" w:hAnsi="Times New Roman" w:cs="B Nazanin" w:hint="cs"/>
          <w:sz w:val="24"/>
          <w:szCs w:val="24"/>
          <w:rtl/>
          <w:lang w:val="en-US" w:bidi="fa-IR"/>
        </w:rPr>
        <w:t>متنی و تصمیم</w:t>
      </w:r>
      <w:r>
        <w:rPr>
          <w:rFonts w:ascii="Times New Roman" w:hAnsi="Times New Roman" w:cs="B Nazanin" w:hint="cs"/>
          <w:sz w:val="24"/>
          <w:szCs w:val="24"/>
          <w:lang w:val="en-US" w:bidi="fa-IR"/>
        </w:rPr>
        <w:t>‌</w:t>
      </w:r>
      <w:r>
        <w:rPr>
          <w:rFonts w:ascii="Times New Roman" w:hAnsi="Times New Roman" w:cs="B Nazanin" w:hint="cs"/>
          <w:sz w:val="24"/>
          <w:szCs w:val="24"/>
          <w:rtl/>
          <w:lang w:val="en-US" w:bidi="fa-IR"/>
        </w:rPr>
        <w:t xml:space="preserve">گیری بین نوشتن معادل انگلیسی یا </w:t>
      </w:r>
      <w:proofErr w:type="spellStart"/>
      <w:r>
        <w:rPr>
          <w:rFonts w:ascii="Times New Roman" w:hAnsi="Times New Roman" w:cs="B Nazanin" w:hint="cs"/>
          <w:sz w:val="24"/>
          <w:szCs w:val="24"/>
          <w:rtl/>
          <w:lang w:val="en-US" w:bidi="fa-IR"/>
        </w:rPr>
        <w:t>آوانگاری</w:t>
      </w:r>
      <w:proofErr w:type="spellEnd"/>
      <w:r>
        <w:rPr>
          <w:rFonts w:ascii="Times New Roman" w:hAnsi="Times New Roman" w:cs="B Nazanin" w:hint="cs"/>
          <w:sz w:val="24"/>
          <w:szCs w:val="24"/>
          <w:rtl/>
          <w:lang w:val="en-US" w:bidi="fa-IR"/>
        </w:rPr>
        <w:t xml:space="preserve"> کتاب</w:t>
      </w:r>
      <w:r>
        <w:rPr>
          <w:rFonts w:ascii="Times New Roman" w:hAnsi="Times New Roman" w:cs="B Nazanin" w:hint="cs"/>
          <w:sz w:val="24"/>
          <w:szCs w:val="24"/>
          <w:lang w:val="en-US" w:bidi="fa-IR"/>
        </w:rPr>
        <w:t>‌</w:t>
      </w:r>
      <w:r>
        <w:rPr>
          <w:rFonts w:ascii="Times New Roman" w:hAnsi="Times New Roman" w:cs="B Nazanin" w:hint="cs"/>
          <w:sz w:val="24"/>
          <w:szCs w:val="24"/>
          <w:rtl/>
          <w:lang w:val="en-US" w:bidi="fa-IR"/>
        </w:rPr>
        <w:t>های عربی بود.</w:t>
      </w:r>
      <w:bookmarkStart w:id="7" w:name="_GoBack"/>
      <w:bookmarkEnd w:id="7"/>
    </w:p>
    <w:sectPr w:rsidR="00942CC7" w:rsidRPr="00C309B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hazaal Azin" w:date="2025-01-24T00:47:00Z" w:initials="GA">
    <w:p w14:paraId="7C433E84" w14:textId="77777777" w:rsidR="006774D6" w:rsidRPr="0084698A" w:rsidRDefault="006774D6" w:rsidP="000D0DCC">
      <w:pPr>
        <w:pStyle w:val="CommentText"/>
        <w:bidi/>
        <w:rPr>
          <w:rFonts w:hint="cs"/>
          <w:rtl/>
          <w:lang w:val="en-US" w:bidi="fa-IR"/>
        </w:rPr>
      </w:pPr>
      <w:r>
        <w:rPr>
          <w:rStyle w:val="CommentReference"/>
        </w:rPr>
        <w:annotationRef/>
      </w:r>
      <w:r>
        <w:rPr>
          <w:rFonts w:hint="cs"/>
          <w:rtl/>
          <w:lang w:val="en-US" w:bidi="fa-IR"/>
        </w:rPr>
        <w:t>شیوه</w:t>
      </w:r>
      <w:r>
        <w:rPr>
          <w:rFonts w:hint="cs"/>
          <w:lang w:val="en-US" w:bidi="fa-IR"/>
        </w:rPr>
        <w:t>‌</w:t>
      </w:r>
      <w:r>
        <w:rPr>
          <w:rFonts w:hint="cs"/>
          <w:rtl/>
          <w:lang w:val="en-US" w:bidi="fa-IR"/>
        </w:rPr>
        <w:t>ی نوشتاری با بسامد بیشتر</w:t>
      </w:r>
    </w:p>
  </w:comment>
  <w:comment w:id="1" w:author="Ghazaal Azin" w:date="2025-01-24T15:16:00Z" w:initials="GA">
    <w:p w14:paraId="3AC250B4" w14:textId="77777777" w:rsidR="006774D6" w:rsidRPr="000D0DCC" w:rsidRDefault="006774D6" w:rsidP="000D0DCC">
      <w:pPr>
        <w:pStyle w:val="CommentText"/>
        <w:bidi/>
        <w:rPr>
          <w:rFonts w:hint="cs"/>
          <w:rtl/>
          <w:lang w:val="en-US" w:bidi="fa-IR"/>
        </w:rPr>
      </w:pPr>
      <w:r>
        <w:rPr>
          <w:rStyle w:val="CommentReference"/>
        </w:rPr>
        <w:annotationRef/>
      </w:r>
      <w:proofErr w:type="spellStart"/>
      <w:r>
        <w:rPr>
          <w:rFonts w:hint="cs"/>
          <w:rtl/>
          <w:lang w:bidi="fa-IR"/>
        </w:rPr>
        <w:t>هردو</w:t>
      </w:r>
      <w:proofErr w:type="spellEnd"/>
      <w:r>
        <w:rPr>
          <w:rFonts w:hint="cs"/>
          <w:rtl/>
          <w:lang w:bidi="fa-IR"/>
        </w:rPr>
        <w:t xml:space="preserve"> شکل </w:t>
      </w:r>
      <w:r>
        <w:rPr>
          <w:lang w:val="en-US" w:bidi="ar-AE"/>
        </w:rPr>
        <w:t>A</w:t>
      </w:r>
      <w:r>
        <w:rPr>
          <w:rFonts w:hint="cs"/>
          <w:rtl/>
          <w:lang w:val="en-US" w:bidi="fa-IR"/>
        </w:rPr>
        <w:t xml:space="preserve"> و </w:t>
      </w:r>
      <w:r>
        <w:rPr>
          <w:lang w:val="en-US" w:bidi="ar-AE"/>
        </w:rPr>
        <w:t>a</w:t>
      </w:r>
      <w:r>
        <w:rPr>
          <w:rFonts w:hint="cs"/>
          <w:rtl/>
          <w:lang w:val="en-US" w:bidi="fa-IR"/>
        </w:rPr>
        <w:t xml:space="preserve"> بسامد یکسانی داشتند، من </w:t>
      </w:r>
      <w:r>
        <w:rPr>
          <w:lang w:val="en-US" w:bidi="ar-AE"/>
        </w:rPr>
        <w:t>A</w:t>
      </w:r>
      <w:r>
        <w:rPr>
          <w:rFonts w:hint="cs"/>
          <w:rtl/>
          <w:lang w:val="en-US" w:bidi="fa-IR"/>
        </w:rPr>
        <w:t xml:space="preserve"> را برگزیدم.</w:t>
      </w:r>
    </w:p>
  </w:comment>
  <w:comment w:id="2" w:author="Ghazaal Azin" w:date="2025-01-24T18:45:00Z" w:initials="GA">
    <w:p w14:paraId="4B9EE1E1" w14:textId="77777777" w:rsidR="006774D6" w:rsidRPr="00100699" w:rsidRDefault="006774D6" w:rsidP="00100699">
      <w:pPr>
        <w:pStyle w:val="CommentText"/>
        <w:bidi/>
        <w:rPr>
          <w:rFonts w:hint="cs"/>
          <w:lang w:bidi="fa-IR"/>
        </w:rPr>
      </w:pPr>
      <w:r>
        <w:rPr>
          <w:rStyle w:val="CommentReference"/>
        </w:rPr>
        <w:annotationRef/>
      </w:r>
      <w:r>
        <w:rPr>
          <w:rFonts w:hint="cs"/>
          <w:rtl/>
          <w:lang w:bidi="fa-IR"/>
        </w:rPr>
        <w:t>ترجمه</w:t>
      </w:r>
      <w:r>
        <w:rPr>
          <w:rFonts w:hint="cs"/>
          <w:lang w:bidi="fa-IR"/>
        </w:rPr>
        <w:t>‌</w:t>
      </w:r>
      <w:r>
        <w:rPr>
          <w:rFonts w:hint="cs"/>
          <w:rtl/>
          <w:lang w:bidi="fa-IR"/>
        </w:rPr>
        <w:t xml:space="preserve">ی فعلی که در متن اصلی به کار رفته به نظرم </w:t>
      </w:r>
      <w:proofErr w:type="spellStart"/>
      <w:r>
        <w:rPr>
          <w:rFonts w:hint="cs"/>
          <w:rtl/>
          <w:lang w:bidi="fa-IR"/>
        </w:rPr>
        <w:t>غیرضروری</w:t>
      </w:r>
      <w:proofErr w:type="spellEnd"/>
      <w:r>
        <w:rPr>
          <w:rFonts w:hint="cs"/>
          <w:rtl/>
          <w:lang w:bidi="fa-IR"/>
        </w:rPr>
        <w:t xml:space="preserve"> می</w:t>
      </w:r>
      <w:r>
        <w:rPr>
          <w:rFonts w:hint="cs"/>
          <w:lang w:bidi="fa-IR"/>
        </w:rPr>
        <w:t>‌</w:t>
      </w:r>
      <w:r>
        <w:rPr>
          <w:rFonts w:hint="cs"/>
          <w:rtl/>
          <w:lang w:bidi="fa-IR"/>
        </w:rPr>
        <w:t>آمد، به همین دلیل آن را با حرف اضافه جایگزین کردم.</w:t>
      </w:r>
    </w:p>
  </w:comment>
  <w:comment w:id="3" w:author="Ghazaal Azin" w:date="2025-01-24T19:26:00Z" w:initials="GA">
    <w:p w14:paraId="294C626F" w14:textId="77777777" w:rsidR="006774D6" w:rsidRDefault="006774D6" w:rsidP="0050740A">
      <w:pPr>
        <w:pStyle w:val="CommentText"/>
        <w:bidi/>
        <w:rPr>
          <w:rFonts w:hint="cs"/>
          <w:rtl/>
          <w:lang w:bidi="fa-IR"/>
        </w:rPr>
      </w:pPr>
      <w:r>
        <w:rPr>
          <w:rStyle w:val="CommentReference"/>
        </w:rPr>
        <w:annotationRef/>
      </w:r>
      <w:r>
        <w:rPr>
          <w:rFonts w:hint="cs"/>
          <w:rtl/>
          <w:lang w:bidi="fa-IR"/>
        </w:rPr>
        <w:t xml:space="preserve">پس از جستجو در فرهنگ </w:t>
      </w:r>
      <w:proofErr w:type="spellStart"/>
      <w:r>
        <w:rPr>
          <w:rFonts w:hint="cs"/>
          <w:rtl/>
          <w:lang w:bidi="fa-IR"/>
        </w:rPr>
        <w:t>همایندها</w:t>
      </w:r>
      <w:proofErr w:type="spellEnd"/>
      <w:r>
        <w:rPr>
          <w:rFonts w:hint="cs"/>
          <w:rtl/>
          <w:lang w:bidi="fa-IR"/>
        </w:rPr>
        <w:t xml:space="preserve"> و منابع دیگر، معادل بهتری نیافتم.</w:t>
      </w:r>
    </w:p>
  </w:comment>
  <w:comment w:id="4" w:author="Ghazaal Azin" w:date="2025-01-25T01:14:00Z" w:initials="GA">
    <w:p w14:paraId="7269132A" w14:textId="77777777" w:rsidR="00B273E1" w:rsidRDefault="00B273E1" w:rsidP="00B273E1">
      <w:pPr>
        <w:pStyle w:val="CommentText"/>
        <w:bidi/>
        <w:rPr>
          <w:rFonts w:hint="cs"/>
          <w:lang w:bidi="fa-IR"/>
        </w:rPr>
      </w:pPr>
      <w:r>
        <w:rPr>
          <w:rStyle w:val="CommentReference"/>
        </w:rPr>
        <w:annotationRef/>
      </w:r>
      <w:r>
        <w:rPr>
          <w:rFonts w:hint="cs"/>
          <w:rtl/>
          <w:lang w:bidi="fa-IR"/>
        </w:rPr>
        <w:t>این کتاب را نیافتم.</w:t>
      </w:r>
    </w:p>
  </w:comment>
  <w:comment w:id="5" w:author="Ghazaal Azin" w:date="2025-01-25T01:23:00Z" w:initials="GA">
    <w:p w14:paraId="4411201A" w14:textId="77777777" w:rsidR="00B273E1" w:rsidRDefault="00B273E1" w:rsidP="00B273E1">
      <w:pPr>
        <w:pStyle w:val="CommentText"/>
        <w:bidi/>
        <w:rPr>
          <w:rFonts w:hint="cs"/>
          <w:rtl/>
          <w:lang w:bidi="fa-IR"/>
        </w:rPr>
      </w:pPr>
      <w:r>
        <w:rPr>
          <w:rStyle w:val="CommentReference"/>
        </w:rPr>
        <w:annotationRef/>
      </w:r>
      <w:r>
        <w:rPr>
          <w:rFonts w:hint="cs"/>
          <w:rtl/>
          <w:lang w:bidi="fa-IR"/>
        </w:rPr>
        <w:t>این کتاب</w:t>
      </w:r>
      <w:r>
        <w:rPr>
          <w:rFonts w:hint="cs"/>
          <w:lang w:bidi="fa-IR"/>
        </w:rPr>
        <w:t>‌</w:t>
      </w:r>
      <w:r>
        <w:rPr>
          <w:rFonts w:hint="cs"/>
          <w:rtl/>
          <w:lang w:bidi="fa-IR"/>
        </w:rPr>
        <w:t>ها را هم پیدا نکردم به همین دلیل از درست بودن ترجمه</w:t>
      </w:r>
      <w:r>
        <w:rPr>
          <w:rFonts w:hint="cs"/>
          <w:lang w:bidi="fa-IR"/>
        </w:rPr>
        <w:t>‌</w:t>
      </w:r>
      <w:r>
        <w:rPr>
          <w:rFonts w:hint="cs"/>
          <w:rtl/>
          <w:lang w:bidi="fa-IR"/>
        </w:rPr>
        <w:t>ی نامشان مطمئن نیستم.</w:t>
      </w:r>
    </w:p>
  </w:comment>
  <w:comment w:id="6" w:author="Ghazaal Azin" w:date="2025-01-25T02:07:00Z" w:initials="GA">
    <w:p w14:paraId="60096A5F" w14:textId="77777777" w:rsidR="00C655FD" w:rsidRDefault="00C655FD" w:rsidP="00C655FD">
      <w:pPr>
        <w:pStyle w:val="CommentText"/>
        <w:bidi/>
        <w:rPr>
          <w:rFonts w:hint="cs"/>
          <w:rtl/>
          <w:lang w:bidi="fa-IR"/>
        </w:rPr>
      </w:pPr>
      <w:r>
        <w:rPr>
          <w:rStyle w:val="CommentReference"/>
        </w:rPr>
        <w:annotationRef/>
      </w:r>
      <w:r>
        <w:rPr>
          <w:rFonts w:hint="cs"/>
          <w:rtl/>
          <w:lang w:bidi="fa-IR"/>
        </w:rPr>
        <w:t>بهترین معادلی که برای کلمه</w:t>
      </w:r>
      <w:r>
        <w:rPr>
          <w:rFonts w:hint="cs"/>
          <w:lang w:bidi="fa-IR"/>
        </w:rPr>
        <w:t>‌</w:t>
      </w:r>
      <w:r>
        <w:rPr>
          <w:rFonts w:hint="cs"/>
          <w:rtl/>
          <w:lang w:bidi="fa-IR"/>
        </w:rPr>
        <w:t>ی «فروع» متناسب با بافت متن به ذهنم رسید.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433E84" w15:done="0"/>
  <w15:commentEx w15:paraId="3AC250B4" w15:done="0"/>
  <w15:commentEx w15:paraId="4B9EE1E1" w15:done="0"/>
  <w15:commentEx w15:paraId="294C626F" w15:done="0"/>
  <w15:commentEx w15:paraId="7269132A" w15:done="0"/>
  <w15:commentEx w15:paraId="4411201A" w15:done="0"/>
  <w15:commentEx w15:paraId="60096A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433E84" w16cid:durableId="2B3D61BB"/>
  <w16cid:commentId w16cid:paraId="3AC250B4" w16cid:durableId="2B3E2D46"/>
  <w16cid:commentId w16cid:paraId="4B9EE1E1" w16cid:durableId="2B3E5E47"/>
  <w16cid:commentId w16cid:paraId="294C626F" w16cid:durableId="2B3E67F7"/>
  <w16cid:commentId w16cid:paraId="7269132A" w16cid:durableId="2B3EB95D"/>
  <w16cid:commentId w16cid:paraId="4411201A" w16cid:durableId="2B3EBBA0"/>
  <w16cid:commentId w16cid:paraId="60096A5F" w16cid:durableId="2B3EC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10608" w14:textId="77777777" w:rsidR="00676FD2" w:rsidRDefault="00676FD2" w:rsidP="00445D01">
      <w:pPr>
        <w:spacing w:line="240" w:lineRule="auto"/>
      </w:pPr>
      <w:r>
        <w:separator/>
      </w:r>
    </w:p>
  </w:endnote>
  <w:endnote w:type="continuationSeparator" w:id="0">
    <w:p w14:paraId="1797DE55" w14:textId="77777777" w:rsidR="00676FD2" w:rsidRDefault="00676FD2" w:rsidP="00445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D8625" w14:textId="77777777" w:rsidR="00676FD2" w:rsidRDefault="00676FD2" w:rsidP="00445D01">
      <w:pPr>
        <w:spacing w:line="240" w:lineRule="auto"/>
      </w:pPr>
      <w:r>
        <w:separator/>
      </w:r>
    </w:p>
  </w:footnote>
  <w:footnote w:type="continuationSeparator" w:id="0">
    <w:p w14:paraId="309DB9AA" w14:textId="77777777" w:rsidR="00676FD2" w:rsidRDefault="00676FD2" w:rsidP="00445D01">
      <w:pPr>
        <w:spacing w:line="240" w:lineRule="auto"/>
      </w:pPr>
      <w:r>
        <w:continuationSeparator/>
      </w:r>
    </w:p>
  </w:footnote>
  <w:footnote w:id="1">
    <w:p w14:paraId="03CD76DC" w14:textId="77777777" w:rsidR="006774D6" w:rsidRPr="00445D01" w:rsidRDefault="006774D6">
      <w:pPr>
        <w:pStyle w:val="FootnoteText"/>
        <w:rPr>
          <w:lang w:val="en-US"/>
        </w:rPr>
      </w:pPr>
      <w:r>
        <w:rPr>
          <w:rStyle w:val="FootnoteReference"/>
        </w:rPr>
        <w:footnoteRef/>
      </w:r>
      <w:r>
        <w:t xml:space="preserve"> </w:t>
      </w:r>
      <w:proofErr w:type="spellStart"/>
      <w:r>
        <w:rPr>
          <w:lang w:val="en-US"/>
        </w:rPr>
        <w:t>Zarrinkoob</w:t>
      </w:r>
      <w:proofErr w:type="spellEnd"/>
      <w:r>
        <w:rPr>
          <w:lang w:val="en-US"/>
        </w:rPr>
        <w:t xml:space="preserve">, </w:t>
      </w:r>
      <w:r w:rsidR="002F6D8B">
        <w:rPr>
          <w:i/>
          <w:iCs/>
          <w:lang w:val="en-US"/>
        </w:rPr>
        <w:t>The History of Islam</w:t>
      </w:r>
      <w:r>
        <w:rPr>
          <w:lang w:val="en-US"/>
        </w:rPr>
        <w:t>, 112</w:t>
      </w:r>
    </w:p>
  </w:footnote>
  <w:footnote w:id="2">
    <w:p w14:paraId="7C559A2E" w14:textId="77777777" w:rsidR="006774D6" w:rsidRPr="0034468E" w:rsidRDefault="006774D6">
      <w:pPr>
        <w:pStyle w:val="FootnoteText"/>
        <w:rPr>
          <w:lang w:val="en-US" w:bidi="ar-AE"/>
        </w:rPr>
      </w:pPr>
      <w:r>
        <w:rPr>
          <w:rStyle w:val="FootnoteReference"/>
        </w:rPr>
        <w:footnoteRef/>
      </w:r>
      <w:r>
        <w:t xml:space="preserve"> </w:t>
      </w:r>
      <w:r>
        <w:rPr>
          <w:lang w:val="en-US" w:bidi="ar-AE"/>
        </w:rPr>
        <w:t xml:space="preserve">Nasr, </w:t>
      </w:r>
      <w:r w:rsidRPr="0034468E">
        <w:rPr>
          <w:i/>
          <w:iCs/>
          <w:lang w:val="en-US" w:bidi="ar-AE"/>
        </w:rPr>
        <w:t>Three Muslim Sages</w:t>
      </w:r>
      <w:r>
        <w:rPr>
          <w:lang w:val="en-US" w:bidi="ar-AE"/>
        </w:rPr>
        <w:t>, 10-13</w:t>
      </w:r>
    </w:p>
  </w:footnote>
  <w:footnote w:id="3">
    <w:p w14:paraId="7B08C2C1" w14:textId="77777777" w:rsidR="006774D6" w:rsidRPr="008D3B59" w:rsidRDefault="006774D6" w:rsidP="008D3B59">
      <w:pPr>
        <w:pStyle w:val="FootnoteText"/>
        <w:rPr>
          <w:lang w:val="en-US" w:bidi="ar-AE"/>
        </w:rPr>
      </w:pPr>
      <w:r>
        <w:rPr>
          <w:rStyle w:val="FootnoteReference"/>
        </w:rPr>
        <w:footnoteRef/>
      </w:r>
      <w:r>
        <w:t xml:space="preserve"> </w:t>
      </w:r>
      <w:proofErr w:type="spellStart"/>
      <w:r>
        <w:rPr>
          <w:lang w:val="en-US" w:bidi="ar-AE"/>
        </w:rPr>
        <w:t>Zirkili</w:t>
      </w:r>
      <w:proofErr w:type="spellEnd"/>
      <w:r>
        <w:rPr>
          <w:lang w:val="en-US" w:bidi="ar-AE"/>
        </w:rPr>
        <w:t xml:space="preserve">, </w:t>
      </w:r>
      <w:r w:rsidRPr="008D3B59">
        <w:rPr>
          <w:i/>
          <w:iCs/>
          <w:lang w:bidi="ar-AE"/>
        </w:rPr>
        <w:t>Al-</w:t>
      </w:r>
      <w:proofErr w:type="spellStart"/>
      <w:r w:rsidRPr="008D3B59">
        <w:rPr>
          <w:i/>
          <w:iCs/>
          <w:lang w:bidi="ar-AE"/>
        </w:rPr>
        <w:t>Aʻlām</w:t>
      </w:r>
      <w:proofErr w:type="spellEnd"/>
      <w:r>
        <w:rPr>
          <w:i/>
          <w:iCs/>
          <w:lang w:bidi="ar-AE"/>
        </w:rPr>
        <w:t xml:space="preserve">, 7, </w:t>
      </w:r>
      <w:r>
        <w:rPr>
          <w:lang w:bidi="ar-AE"/>
        </w:rPr>
        <w:t>231</w:t>
      </w:r>
    </w:p>
  </w:footnote>
  <w:footnote w:id="4">
    <w:p w14:paraId="1A24639F" w14:textId="77777777" w:rsidR="006774D6" w:rsidRPr="00B900FC" w:rsidRDefault="006774D6" w:rsidP="00B900FC">
      <w:pPr>
        <w:pStyle w:val="FootnoteText"/>
        <w:rPr>
          <w:rFonts w:hint="cs"/>
          <w:rtl/>
          <w:lang w:val="en-US" w:bidi="fa-IR"/>
        </w:rPr>
      </w:pPr>
      <w:r>
        <w:rPr>
          <w:rStyle w:val="FootnoteReference"/>
        </w:rPr>
        <w:footnoteRef/>
      </w:r>
      <w:r>
        <w:t xml:space="preserve"> </w:t>
      </w:r>
      <w:proofErr w:type="spellStart"/>
      <w:r w:rsidRPr="008D3B59">
        <w:t>Abū</w:t>
      </w:r>
      <w:proofErr w:type="spellEnd"/>
      <w:r w:rsidRPr="008D3B59">
        <w:t xml:space="preserve"> </w:t>
      </w:r>
      <w:proofErr w:type="spellStart"/>
      <w:r w:rsidRPr="008D3B59">
        <w:t>Bishr</w:t>
      </w:r>
      <w:proofErr w:type="spellEnd"/>
      <w:r w:rsidRPr="008D3B59">
        <w:t xml:space="preserve"> </w:t>
      </w:r>
      <w:proofErr w:type="spellStart"/>
      <w:r w:rsidRPr="008D3B59">
        <w:t>Mattā</w:t>
      </w:r>
      <w:proofErr w:type="spellEnd"/>
      <w:r w:rsidRPr="008D3B59">
        <w:t xml:space="preserve"> ibn </w:t>
      </w:r>
      <w:proofErr w:type="spellStart"/>
      <w:r w:rsidRPr="008D3B59">
        <w:t>Yūnus</w:t>
      </w:r>
      <w:proofErr w:type="spellEnd"/>
      <w:r>
        <w:t xml:space="preserve">, </w:t>
      </w:r>
      <w:r w:rsidRPr="00B900FC">
        <w:t>a Christian, resided in Baghdad during the caliphate of Al-</w:t>
      </w:r>
      <w:proofErr w:type="spellStart"/>
      <w:r w:rsidRPr="00B900FC">
        <w:t>Radi</w:t>
      </w:r>
      <w:proofErr w:type="spellEnd"/>
      <w:r w:rsidRPr="00B900FC">
        <w:t xml:space="preserve">, the Abbasid caliph. 'And it was Baghdad...' </w:t>
      </w:r>
      <w:r>
        <w:t>Al-</w:t>
      </w:r>
      <w:proofErr w:type="spellStart"/>
      <w:r w:rsidRPr="00B900FC">
        <w:t>Qifti</w:t>
      </w:r>
      <w:proofErr w:type="spellEnd"/>
      <w:r w:rsidRPr="00B900FC">
        <w:t xml:space="preserve">, </w:t>
      </w:r>
      <w:proofErr w:type="spellStart"/>
      <w:r>
        <w:rPr>
          <w:i/>
          <w:iCs/>
          <w:color w:val="202122"/>
          <w:shd w:val="clear" w:color="auto" w:fill="FFFFFF"/>
        </w:rPr>
        <w:t>Ta'rikh</w:t>
      </w:r>
      <w:proofErr w:type="spellEnd"/>
      <w:r>
        <w:rPr>
          <w:i/>
          <w:iCs/>
          <w:color w:val="202122"/>
          <w:shd w:val="clear" w:color="auto" w:fill="FFFFFF"/>
        </w:rPr>
        <w:t xml:space="preserve"> al-</w:t>
      </w:r>
      <w:proofErr w:type="spellStart"/>
      <w:r>
        <w:rPr>
          <w:i/>
          <w:iCs/>
          <w:color w:val="202122"/>
          <w:shd w:val="clear" w:color="auto" w:fill="FFFFFF"/>
        </w:rPr>
        <w:t>Ḥukama</w:t>
      </w:r>
      <w:proofErr w:type="spellEnd"/>
      <w:r w:rsidRPr="00B900FC">
        <w:t>,</w:t>
      </w:r>
      <w:r>
        <w:t xml:space="preserve"> </w:t>
      </w:r>
      <w:r w:rsidRPr="00B900FC">
        <w:t xml:space="preserve">323; Ibn </w:t>
      </w:r>
      <w:proofErr w:type="spellStart"/>
      <w:r w:rsidRPr="00B900FC">
        <w:t>Khallikan</w:t>
      </w:r>
      <w:proofErr w:type="spellEnd"/>
      <w:r w:rsidRPr="00B900FC">
        <w:t xml:space="preserve">, </w:t>
      </w:r>
      <w:proofErr w:type="spellStart"/>
      <w:r>
        <w:rPr>
          <w:i/>
          <w:iCs/>
          <w:color w:val="202122"/>
          <w:shd w:val="clear" w:color="auto" w:fill="FFFFFF"/>
        </w:rPr>
        <w:t>W</w:t>
      </w:r>
      <w:proofErr w:type="spellEnd"/>
      <w:r>
        <w:rPr>
          <w:i/>
          <w:iCs/>
          <w:color w:val="202122"/>
          <w:shd w:val="clear" w:color="auto" w:fill="FFFFFF"/>
          <w:lang/>
        </w:rPr>
        <w:t>afayāt al-ʾ</w:t>
      </w:r>
      <w:r>
        <w:rPr>
          <w:i/>
          <w:iCs/>
          <w:color w:val="202122"/>
          <w:shd w:val="clear" w:color="auto" w:fill="FFFFFF"/>
          <w:lang w:val="en-US"/>
        </w:rPr>
        <w:t>A</w:t>
      </w:r>
      <w:r>
        <w:rPr>
          <w:i/>
          <w:iCs/>
          <w:color w:val="202122"/>
          <w:shd w:val="clear" w:color="auto" w:fill="FFFFFF"/>
          <w:lang/>
        </w:rPr>
        <w:t>ʿyān</w:t>
      </w:r>
      <w:r w:rsidRPr="00B900FC">
        <w:t xml:space="preserve">, </w:t>
      </w:r>
      <w:r w:rsidRPr="00B900FC">
        <w:rPr>
          <w:i/>
          <w:iCs/>
        </w:rPr>
        <w:t>5</w:t>
      </w:r>
      <w:r w:rsidRPr="00B900FC">
        <w:t>,</w:t>
      </w:r>
      <w:r>
        <w:t xml:space="preserve"> </w:t>
      </w:r>
      <w:r w:rsidRPr="00B900FC">
        <w:t>156.</w:t>
      </w:r>
    </w:p>
  </w:footnote>
  <w:footnote w:id="5">
    <w:p w14:paraId="010E87D5" w14:textId="77777777" w:rsidR="006774D6" w:rsidRPr="008E3957" w:rsidRDefault="006774D6" w:rsidP="00826170">
      <w:pPr>
        <w:pStyle w:val="FootnoteText"/>
        <w:rPr>
          <w:lang w:val="en-US" w:bidi="ar-AE"/>
        </w:rPr>
      </w:pPr>
      <w:r>
        <w:rPr>
          <w:rStyle w:val="FootnoteReference"/>
        </w:rPr>
        <w:footnoteRef/>
      </w:r>
      <w:r>
        <w:t xml:space="preserve"> </w:t>
      </w:r>
      <w:r w:rsidRPr="00826170">
        <w:t>"Al-</w:t>
      </w:r>
      <w:proofErr w:type="spellStart"/>
      <w:r w:rsidRPr="00826170">
        <w:t>Farabi</w:t>
      </w:r>
      <w:proofErr w:type="spellEnd"/>
      <w:r w:rsidRPr="00826170">
        <w:t xml:space="preserve"> learned from him."</w:t>
      </w:r>
      <w:r>
        <w:rPr>
          <w:lang w:val="en-US" w:bidi="ar-AE"/>
        </w:rPr>
        <w:t>, Al-</w:t>
      </w:r>
      <w:proofErr w:type="spellStart"/>
      <w:r>
        <w:rPr>
          <w:lang w:val="en-US" w:bidi="ar-AE"/>
        </w:rPr>
        <w:t>Dhahabi</w:t>
      </w:r>
      <w:proofErr w:type="spellEnd"/>
      <w:r>
        <w:rPr>
          <w:lang w:val="en-US" w:bidi="ar-AE"/>
        </w:rPr>
        <w:t xml:space="preserve">, </w:t>
      </w:r>
      <w:r>
        <w:rPr>
          <w:i/>
          <w:iCs/>
          <w:color w:val="202122"/>
          <w:shd w:val="clear" w:color="auto" w:fill="FFFFFF"/>
        </w:rPr>
        <w:t>Tarikh al-Islam</w:t>
      </w:r>
      <w:r>
        <w:rPr>
          <w:i/>
          <w:iCs/>
          <w:lang w:val="en-US" w:bidi="ar-AE"/>
        </w:rPr>
        <w:t xml:space="preserve">, 24, </w:t>
      </w:r>
      <w:r>
        <w:rPr>
          <w:lang w:val="en-US" w:bidi="ar-AE"/>
        </w:rPr>
        <w:t>266</w:t>
      </w:r>
    </w:p>
  </w:footnote>
  <w:footnote w:id="6">
    <w:p w14:paraId="257DAB48" w14:textId="77777777" w:rsidR="006774D6" w:rsidRPr="0034468E" w:rsidRDefault="006774D6" w:rsidP="005D6D7B">
      <w:pPr>
        <w:pStyle w:val="FootnoteText"/>
        <w:rPr>
          <w:lang w:val="en-US"/>
        </w:rPr>
      </w:pPr>
      <w:r>
        <w:rPr>
          <w:rStyle w:val="FootnoteReference"/>
        </w:rPr>
        <w:footnoteRef/>
      </w:r>
      <w:r>
        <w:t xml:space="preserve"> </w:t>
      </w:r>
      <w:r w:rsidRPr="008E3957">
        <w:t xml:space="preserve">A city in the Sham region that was the center of the </w:t>
      </w:r>
      <w:proofErr w:type="spellStart"/>
      <w:r w:rsidRPr="008E3957">
        <w:t>Sabians</w:t>
      </w:r>
      <w:proofErr w:type="spellEnd"/>
      <w:r w:rsidRPr="008E3957">
        <w:t>.</w:t>
      </w:r>
      <w:r>
        <w:t xml:space="preserve"> See: </w:t>
      </w:r>
      <w:proofErr w:type="spellStart"/>
      <w:r w:rsidRPr="005D6D7B">
        <w:t>Yaqut</w:t>
      </w:r>
      <w:proofErr w:type="spellEnd"/>
      <w:r w:rsidRPr="005D6D7B">
        <w:t xml:space="preserve"> al-</w:t>
      </w:r>
      <w:proofErr w:type="spellStart"/>
      <w:r w:rsidRPr="005D6D7B">
        <w:t>Hamawi</w:t>
      </w:r>
      <w:proofErr w:type="spellEnd"/>
      <w:r w:rsidRPr="005D6D7B">
        <w:t xml:space="preserve">, </w:t>
      </w:r>
      <w:proofErr w:type="spellStart"/>
      <w:r w:rsidRPr="005D6D7B">
        <w:rPr>
          <w:i/>
          <w:iCs/>
        </w:rPr>
        <w:t>Mu'jam</w:t>
      </w:r>
      <w:proofErr w:type="spellEnd"/>
      <w:r w:rsidRPr="005D6D7B">
        <w:rPr>
          <w:i/>
          <w:iCs/>
        </w:rPr>
        <w:t xml:space="preserve"> al-</w:t>
      </w:r>
      <w:proofErr w:type="spellStart"/>
      <w:r w:rsidRPr="005D6D7B">
        <w:rPr>
          <w:i/>
          <w:iCs/>
        </w:rPr>
        <w:t>Buldan</w:t>
      </w:r>
      <w:proofErr w:type="spellEnd"/>
      <w:r w:rsidRPr="005D6D7B">
        <w:t>,</w:t>
      </w:r>
      <w:r>
        <w:t xml:space="preserve"> </w:t>
      </w:r>
      <w:r w:rsidRPr="005D6D7B">
        <w:rPr>
          <w:i/>
          <w:iCs/>
        </w:rPr>
        <w:t>2</w:t>
      </w:r>
      <w:r w:rsidRPr="005D6D7B">
        <w:t>, 235</w:t>
      </w:r>
    </w:p>
  </w:footnote>
  <w:footnote w:id="7">
    <w:p w14:paraId="6120A5C6" w14:textId="77777777" w:rsidR="006774D6" w:rsidRPr="0034468E" w:rsidRDefault="006774D6" w:rsidP="005D6D7B">
      <w:pPr>
        <w:pStyle w:val="FootnoteText"/>
        <w:rPr>
          <w:lang w:val="en-US"/>
        </w:rPr>
      </w:pPr>
      <w:r>
        <w:rPr>
          <w:rStyle w:val="FootnoteReference"/>
        </w:rPr>
        <w:footnoteRef/>
      </w:r>
      <w:r>
        <w:t xml:space="preserve"> </w:t>
      </w:r>
      <w:r w:rsidRPr="005D6D7B">
        <w:t xml:space="preserve">Ibn Abi </w:t>
      </w:r>
      <w:proofErr w:type="spellStart"/>
      <w:r w:rsidRPr="005D6D7B">
        <w:t>Usaybi'ah</w:t>
      </w:r>
      <w:proofErr w:type="spellEnd"/>
      <w:r w:rsidRPr="005D6D7B">
        <w:t xml:space="preserve">, </w:t>
      </w:r>
      <w:proofErr w:type="spellStart"/>
      <w:r w:rsidRPr="005D6D7B">
        <w:rPr>
          <w:i/>
          <w:iCs/>
        </w:rPr>
        <w:t>Uyun</w:t>
      </w:r>
      <w:proofErr w:type="spellEnd"/>
      <w:r w:rsidRPr="005D6D7B">
        <w:rPr>
          <w:i/>
          <w:iCs/>
        </w:rPr>
        <w:t xml:space="preserve"> al-</w:t>
      </w:r>
      <w:proofErr w:type="spellStart"/>
      <w:r w:rsidRPr="005D6D7B">
        <w:rPr>
          <w:i/>
          <w:iCs/>
        </w:rPr>
        <w:t>Anba</w:t>
      </w:r>
      <w:proofErr w:type="spellEnd"/>
      <w:r w:rsidRPr="005D6D7B">
        <w:t>, 605</w:t>
      </w:r>
    </w:p>
  </w:footnote>
  <w:footnote w:id="8">
    <w:p w14:paraId="3C84803F" w14:textId="77777777" w:rsidR="006774D6" w:rsidRPr="0034468E" w:rsidRDefault="006774D6">
      <w:pPr>
        <w:pStyle w:val="FootnoteText"/>
        <w:rPr>
          <w:lang w:val="en-US"/>
        </w:rPr>
      </w:pPr>
      <w:r>
        <w:rPr>
          <w:rStyle w:val="FootnoteReference"/>
        </w:rPr>
        <w:footnoteRef/>
      </w:r>
      <w:r>
        <w:t xml:space="preserve"> Of Christian philosophers. See: Ibn </w:t>
      </w:r>
      <w:proofErr w:type="spellStart"/>
      <w:r>
        <w:t>Khallikan</w:t>
      </w:r>
      <w:proofErr w:type="spellEnd"/>
      <w:r>
        <w:t xml:space="preserve">, </w:t>
      </w:r>
      <w:proofErr w:type="spellStart"/>
      <w:r>
        <w:rPr>
          <w:rStyle w:val="Emphasis"/>
        </w:rPr>
        <w:t>Wafayat</w:t>
      </w:r>
      <w:proofErr w:type="spellEnd"/>
      <w:r>
        <w:rPr>
          <w:rStyle w:val="Emphasis"/>
        </w:rPr>
        <w:t xml:space="preserve"> al-</w:t>
      </w:r>
      <w:proofErr w:type="spellStart"/>
      <w:r>
        <w:rPr>
          <w:rStyle w:val="Emphasis"/>
        </w:rPr>
        <w:t>A'yan</w:t>
      </w:r>
      <w:proofErr w:type="spellEnd"/>
      <w:r>
        <w:t xml:space="preserve">, </w:t>
      </w:r>
      <w:r w:rsidRPr="005D6D7B">
        <w:rPr>
          <w:i/>
          <w:iCs/>
        </w:rPr>
        <w:t>5</w:t>
      </w:r>
      <w:r>
        <w:t>, 541</w:t>
      </w:r>
    </w:p>
  </w:footnote>
  <w:footnote w:id="9">
    <w:p w14:paraId="4238D4D7" w14:textId="77777777" w:rsidR="006774D6" w:rsidRPr="0034468E" w:rsidRDefault="006774D6" w:rsidP="005D6D7B">
      <w:pPr>
        <w:pStyle w:val="FootnoteText"/>
        <w:rPr>
          <w:lang w:val="en-US"/>
        </w:rPr>
      </w:pPr>
      <w:r>
        <w:rPr>
          <w:rStyle w:val="FootnoteReference"/>
        </w:rPr>
        <w:footnoteRef/>
      </w:r>
      <w:r>
        <w:t xml:space="preserve"> “</w:t>
      </w:r>
      <w:r w:rsidRPr="005D6D7B">
        <w:t>And Abu Nasr Al-</w:t>
      </w:r>
      <w:proofErr w:type="spellStart"/>
      <w:r w:rsidRPr="005D6D7B">
        <w:t>Farabi</w:t>
      </w:r>
      <w:proofErr w:type="spellEnd"/>
      <w:r w:rsidRPr="005D6D7B">
        <w:t xml:space="preserve"> said about himself that he learned from</w:t>
      </w:r>
      <w:r>
        <w:t xml:space="preserve"> </w:t>
      </w:r>
      <w:proofErr w:type="spellStart"/>
      <w:r w:rsidRPr="005D6D7B">
        <w:t>Yuhanna</w:t>
      </w:r>
      <w:proofErr w:type="spellEnd"/>
      <w:r w:rsidRPr="005D6D7B">
        <w:t xml:space="preserve"> Ibn </w:t>
      </w:r>
      <w:proofErr w:type="spellStart"/>
      <w:r w:rsidRPr="005D6D7B">
        <w:t>Haylan</w:t>
      </w:r>
      <w:proofErr w:type="spellEnd"/>
      <w:r>
        <w:t xml:space="preserve">.”, </w:t>
      </w:r>
      <w:r w:rsidRPr="005D6D7B">
        <w:t xml:space="preserve">Ibn Abi </w:t>
      </w:r>
      <w:proofErr w:type="spellStart"/>
      <w:r w:rsidRPr="005D6D7B">
        <w:t>Usaybi'ah</w:t>
      </w:r>
      <w:proofErr w:type="spellEnd"/>
      <w:r w:rsidRPr="005D6D7B">
        <w:t xml:space="preserve">, </w:t>
      </w:r>
      <w:r w:rsidRPr="005D6D7B">
        <w:rPr>
          <w:i/>
          <w:iCs/>
        </w:rPr>
        <w:t>'</w:t>
      </w:r>
      <w:proofErr w:type="spellStart"/>
      <w:r w:rsidRPr="005D6D7B">
        <w:rPr>
          <w:i/>
          <w:iCs/>
        </w:rPr>
        <w:t>Uyun</w:t>
      </w:r>
      <w:proofErr w:type="spellEnd"/>
      <w:r w:rsidRPr="005D6D7B">
        <w:rPr>
          <w:i/>
          <w:iCs/>
        </w:rPr>
        <w:t xml:space="preserve"> al-</w:t>
      </w:r>
      <w:proofErr w:type="spellStart"/>
      <w:r w:rsidRPr="005D6D7B">
        <w:rPr>
          <w:i/>
          <w:iCs/>
        </w:rPr>
        <w:t>Anba</w:t>
      </w:r>
      <w:proofErr w:type="spellEnd"/>
      <w:r w:rsidRPr="005D6D7B">
        <w:rPr>
          <w:i/>
          <w:iCs/>
        </w:rPr>
        <w:t>'</w:t>
      </w:r>
      <w:r w:rsidRPr="005D6D7B">
        <w:t>, 605; Al-</w:t>
      </w:r>
      <w:proofErr w:type="spellStart"/>
      <w:r w:rsidRPr="005D6D7B">
        <w:t>Mas'udi</w:t>
      </w:r>
      <w:proofErr w:type="spellEnd"/>
      <w:r w:rsidRPr="005D6D7B">
        <w:t xml:space="preserve">, </w:t>
      </w:r>
      <w:r w:rsidRPr="005D6D7B">
        <w:rPr>
          <w:i/>
          <w:iCs/>
        </w:rPr>
        <w:t>Al-</w:t>
      </w:r>
      <w:proofErr w:type="spellStart"/>
      <w:r w:rsidRPr="005D6D7B">
        <w:rPr>
          <w:i/>
          <w:iCs/>
        </w:rPr>
        <w:t>Tanbih</w:t>
      </w:r>
      <w:proofErr w:type="spellEnd"/>
      <w:r w:rsidRPr="005D6D7B">
        <w:rPr>
          <w:i/>
          <w:iCs/>
        </w:rPr>
        <w:t xml:space="preserve"> </w:t>
      </w:r>
      <w:proofErr w:type="spellStart"/>
      <w:r w:rsidRPr="005D6D7B">
        <w:rPr>
          <w:i/>
          <w:iCs/>
        </w:rPr>
        <w:t>wa</w:t>
      </w:r>
      <w:proofErr w:type="spellEnd"/>
      <w:r w:rsidRPr="005D6D7B">
        <w:rPr>
          <w:i/>
          <w:iCs/>
        </w:rPr>
        <w:t xml:space="preserve"> Al-</w:t>
      </w:r>
      <w:proofErr w:type="spellStart"/>
      <w:r w:rsidRPr="005D6D7B">
        <w:rPr>
          <w:i/>
          <w:iCs/>
        </w:rPr>
        <w:t>Ishraf</w:t>
      </w:r>
      <w:proofErr w:type="spellEnd"/>
      <w:r w:rsidRPr="005D6D7B">
        <w:t>,</w:t>
      </w:r>
      <w:r>
        <w:t xml:space="preserve"> </w:t>
      </w:r>
      <w:r w:rsidRPr="005D6D7B">
        <w:t>105</w:t>
      </w:r>
    </w:p>
  </w:footnote>
  <w:footnote w:id="10">
    <w:p w14:paraId="194A21C9" w14:textId="77777777" w:rsidR="006774D6" w:rsidRPr="0034468E" w:rsidRDefault="006774D6" w:rsidP="006774D6">
      <w:pPr>
        <w:pStyle w:val="FootnoteText"/>
        <w:rPr>
          <w:lang w:val="en-US"/>
        </w:rPr>
      </w:pPr>
      <w:r>
        <w:rPr>
          <w:rStyle w:val="FootnoteReference"/>
        </w:rPr>
        <w:footnoteRef/>
      </w:r>
      <w:r>
        <w:t xml:space="preserve"> </w:t>
      </w:r>
      <w:r w:rsidRPr="006774D6">
        <w:t xml:space="preserve">Ibn </w:t>
      </w:r>
      <w:proofErr w:type="spellStart"/>
      <w:r w:rsidRPr="006774D6">
        <w:t>Khallikan</w:t>
      </w:r>
      <w:proofErr w:type="spellEnd"/>
      <w:r w:rsidRPr="006774D6">
        <w:t xml:space="preserve">, </w:t>
      </w:r>
      <w:proofErr w:type="spellStart"/>
      <w:r w:rsidRPr="006774D6">
        <w:rPr>
          <w:i/>
          <w:iCs/>
        </w:rPr>
        <w:t>Wafayat</w:t>
      </w:r>
      <w:proofErr w:type="spellEnd"/>
      <w:r w:rsidRPr="006774D6">
        <w:rPr>
          <w:i/>
          <w:iCs/>
        </w:rPr>
        <w:t xml:space="preserve"> al-</w:t>
      </w:r>
      <w:proofErr w:type="spellStart"/>
      <w:r w:rsidRPr="006774D6">
        <w:rPr>
          <w:i/>
          <w:iCs/>
        </w:rPr>
        <w:t>A'yan</w:t>
      </w:r>
      <w:proofErr w:type="spellEnd"/>
      <w:r w:rsidRPr="006774D6">
        <w:t xml:space="preserve">, </w:t>
      </w:r>
      <w:r w:rsidRPr="006774D6">
        <w:rPr>
          <w:i/>
          <w:iCs/>
        </w:rPr>
        <w:t>5</w:t>
      </w:r>
      <w:r w:rsidRPr="006774D6">
        <w:t xml:space="preserve">, </w:t>
      </w:r>
      <w:r>
        <w:t>153</w:t>
      </w:r>
    </w:p>
  </w:footnote>
  <w:footnote w:id="11">
    <w:p w14:paraId="4BFEE227" w14:textId="77777777" w:rsidR="006774D6" w:rsidRPr="0034468E" w:rsidRDefault="006774D6" w:rsidP="006774D6">
      <w:pPr>
        <w:pStyle w:val="FootnoteText"/>
        <w:rPr>
          <w:lang w:val="en-US"/>
        </w:rPr>
      </w:pPr>
      <w:r>
        <w:rPr>
          <w:rStyle w:val="FootnoteReference"/>
        </w:rPr>
        <w:footnoteRef/>
      </w:r>
      <w:r>
        <w:t xml:space="preserve"> </w:t>
      </w:r>
      <w:r w:rsidRPr="006774D6">
        <w:rPr>
          <w:lang w:val="en-US"/>
        </w:rPr>
        <w:t xml:space="preserve">Nasr, </w:t>
      </w:r>
      <w:r w:rsidRPr="006774D6">
        <w:rPr>
          <w:i/>
          <w:iCs/>
          <w:lang w:val="en-US"/>
        </w:rPr>
        <w:t>Three Muslim Sages</w:t>
      </w:r>
      <w:r w:rsidRPr="006774D6">
        <w:rPr>
          <w:lang w:val="en-US"/>
        </w:rPr>
        <w:t xml:space="preserve">, </w:t>
      </w:r>
      <w:r>
        <w:rPr>
          <w:lang w:val="en-US"/>
        </w:rPr>
        <w:t>16</w:t>
      </w:r>
    </w:p>
  </w:footnote>
  <w:footnote w:id="12">
    <w:p w14:paraId="0C36CC9C" w14:textId="77777777" w:rsidR="006774D6" w:rsidRPr="00B86F19" w:rsidRDefault="006774D6">
      <w:pPr>
        <w:pStyle w:val="FootnoteText"/>
      </w:pPr>
      <w:r>
        <w:rPr>
          <w:rStyle w:val="FootnoteReference"/>
        </w:rPr>
        <w:footnoteRef/>
      </w:r>
      <w:r>
        <w:t xml:space="preserve"> </w:t>
      </w:r>
      <w:r w:rsidR="00B86F19">
        <w:t xml:space="preserve">Nasr, </w:t>
      </w:r>
      <w:r w:rsidR="00B86F19" w:rsidRPr="00B86F19">
        <w:rPr>
          <w:i/>
          <w:iCs/>
        </w:rPr>
        <w:t>Science and Civilization in Islam</w:t>
      </w:r>
      <w:r w:rsidR="00B86F19">
        <w:rPr>
          <w:i/>
          <w:iCs/>
        </w:rPr>
        <w:t xml:space="preserve">, </w:t>
      </w:r>
      <w:r w:rsidR="00B86F19">
        <w:t>31</w:t>
      </w:r>
    </w:p>
  </w:footnote>
  <w:footnote w:id="13">
    <w:p w14:paraId="2D54395E" w14:textId="77777777" w:rsidR="006774D6" w:rsidRPr="0034468E" w:rsidRDefault="006774D6" w:rsidP="00B86F19">
      <w:pPr>
        <w:pStyle w:val="FootnoteText"/>
        <w:rPr>
          <w:rFonts w:hint="cs"/>
          <w:rtl/>
          <w:lang w:val="en-US"/>
        </w:rPr>
      </w:pPr>
      <w:r>
        <w:rPr>
          <w:rStyle w:val="FootnoteReference"/>
        </w:rPr>
        <w:footnoteRef/>
      </w:r>
      <w:r>
        <w:t xml:space="preserve"> </w:t>
      </w:r>
      <w:r w:rsidRPr="006774D6">
        <w:t xml:space="preserve">"He authored about one hundred books, including... </w:t>
      </w:r>
      <w:r w:rsidRPr="006774D6">
        <w:rPr>
          <w:i/>
          <w:iCs/>
        </w:rPr>
        <w:t>The Aims of Metaphysics</w:t>
      </w:r>
      <w:r w:rsidRPr="006774D6">
        <w:t>."</w:t>
      </w:r>
      <w:r>
        <w:t xml:space="preserve">, </w:t>
      </w:r>
      <w:proofErr w:type="spellStart"/>
      <w:r w:rsidRPr="006774D6">
        <w:rPr>
          <w:lang w:val="en-US"/>
        </w:rPr>
        <w:t>Zirkili</w:t>
      </w:r>
      <w:proofErr w:type="spellEnd"/>
      <w:r w:rsidRPr="006774D6">
        <w:rPr>
          <w:lang w:val="en-US"/>
        </w:rPr>
        <w:t xml:space="preserve">, </w:t>
      </w:r>
      <w:r w:rsidRPr="006774D6">
        <w:rPr>
          <w:i/>
          <w:iCs/>
        </w:rPr>
        <w:t>Al-</w:t>
      </w:r>
      <w:proofErr w:type="spellStart"/>
      <w:r w:rsidRPr="006774D6">
        <w:rPr>
          <w:i/>
          <w:iCs/>
        </w:rPr>
        <w:t>Aʻlām</w:t>
      </w:r>
      <w:proofErr w:type="spellEnd"/>
      <w:r w:rsidRPr="006774D6">
        <w:rPr>
          <w:i/>
          <w:iCs/>
        </w:rPr>
        <w:t xml:space="preserve">, 7, </w:t>
      </w:r>
      <w:r w:rsidRPr="006774D6">
        <w:t>2</w:t>
      </w:r>
      <w:r>
        <w:t>0</w:t>
      </w:r>
    </w:p>
  </w:footnote>
  <w:footnote w:id="14">
    <w:p w14:paraId="13298393" w14:textId="77777777" w:rsidR="006774D6" w:rsidRPr="00B86F19" w:rsidRDefault="006774D6" w:rsidP="00B86F19">
      <w:pPr>
        <w:pStyle w:val="FootnoteText"/>
        <w:rPr>
          <w:lang w:val="en-US"/>
        </w:rPr>
      </w:pPr>
      <w:r>
        <w:rPr>
          <w:rStyle w:val="FootnoteReference"/>
        </w:rPr>
        <w:footnoteRef/>
      </w:r>
      <w:r>
        <w:t xml:space="preserve"> </w:t>
      </w:r>
      <w:r w:rsidR="00B86F19">
        <w:t>Ibn Sina himself says: “</w:t>
      </w:r>
      <w:r w:rsidR="00B86F19" w:rsidRPr="00B86F19">
        <w:t>The purposes of that book became clear to me at that moment.</w:t>
      </w:r>
      <w:r w:rsidR="00B86F19">
        <w:t xml:space="preserve">”, </w:t>
      </w:r>
      <w:r w:rsidR="00B86F19" w:rsidRPr="00B86F19">
        <w:t>Ibn al</w:t>
      </w:r>
      <w:proofErr w:type="gramStart"/>
      <w:r w:rsidR="00B86F19" w:rsidRPr="00B86F19">
        <w:t>-‘</w:t>
      </w:r>
      <w:proofErr w:type="spellStart"/>
      <w:proofErr w:type="gramEnd"/>
      <w:r w:rsidR="00B86F19" w:rsidRPr="00B86F19">
        <w:t>Ibri</w:t>
      </w:r>
      <w:proofErr w:type="spellEnd"/>
      <w:r w:rsidR="00B86F19" w:rsidRPr="00B86F19">
        <w:t xml:space="preserve">, </w:t>
      </w:r>
      <w:proofErr w:type="spellStart"/>
      <w:r w:rsidR="00B86F19" w:rsidRPr="00B86F19">
        <w:rPr>
          <w:i/>
          <w:iCs/>
        </w:rPr>
        <w:t>Mukhtasar</w:t>
      </w:r>
      <w:proofErr w:type="spellEnd"/>
      <w:r w:rsidR="00B86F19" w:rsidRPr="00B86F19">
        <w:rPr>
          <w:i/>
          <w:iCs/>
        </w:rPr>
        <w:t xml:space="preserve"> Tarikh al-</w:t>
      </w:r>
      <w:proofErr w:type="spellStart"/>
      <w:r w:rsidR="00B86F19" w:rsidRPr="00B86F19">
        <w:rPr>
          <w:i/>
          <w:iCs/>
        </w:rPr>
        <w:t>Duwal</w:t>
      </w:r>
      <w:proofErr w:type="spellEnd"/>
      <w:r w:rsidR="00B86F19">
        <w:rPr>
          <w:i/>
          <w:iCs/>
        </w:rPr>
        <w:t xml:space="preserve">, </w:t>
      </w:r>
      <w:r w:rsidR="00B86F19">
        <w:t>188</w:t>
      </w:r>
    </w:p>
  </w:footnote>
  <w:footnote w:id="15">
    <w:p w14:paraId="3AA94943" w14:textId="77777777" w:rsidR="00B86F19" w:rsidRPr="00B86F19" w:rsidRDefault="00B86F19" w:rsidP="00B86F19">
      <w:pPr>
        <w:pStyle w:val="FootnoteText"/>
        <w:rPr>
          <w:lang w:val="en-US"/>
        </w:rPr>
      </w:pPr>
      <w:r>
        <w:rPr>
          <w:rStyle w:val="FootnoteReference"/>
        </w:rPr>
        <w:footnoteRef/>
      </w:r>
      <w:r>
        <w:t xml:space="preserve"> </w:t>
      </w:r>
      <w:r w:rsidRPr="00B86F19">
        <w:t>This title has been mostly attributed to him in the Western world.</w:t>
      </w:r>
    </w:p>
  </w:footnote>
  <w:footnote w:id="16">
    <w:p w14:paraId="0B6C6549" w14:textId="77777777" w:rsidR="002F6D8B" w:rsidRPr="002F6D8B" w:rsidRDefault="002F6D8B" w:rsidP="002F6D8B">
      <w:pPr>
        <w:pStyle w:val="FootnoteText"/>
        <w:rPr>
          <w:lang w:val="en-US"/>
        </w:rPr>
      </w:pPr>
      <w:r>
        <w:rPr>
          <w:rStyle w:val="FootnoteReference"/>
        </w:rPr>
        <w:footnoteRef/>
      </w:r>
      <w:r>
        <w:t xml:space="preserve"> </w:t>
      </w:r>
      <w:r w:rsidRPr="002F6D8B">
        <w:t xml:space="preserve">Nasr, </w:t>
      </w:r>
      <w:r w:rsidRPr="002F6D8B">
        <w:rPr>
          <w:i/>
          <w:iCs/>
        </w:rPr>
        <w:t>Science and Civilization in Islam</w:t>
      </w:r>
      <w:r w:rsidRPr="002F6D8B">
        <w:t>, 32. Roger Bacon, the English philosopher, also refer</w:t>
      </w:r>
      <w:r>
        <w:t>s</w:t>
      </w:r>
      <w:r w:rsidRPr="002F6D8B">
        <w:t xml:space="preserve"> to </w:t>
      </w:r>
      <w:r>
        <w:t>Ibn Sin</w:t>
      </w:r>
      <w:r w:rsidRPr="002F6D8B">
        <w:t>a as the greatest master of philosophy after Aristotle. (</w:t>
      </w:r>
      <w:proofErr w:type="spellStart"/>
      <w:r w:rsidRPr="002F6D8B">
        <w:t>Zarrinko</w:t>
      </w:r>
      <w:r>
        <w:t>o</w:t>
      </w:r>
      <w:r w:rsidRPr="002F6D8B">
        <w:t>b</w:t>
      </w:r>
      <w:proofErr w:type="spellEnd"/>
      <w:r w:rsidRPr="002F6D8B">
        <w:t xml:space="preserve">, </w:t>
      </w:r>
      <w:r w:rsidRPr="002F6D8B">
        <w:rPr>
          <w:i/>
          <w:iCs/>
        </w:rPr>
        <w:t>The History of Islam</w:t>
      </w:r>
      <w:r w:rsidRPr="002F6D8B">
        <w:t>, 1)</w:t>
      </w:r>
    </w:p>
  </w:footnote>
  <w:footnote w:id="17">
    <w:p w14:paraId="5876621B" w14:textId="77777777" w:rsidR="002F6D8B" w:rsidRPr="002F6D8B" w:rsidRDefault="002F6D8B">
      <w:pPr>
        <w:pStyle w:val="FootnoteText"/>
        <w:rPr>
          <w:lang w:val="en-US"/>
        </w:rPr>
      </w:pPr>
      <w:r>
        <w:rPr>
          <w:rStyle w:val="FootnoteReference"/>
        </w:rPr>
        <w:footnoteRef/>
      </w:r>
      <w:r>
        <w:t xml:space="preserve"> </w:t>
      </w:r>
      <w:r>
        <w:t>"By the time I reached the age of eighteen, I had completed all of these sciences."</w:t>
      </w:r>
      <w:r>
        <w:t xml:space="preserve">, </w:t>
      </w:r>
      <w:r>
        <w:t>Ibn al</w:t>
      </w:r>
      <w:r w:rsidR="0074197D">
        <w:t>- ‘</w:t>
      </w:r>
      <w:proofErr w:type="spellStart"/>
      <w:r>
        <w:t>Ibri</w:t>
      </w:r>
      <w:proofErr w:type="spellEnd"/>
      <w:r>
        <w:t xml:space="preserve">, </w:t>
      </w:r>
      <w:proofErr w:type="spellStart"/>
      <w:r>
        <w:rPr>
          <w:rStyle w:val="Emphasis"/>
        </w:rPr>
        <w:t>Mukhtasar</w:t>
      </w:r>
      <w:proofErr w:type="spellEnd"/>
      <w:r>
        <w:rPr>
          <w:rStyle w:val="Emphasis"/>
        </w:rPr>
        <w:t xml:space="preserve"> Tarikh al-</w:t>
      </w:r>
      <w:proofErr w:type="spellStart"/>
      <w:r>
        <w:rPr>
          <w:rStyle w:val="Emphasis"/>
        </w:rPr>
        <w:t>Duwal</w:t>
      </w:r>
      <w:proofErr w:type="spellEnd"/>
      <w:r>
        <w:t>,</w:t>
      </w:r>
      <w:r>
        <w:t xml:space="preserve"> 188</w:t>
      </w:r>
    </w:p>
  </w:footnote>
  <w:footnote w:id="18">
    <w:p w14:paraId="509E95AD" w14:textId="77777777" w:rsidR="002F6D8B" w:rsidRPr="002F6D8B" w:rsidRDefault="002F6D8B" w:rsidP="002A63B2">
      <w:pPr>
        <w:pStyle w:val="FootnoteText"/>
      </w:pPr>
      <w:r>
        <w:rPr>
          <w:rStyle w:val="FootnoteReference"/>
        </w:rPr>
        <w:footnoteRef/>
      </w:r>
      <w:r>
        <w:t xml:space="preserve"> </w:t>
      </w:r>
      <w:r w:rsidRPr="002F6D8B">
        <w:t xml:space="preserve">Nasr, </w:t>
      </w:r>
      <w:r w:rsidRPr="002F6D8B">
        <w:rPr>
          <w:i/>
          <w:iCs/>
        </w:rPr>
        <w:t>Science and Civilization in Islam,</w:t>
      </w:r>
      <w:r>
        <w:rPr>
          <w:i/>
          <w:iCs/>
        </w:rPr>
        <w:t xml:space="preserve"> </w:t>
      </w:r>
      <w:r>
        <w:t>18</w:t>
      </w:r>
    </w:p>
  </w:footnote>
  <w:footnote w:id="19">
    <w:p w14:paraId="6EE0EEF4" w14:textId="77777777" w:rsidR="002A63B2" w:rsidRPr="002A63B2" w:rsidRDefault="002A63B2" w:rsidP="002A63B2">
      <w:pPr>
        <w:pStyle w:val="FootnoteText"/>
        <w:rPr>
          <w:lang w:val="en-US"/>
        </w:rPr>
      </w:pPr>
      <w:r>
        <w:rPr>
          <w:rStyle w:val="FootnoteReference"/>
        </w:rPr>
        <w:footnoteRef/>
      </w:r>
      <w:r>
        <w:t xml:space="preserve"> </w:t>
      </w:r>
      <w:proofErr w:type="spellStart"/>
      <w:r w:rsidRPr="002A63B2">
        <w:rPr>
          <w:lang w:val="en-US"/>
        </w:rPr>
        <w:t>Zarrinkoob</w:t>
      </w:r>
      <w:proofErr w:type="spellEnd"/>
      <w:r w:rsidRPr="002A63B2">
        <w:rPr>
          <w:lang w:val="en-US"/>
        </w:rPr>
        <w:t xml:space="preserve">, </w:t>
      </w:r>
      <w:r w:rsidRPr="002A63B2">
        <w:rPr>
          <w:i/>
          <w:iCs/>
          <w:lang w:val="en-US"/>
        </w:rPr>
        <w:t>The History of Islam</w:t>
      </w:r>
      <w:r w:rsidRPr="002A63B2">
        <w:rPr>
          <w:lang w:val="en-US"/>
        </w:rPr>
        <w:t>, 11</w:t>
      </w:r>
      <w:r>
        <w:rPr>
          <w:lang w:val="en-US"/>
        </w:rPr>
        <w:t>4</w:t>
      </w:r>
    </w:p>
  </w:footnote>
  <w:footnote w:id="20">
    <w:p w14:paraId="463BF011" w14:textId="77777777" w:rsidR="00B273E1" w:rsidRPr="00B273E1" w:rsidRDefault="00B273E1" w:rsidP="0074197D">
      <w:pPr>
        <w:pStyle w:val="FootnoteText"/>
        <w:rPr>
          <w:lang w:val="en-US"/>
        </w:rPr>
      </w:pPr>
      <w:r>
        <w:rPr>
          <w:rStyle w:val="FootnoteReference"/>
        </w:rPr>
        <w:footnoteRef/>
      </w:r>
      <w:r>
        <w:t xml:space="preserve"> </w:t>
      </w:r>
      <w:r w:rsidR="0074197D" w:rsidRPr="0074197D">
        <w:t xml:space="preserve">Motahari, </w:t>
      </w:r>
      <w:r w:rsidR="0074197D" w:rsidRPr="0074197D">
        <w:rPr>
          <w:i/>
          <w:iCs/>
        </w:rPr>
        <w:t>Collected Works</w:t>
      </w:r>
      <w:r w:rsidR="0074197D" w:rsidRPr="0074197D">
        <w:t xml:space="preserve">, </w:t>
      </w:r>
      <w:r w:rsidR="0074197D" w:rsidRPr="0074197D">
        <w:rPr>
          <w:i/>
          <w:iCs/>
        </w:rPr>
        <w:t>5</w:t>
      </w:r>
      <w:r w:rsidR="0074197D" w:rsidRPr="0074197D">
        <w:t>, 149</w:t>
      </w:r>
    </w:p>
  </w:footnote>
  <w:footnote w:id="21">
    <w:p w14:paraId="04758589" w14:textId="77777777" w:rsidR="0074197D" w:rsidRPr="0074197D" w:rsidRDefault="0074197D" w:rsidP="0074197D">
      <w:pPr>
        <w:pStyle w:val="FootnoteText"/>
        <w:rPr>
          <w:rFonts w:hint="cs"/>
          <w:rtl/>
          <w:lang w:val="en-US" w:bidi="fa-IR"/>
        </w:rPr>
      </w:pPr>
      <w:r>
        <w:rPr>
          <w:rStyle w:val="FootnoteReference"/>
        </w:rPr>
        <w:footnoteRef/>
      </w:r>
      <w:r>
        <w:t xml:space="preserve"> </w:t>
      </w:r>
      <w:r w:rsidRPr="0074197D">
        <w:rPr>
          <w:lang w:val="en-US"/>
        </w:rPr>
        <w:t xml:space="preserve">Nasr, </w:t>
      </w:r>
      <w:r w:rsidRPr="0074197D">
        <w:rPr>
          <w:i/>
          <w:iCs/>
          <w:lang w:val="en-US"/>
        </w:rPr>
        <w:t>Three Muslim Sages</w:t>
      </w:r>
      <w:r w:rsidRPr="0074197D">
        <w:rPr>
          <w:lang w:val="en-US"/>
        </w:rPr>
        <w:t xml:space="preserve">, </w:t>
      </w:r>
      <w:r>
        <w:rPr>
          <w:lang w:val="en-US"/>
        </w:rPr>
        <w:t>38</w:t>
      </w:r>
    </w:p>
  </w:footnote>
  <w:footnote w:id="22">
    <w:p w14:paraId="2B908594" w14:textId="77777777" w:rsidR="008E01D8" w:rsidRPr="008E01D8" w:rsidRDefault="008E01D8" w:rsidP="008E01D8">
      <w:pPr>
        <w:pStyle w:val="FootnoteText"/>
        <w:rPr>
          <w:rFonts w:hint="cs"/>
          <w:rtl/>
          <w:lang w:val="en-US" w:bidi="fa-IR"/>
        </w:rPr>
      </w:pPr>
      <w:r>
        <w:rPr>
          <w:rStyle w:val="FootnoteReference"/>
        </w:rPr>
        <w:footnoteRef/>
      </w:r>
      <w:r>
        <w:t xml:space="preserve"> </w:t>
      </w:r>
      <w:proofErr w:type="spellStart"/>
      <w:r w:rsidRPr="008E01D8">
        <w:t>Dibaji</w:t>
      </w:r>
      <w:proofErr w:type="spellEnd"/>
      <w:r w:rsidRPr="008E01D8">
        <w:t xml:space="preserve">, </w:t>
      </w:r>
      <w:r w:rsidRPr="008E01D8">
        <w:rPr>
          <w:i/>
          <w:iCs/>
        </w:rPr>
        <w:t xml:space="preserve">The Relationship Between </w:t>
      </w:r>
      <w:proofErr w:type="gramStart"/>
      <w:r>
        <w:rPr>
          <w:i/>
          <w:iCs/>
        </w:rPr>
        <w:t>Ibn</w:t>
      </w:r>
      <w:proofErr w:type="gramEnd"/>
      <w:r>
        <w:rPr>
          <w:i/>
          <w:iCs/>
        </w:rPr>
        <w:t xml:space="preserve"> Sina</w:t>
      </w:r>
      <w:r w:rsidRPr="008E01D8">
        <w:rPr>
          <w:i/>
          <w:iCs/>
        </w:rPr>
        <w:t xml:space="preserve"> and Peripatetic Philosophy</w:t>
      </w:r>
      <w:r w:rsidRPr="008E01D8">
        <w:t>, 19–20</w:t>
      </w:r>
    </w:p>
  </w:footnote>
  <w:footnote w:id="23">
    <w:p w14:paraId="62614A11" w14:textId="77777777" w:rsidR="00C02B4F" w:rsidRPr="00C02B4F" w:rsidRDefault="00C02B4F" w:rsidP="00C02B4F">
      <w:pPr>
        <w:pStyle w:val="FootnoteText"/>
        <w:rPr>
          <w:lang w:val="en-US"/>
        </w:rPr>
      </w:pPr>
      <w:r>
        <w:rPr>
          <w:rStyle w:val="FootnoteReference"/>
        </w:rPr>
        <w:footnoteRef/>
      </w:r>
      <w:r>
        <w:t xml:space="preserve"> </w:t>
      </w:r>
      <w:r w:rsidRPr="00C02B4F">
        <w:t>"</w:t>
      </w:r>
      <w:r>
        <w:t>A</w:t>
      </w:r>
      <w:r w:rsidRPr="00C02B4F">
        <w:t>nd that is the utmost that a human being is capable of</w:t>
      </w:r>
      <w:r>
        <w:t>…</w:t>
      </w:r>
      <w:r w:rsidRPr="00C02B4F">
        <w:t>"</w:t>
      </w:r>
      <w:r>
        <w:t>, Ibn Sina</w:t>
      </w:r>
      <w:r w:rsidRPr="00C02B4F">
        <w:t xml:space="preserve">, </w:t>
      </w:r>
      <w:proofErr w:type="spellStart"/>
      <w:r w:rsidRPr="00C02B4F">
        <w:rPr>
          <w:i/>
          <w:iCs/>
        </w:rPr>
        <w:t>Manṭiq</w:t>
      </w:r>
      <w:proofErr w:type="spellEnd"/>
      <w:r w:rsidRPr="00C02B4F">
        <w:rPr>
          <w:i/>
          <w:iCs/>
        </w:rPr>
        <w:t xml:space="preserve"> al-</w:t>
      </w:r>
      <w:proofErr w:type="spellStart"/>
      <w:r w:rsidRPr="00C02B4F">
        <w:rPr>
          <w:i/>
          <w:iCs/>
        </w:rPr>
        <w:t>Mashriqiyyin</w:t>
      </w:r>
      <w:proofErr w:type="spellEnd"/>
      <w:r w:rsidRPr="00C02B4F">
        <w:rPr>
          <w:i/>
          <w:iCs/>
        </w:rPr>
        <w:t xml:space="preserve"> (Logic of the Orientals)</w:t>
      </w:r>
      <w:r w:rsidRPr="00C02B4F">
        <w:t>, 20</w:t>
      </w:r>
    </w:p>
  </w:footnote>
  <w:footnote w:id="24">
    <w:p w14:paraId="49635D12" w14:textId="77777777" w:rsidR="00C655FD" w:rsidRPr="00C655FD" w:rsidRDefault="00C655FD" w:rsidP="00C655FD">
      <w:pPr>
        <w:pStyle w:val="FootnoteText"/>
        <w:rPr>
          <w:lang w:val="en-US"/>
        </w:rPr>
      </w:pPr>
      <w:r>
        <w:rPr>
          <w:rStyle w:val="FootnoteReference"/>
        </w:rPr>
        <w:footnoteRef/>
      </w:r>
      <w:r>
        <w:t xml:space="preserve"> </w:t>
      </w:r>
      <w:r w:rsidRPr="00C655FD">
        <w:t>"either a reform of it or a refinement of it ..."</w:t>
      </w:r>
      <w:r>
        <w:t xml:space="preserve">, </w:t>
      </w:r>
      <w:r w:rsidRPr="00C655FD">
        <w:t>Ibid.,</w:t>
      </w:r>
      <w:r>
        <w:t xml:space="preserve"> </w:t>
      </w:r>
      <w:r w:rsidRPr="00C655FD">
        <w:t>3</w:t>
      </w:r>
    </w:p>
  </w:footnote>
  <w:footnote w:id="25">
    <w:p w14:paraId="03F64ECA" w14:textId="77777777" w:rsidR="00225EF2" w:rsidRPr="00225EF2" w:rsidRDefault="00225EF2" w:rsidP="00225EF2">
      <w:pPr>
        <w:pStyle w:val="FootnoteText"/>
      </w:pPr>
      <w:r>
        <w:rPr>
          <w:rStyle w:val="FootnoteReference"/>
        </w:rPr>
        <w:footnoteRef/>
      </w:r>
      <w:r>
        <w:t xml:space="preserve"> Ibn Sina</w:t>
      </w:r>
      <w:r>
        <w:t xml:space="preserve">, </w:t>
      </w:r>
      <w:proofErr w:type="spellStart"/>
      <w:r w:rsidRPr="00225EF2">
        <w:rPr>
          <w:i/>
          <w:iCs/>
        </w:rPr>
        <w:t>Manṭiq</w:t>
      </w:r>
      <w:proofErr w:type="spellEnd"/>
      <w:r w:rsidRPr="00225EF2">
        <w:rPr>
          <w:i/>
          <w:iCs/>
        </w:rPr>
        <w:t xml:space="preserve"> al-</w:t>
      </w:r>
      <w:proofErr w:type="spellStart"/>
      <w:r w:rsidRPr="00225EF2">
        <w:rPr>
          <w:i/>
          <w:iCs/>
        </w:rPr>
        <w:t>Mashriqiyyin</w:t>
      </w:r>
      <w:proofErr w:type="spellEnd"/>
      <w:r>
        <w:t xml:space="preserve"> (</w:t>
      </w:r>
      <w:r w:rsidRPr="00225EF2">
        <w:rPr>
          <w:i/>
          <w:iCs/>
        </w:rPr>
        <w:t>Logic of the Orientals</w:t>
      </w:r>
      <w:r>
        <w:t>), 3</w:t>
      </w:r>
    </w:p>
  </w:footnote>
  <w:footnote w:id="26">
    <w:p w14:paraId="1B39474B" w14:textId="77777777" w:rsidR="00225EF2" w:rsidRPr="00225EF2" w:rsidRDefault="00225EF2" w:rsidP="00225EF2">
      <w:pPr>
        <w:pStyle w:val="FootnoteText"/>
      </w:pPr>
      <w:r>
        <w:rPr>
          <w:rStyle w:val="FootnoteReference"/>
        </w:rPr>
        <w:footnoteRef/>
      </w:r>
      <w:r>
        <w:t xml:space="preserve"> </w:t>
      </w:r>
      <w:r w:rsidRPr="00225EF2">
        <w:t xml:space="preserve">See: </w:t>
      </w:r>
      <w:proofErr w:type="spellStart"/>
      <w:r w:rsidRPr="00225EF2">
        <w:t>Dibaji</w:t>
      </w:r>
      <w:proofErr w:type="spellEnd"/>
      <w:r w:rsidRPr="00225EF2">
        <w:t xml:space="preserve">, </w:t>
      </w:r>
      <w:r w:rsidRPr="00225EF2">
        <w:rPr>
          <w:i/>
          <w:iCs/>
        </w:rPr>
        <w:t xml:space="preserve">The Relationship Between </w:t>
      </w:r>
      <w:proofErr w:type="gramStart"/>
      <w:r w:rsidRPr="00225EF2">
        <w:rPr>
          <w:i/>
          <w:iCs/>
        </w:rPr>
        <w:t>Ibn</w:t>
      </w:r>
      <w:proofErr w:type="gramEnd"/>
      <w:r w:rsidRPr="00225EF2">
        <w:rPr>
          <w:i/>
          <w:iCs/>
        </w:rPr>
        <w:t xml:space="preserve"> Sina and Peripatetic Philosophy</w:t>
      </w:r>
      <w:r w:rsidRPr="00225EF2">
        <w:t>, 26.</w:t>
      </w:r>
    </w:p>
  </w:footnote>
  <w:footnote w:id="27">
    <w:p w14:paraId="7F70CCA7" w14:textId="77777777" w:rsidR="00C309B2" w:rsidRPr="00C309B2" w:rsidRDefault="00225EF2" w:rsidP="00C309B2">
      <w:pPr>
        <w:pStyle w:val="FootnoteText"/>
      </w:pPr>
      <w:r>
        <w:rPr>
          <w:rStyle w:val="FootnoteReference"/>
        </w:rPr>
        <w:footnoteRef/>
      </w:r>
      <w:r>
        <w:t xml:space="preserve"> </w:t>
      </w:r>
      <w:proofErr w:type="spellStart"/>
      <w:r w:rsidRPr="00225EF2">
        <w:t>Zarrinko</w:t>
      </w:r>
      <w:r>
        <w:t>o</w:t>
      </w:r>
      <w:r w:rsidRPr="00225EF2">
        <w:t>b</w:t>
      </w:r>
      <w:proofErr w:type="spellEnd"/>
      <w:r w:rsidRPr="00225EF2">
        <w:t xml:space="preserve">, </w:t>
      </w:r>
      <w:r w:rsidRPr="00225EF2">
        <w:rPr>
          <w:i/>
          <w:iCs/>
        </w:rPr>
        <w:t>The History of Islam</w:t>
      </w:r>
      <w:r w:rsidRPr="00225EF2">
        <w:t>, 11</w:t>
      </w:r>
      <w:r>
        <w:t>4</w:t>
      </w:r>
      <w:r w:rsidRPr="00225EF2">
        <w:t>–11</w:t>
      </w:r>
      <w:r>
        <w:t>5</w:t>
      </w:r>
      <w:r w:rsidRPr="00225EF2">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hazaal Azin">
    <w15:presenceInfo w15:providerId="Windows Live" w15:userId="50925363cd38c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C7"/>
    <w:rsid w:val="000B423A"/>
    <w:rsid w:val="000D0DCC"/>
    <w:rsid w:val="00100699"/>
    <w:rsid w:val="00225EF2"/>
    <w:rsid w:val="00231523"/>
    <w:rsid w:val="002A63B2"/>
    <w:rsid w:val="002F6D8B"/>
    <w:rsid w:val="003116F4"/>
    <w:rsid w:val="0034468E"/>
    <w:rsid w:val="003B0A95"/>
    <w:rsid w:val="00445D01"/>
    <w:rsid w:val="00452276"/>
    <w:rsid w:val="0050740A"/>
    <w:rsid w:val="005D6D7B"/>
    <w:rsid w:val="005D7934"/>
    <w:rsid w:val="00634353"/>
    <w:rsid w:val="00676FD2"/>
    <w:rsid w:val="006774D6"/>
    <w:rsid w:val="006A4C8E"/>
    <w:rsid w:val="006A7DAB"/>
    <w:rsid w:val="0074197D"/>
    <w:rsid w:val="00826170"/>
    <w:rsid w:val="0084698A"/>
    <w:rsid w:val="008D3B59"/>
    <w:rsid w:val="008E01D8"/>
    <w:rsid w:val="008E3957"/>
    <w:rsid w:val="00942CC7"/>
    <w:rsid w:val="00A67A3B"/>
    <w:rsid w:val="00B273E1"/>
    <w:rsid w:val="00B72927"/>
    <w:rsid w:val="00B86F19"/>
    <w:rsid w:val="00B900FC"/>
    <w:rsid w:val="00C02B4F"/>
    <w:rsid w:val="00C309B2"/>
    <w:rsid w:val="00C655FD"/>
    <w:rsid w:val="00CA7B7B"/>
    <w:rsid w:val="00DA13F9"/>
    <w:rsid w:val="00DB51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D96B6"/>
  <w15:chartTrackingRefBased/>
  <w15:docId w15:val="{DB6DA824-EE5C-438C-931A-E3F89282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CC7"/>
    <w:pPr>
      <w:spacing w:after="0" w:line="276" w:lineRule="auto"/>
    </w:pPr>
    <w:rPr>
      <w:rFonts w:ascii="Arial" w:eastAsia="Arial" w:hAnsi="Arial" w:cs="Arial"/>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276"/>
    <w:rPr>
      <w:sz w:val="16"/>
      <w:szCs w:val="16"/>
    </w:rPr>
  </w:style>
  <w:style w:type="paragraph" w:styleId="CommentText">
    <w:name w:val="annotation text"/>
    <w:basedOn w:val="Normal"/>
    <w:link w:val="CommentTextChar"/>
    <w:uiPriority w:val="99"/>
    <w:semiHidden/>
    <w:unhideWhenUsed/>
    <w:rsid w:val="00452276"/>
    <w:pPr>
      <w:spacing w:line="240" w:lineRule="auto"/>
    </w:pPr>
    <w:rPr>
      <w:sz w:val="20"/>
      <w:szCs w:val="20"/>
    </w:rPr>
  </w:style>
  <w:style w:type="character" w:customStyle="1" w:styleId="CommentTextChar">
    <w:name w:val="Comment Text Char"/>
    <w:basedOn w:val="DefaultParagraphFont"/>
    <w:link w:val="CommentText"/>
    <w:uiPriority w:val="99"/>
    <w:semiHidden/>
    <w:rsid w:val="00452276"/>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452276"/>
    <w:rPr>
      <w:b/>
      <w:bCs/>
    </w:rPr>
  </w:style>
  <w:style w:type="character" w:customStyle="1" w:styleId="CommentSubjectChar">
    <w:name w:val="Comment Subject Char"/>
    <w:basedOn w:val="CommentTextChar"/>
    <w:link w:val="CommentSubject"/>
    <w:uiPriority w:val="99"/>
    <w:semiHidden/>
    <w:rsid w:val="00452276"/>
    <w:rPr>
      <w:rFonts w:ascii="Arial" w:eastAsia="Arial" w:hAnsi="Arial" w:cs="Arial"/>
      <w:b/>
      <w:bCs/>
      <w:sz w:val="20"/>
      <w:szCs w:val="20"/>
      <w:lang w:val="en"/>
    </w:rPr>
  </w:style>
  <w:style w:type="paragraph" w:styleId="BalloonText">
    <w:name w:val="Balloon Text"/>
    <w:basedOn w:val="Normal"/>
    <w:link w:val="BalloonTextChar"/>
    <w:uiPriority w:val="99"/>
    <w:semiHidden/>
    <w:unhideWhenUsed/>
    <w:rsid w:val="004522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276"/>
    <w:rPr>
      <w:rFonts w:ascii="Segoe UI" w:eastAsia="Arial" w:hAnsi="Segoe UI" w:cs="Segoe UI"/>
      <w:sz w:val="18"/>
      <w:szCs w:val="18"/>
      <w:lang w:val="en"/>
    </w:rPr>
  </w:style>
  <w:style w:type="paragraph" w:styleId="FootnoteText">
    <w:name w:val="footnote text"/>
    <w:basedOn w:val="Normal"/>
    <w:link w:val="FootnoteTextChar"/>
    <w:uiPriority w:val="99"/>
    <w:semiHidden/>
    <w:unhideWhenUsed/>
    <w:rsid w:val="00445D01"/>
    <w:pPr>
      <w:spacing w:line="240" w:lineRule="auto"/>
    </w:pPr>
    <w:rPr>
      <w:sz w:val="20"/>
      <w:szCs w:val="20"/>
    </w:rPr>
  </w:style>
  <w:style w:type="character" w:customStyle="1" w:styleId="FootnoteTextChar">
    <w:name w:val="Footnote Text Char"/>
    <w:basedOn w:val="DefaultParagraphFont"/>
    <w:link w:val="FootnoteText"/>
    <w:uiPriority w:val="99"/>
    <w:semiHidden/>
    <w:rsid w:val="00445D01"/>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445D01"/>
    <w:rPr>
      <w:vertAlign w:val="superscript"/>
    </w:rPr>
  </w:style>
  <w:style w:type="character" w:styleId="Hyperlink">
    <w:name w:val="Hyperlink"/>
    <w:basedOn w:val="DefaultParagraphFont"/>
    <w:uiPriority w:val="99"/>
    <w:unhideWhenUsed/>
    <w:rsid w:val="008D3B59"/>
    <w:rPr>
      <w:color w:val="0563C1" w:themeColor="hyperlink"/>
      <w:u w:val="single"/>
    </w:rPr>
  </w:style>
  <w:style w:type="character" w:styleId="UnresolvedMention">
    <w:name w:val="Unresolved Mention"/>
    <w:basedOn w:val="DefaultParagraphFont"/>
    <w:uiPriority w:val="99"/>
    <w:semiHidden/>
    <w:unhideWhenUsed/>
    <w:rsid w:val="008D3B59"/>
    <w:rPr>
      <w:color w:val="605E5C"/>
      <w:shd w:val="clear" w:color="auto" w:fill="E1DFDD"/>
    </w:rPr>
  </w:style>
  <w:style w:type="character" w:styleId="Emphasis">
    <w:name w:val="Emphasis"/>
    <w:basedOn w:val="DefaultParagraphFont"/>
    <w:uiPriority w:val="20"/>
    <w:qFormat/>
    <w:rsid w:val="005D6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0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2D149-E342-4658-95E2-16D95DDD0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4</Pages>
  <Words>1135</Words>
  <Characters>6438</Characters>
  <Application>Microsoft Office Word</Application>
  <DocSecurity>0</DocSecurity>
  <Lines>96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Ghazaal Azin</dc:creator>
  <cp:keywords/>
  <dc:description/>
  <cp:lastModifiedBy>Ghazaal Azin</cp:lastModifiedBy>
  <cp:revision>1</cp:revision>
  <dcterms:created xsi:type="dcterms:W3CDTF">2025-01-23T19:04:00Z</dcterms:created>
  <dcterms:modified xsi:type="dcterms:W3CDTF">2025-01-24T23:13:00Z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91ea878c-3fd7-4e5c-bbd7-ba93457298cf</vt:lpwstr>
  </property>
</Properties>
</file>