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bidi w:val="1"/>
        <w:jc w:val="both"/>
        <w:rPr>
          <w:sz w:val="30"/>
          <w:szCs w:val="3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0"/>
          <w:szCs w:val="30"/>
          <w:rtl w:val="1"/>
        </w:rPr>
        <w:t xml:space="preserve">(</w:t>
      </w:r>
      <w:r w:rsidDel="00000000" w:rsidR="00000000" w:rsidRPr="00000000">
        <w:rPr>
          <w:b w:val="1"/>
          <w:sz w:val="30"/>
          <w:szCs w:val="30"/>
          <w:rtl w:val="1"/>
        </w:rPr>
        <w:t xml:space="preserve">نمونه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کار</w:t>
      </w:r>
      <w:r w:rsidDel="00000000" w:rsidR="00000000" w:rsidRPr="00000000">
        <w:rPr>
          <w:b w:val="1"/>
          <w:sz w:val="30"/>
          <w:szCs w:val="30"/>
          <w:rtl w:val="1"/>
        </w:rPr>
        <w:t xml:space="preserve">: </w:t>
      </w:r>
      <w:r w:rsidDel="00000000" w:rsidR="00000000" w:rsidRPr="00000000">
        <w:rPr>
          <w:b w:val="1"/>
          <w:sz w:val="30"/>
          <w:szCs w:val="30"/>
          <w:rtl w:val="1"/>
        </w:rPr>
        <w:t xml:space="preserve">گزیده</w:t>
      </w:r>
      <w:r w:rsidDel="00000000" w:rsidR="00000000" w:rsidRPr="00000000">
        <w:rPr>
          <w:b w:val="1"/>
          <w:sz w:val="30"/>
          <w:szCs w:val="30"/>
          <w:rtl w:val="1"/>
        </w:rPr>
        <w:t xml:space="preserve">‌</w:t>
      </w:r>
      <w:r w:rsidDel="00000000" w:rsidR="00000000" w:rsidRPr="00000000">
        <w:rPr>
          <w:b w:val="1"/>
          <w:sz w:val="30"/>
          <w:szCs w:val="30"/>
          <w:rtl w:val="1"/>
        </w:rPr>
        <w:t xml:space="preserve">ای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از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کتاب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مورد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ترجمه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پایان</w:t>
      </w:r>
      <w:r w:rsidDel="00000000" w:rsidR="00000000" w:rsidRPr="00000000">
        <w:rPr>
          <w:b w:val="1"/>
          <w:sz w:val="30"/>
          <w:szCs w:val="30"/>
          <w:rtl w:val="1"/>
        </w:rPr>
        <w:t xml:space="preserve">‌ </w:t>
      </w:r>
      <w:r w:rsidDel="00000000" w:rsidR="00000000" w:rsidRPr="00000000">
        <w:rPr>
          <w:b w:val="1"/>
          <w:sz w:val="30"/>
          <w:szCs w:val="30"/>
          <w:rtl w:val="1"/>
        </w:rPr>
        <w:t xml:space="preserve">نامه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ارشد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سمیه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موسوی</w:t>
      </w:r>
      <w:r w:rsidDel="00000000" w:rsidR="00000000" w:rsidRPr="00000000">
        <w:rPr>
          <w:b w:val="1"/>
          <w:sz w:val="30"/>
          <w:szCs w:val="30"/>
          <w:rtl w:val="1"/>
        </w:rPr>
        <w:t xml:space="preserve">؛ </w:t>
      </w:r>
      <w:r w:rsidDel="00000000" w:rsidR="00000000" w:rsidRPr="00000000">
        <w:rPr>
          <w:b w:val="1"/>
          <w:sz w:val="30"/>
          <w:szCs w:val="30"/>
          <w:rtl w:val="1"/>
        </w:rPr>
        <w:t xml:space="preserve">دانش</w:t>
      </w:r>
      <w:r w:rsidDel="00000000" w:rsidR="00000000" w:rsidRPr="00000000">
        <w:rPr>
          <w:b w:val="1"/>
          <w:sz w:val="30"/>
          <w:szCs w:val="30"/>
          <w:rtl w:val="1"/>
        </w:rPr>
        <w:t xml:space="preserve">‌</w:t>
      </w:r>
      <w:r w:rsidDel="00000000" w:rsidR="00000000" w:rsidRPr="00000000">
        <w:rPr>
          <w:b w:val="1"/>
          <w:sz w:val="30"/>
          <w:szCs w:val="30"/>
          <w:rtl w:val="1"/>
        </w:rPr>
        <w:t xml:space="preserve">آموخته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رشته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مترجمی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عربی</w:t>
      </w:r>
      <w:r w:rsidDel="00000000" w:rsidR="00000000" w:rsidRPr="00000000">
        <w:rPr>
          <w:b w:val="1"/>
          <w:sz w:val="30"/>
          <w:szCs w:val="30"/>
          <w:rtl w:val="1"/>
        </w:rPr>
        <w:t xml:space="preserve">  </w:t>
      </w:r>
      <w:r w:rsidDel="00000000" w:rsidR="00000000" w:rsidRPr="00000000">
        <w:rPr>
          <w:b w:val="1"/>
          <w:sz w:val="30"/>
          <w:szCs w:val="30"/>
          <w:rtl w:val="1"/>
        </w:rPr>
        <w:t xml:space="preserve">دانشگاه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بوعلی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همدان</w:t>
      </w:r>
      <w:r w:rsidDel="00000000" w:rsidR="00000000" w:rsidRPr="00000000">
        <w:rPr>
          <w:b w:val="1"/>
          <w:sz w:val="30"/>
          <w:szCs w:val="30"/>
          <w:rtl w:val="1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bidi w:val="1"/>
        <w:jc w:val="both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jc w:val="both"/>
        <w:rPr>
          <w:b w:val="1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متن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مبدأ</w:t>
      </w:r>
      <w:r w:rsidDel="00000000" w:rsidR="00000000" w:rsidRPr="00000000">
        <w:rPr>
          <w:b w:val="1"/>
          <w:sz w:val="28"/>
          <w:szCs w:val="28"/>
          <w:rtl w:val="1"/>
        </w:rPr>
        <w:t xml:space="preserve">:</w:t>
      </w: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04">
      <w:pPr>
        <w:bidi w:val="1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الفصل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الأول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كتاب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الثقافة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العربية</w:t>
      </w:r>
      <w:r w:rsidDel="00000000" w:rsidR="00000000" w:rsidRPr="00000000">
        <w:rPr>
          <w:sz w:val="28"/>
          <w:szCs w:val="28"/>
          <w:rtl w:val="1"/>
        </w:rPr>
        <w:t xml:space="preserve">  </w:t>
      </w:r>
      <w:r w:rsidDel="00000000" w:rsidR="00000000" w:rsidRPr="00000000">
        <w:rPr>
          <w:sz w:val="28"/>
          <w:szCs w:val="28"/>
          <w:rtl w:val="1"/>
        </w:rPr>
        <w:t xml:space="preserve">تأليف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عباس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محمود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العقاد</w:t>
      </w:r>
    </w:p>
    <w:p w:rsidR="00000000" w:rsidDel="00000000" w:rsidP="00000000" w:rsidRDefault="00000000" w:rsidRPr="00000000" w14:paraId="00000005">
      <w:pPr>
        <w:bidi w:val="1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bidi w:val="1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bidi w:val="1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حقيقة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المفاجئة</w:t>
      </w:r>
    </w:p>
    <w:p w:rsidR="00000000" w:rsidDel="00000000" w:rsidP="00000000" w:rsidRDefault="00000000" w:rsidRPr="00000000" w14:paraId="00000008">
      <w:pPr>
        <w:bidi w:val="1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bidi w:val="1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أقدم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الثقافات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الثلاث</w:t>
      </w:r>
    </w:p>
    <w:p w:rsidR="00000000" w:rsidDel="00000000" w:rsidP="00000000" w:rsidRDefault="00000000" w:rsidRPr="00000000" w14:paraId="0000000A">
      <w:pPr>
        <w:bidi w:val="1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bidi w:val="1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وهذه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الثقافات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الثلاث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هي</w:t>
      </w:r>
      <w:r w:rsidDel="00000000" w:rsidR="00000000" w:rsidRPr="00000000">
        <w:rPr>
          <w:sz w:val="28"/>
          <w:szCs w:val="28"/>
          <w:rtl w:val="1"/>
        </w:rPr>
        <w:t xml:space="preserve">: </w:t>
      </w:r>
      <w:r w:rsidDel="00000000" w:rsidR="00000000" w:rsidRPr="00000000">
        <w:rPr>
          <w:sz w:val="28"/>
          <w:szCs w:val="28"/>
          <w:rtl w:val="1"/>
        </w:rPr>
        <w:t xml:space="preserve">العربية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واليونانية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والعبرانية</w:t>
      </w:r>
      <w:r w:rsidDel="00000000" w:rsidR="00000000" w:rsidRPr="00000000">
        <w:rPr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0C">
      <w:pPr>
        <w:bidi w:val="1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bidi w:val="1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أقدمها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التاريخ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هي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الثقافة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العربية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قبل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</w:t>
      </w:r>
      <w:r w:rsidDel="00000000" w:rsidR="00000000" w:rsidRPr="00000000">
        <w:rPr>
          <w:sz w:val="28"/>
          <w:szCs w:val="28"/>
          <w:rtl w:val="1"/>
        </w:rPr>
        <w:t xml:space="preserve">ُ</w:t>
      </w:r>
      <w:r w:rsidDel="00000000" w:rsidR="00000000" w:rsidRPr="00000000">
        <w:rPr>
          <w:sz w:val="28"/>
          <w:szCs w:val="28"/>
          <w:rtl w:val="1"/>
        </w:rPr>
        <w:t xml:space="preserve">عر</w:t>
      </w:r>
      <w:r w:rsidDel="00000000" w:rsidR="00000000" w:rsidRPr="00000000">
        <w:rPr>
          <w:sz w:val="28"/>
          <w:szCs w:val="28"/>
          <w:rtl w:val="1"/>
        </w:rPr>
        <w:t xml:space="preserve">َ</w:t>
      </w:r>
      <w:r w:rsidDel="00000000" w:rsidR="00000000" w:rsidRPr="00000000">
        <w:rPr>
          <w:sz w:val="28"/>
          <w:szCs w:val="28"/>
          <w:rtl w:val="1"/>
        </w:rPr>
        <w:t xml:space="preserve">ف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أمة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هذه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الأمم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باسمها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المشهور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العصور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الحديثة</w:t>
      </w:r>
      <w:r w:rsidDel="00000000" w:rsidR="00000000" w:rsidRPr="00000000">
        <w:rPr>
          <w:sz w:val="28"/>
          <w:szCs w:val="28"/>
          <w:rtl w:val="1"/>
        </w:rPr>
        <w:t xml:space="preserve">. </w:t>
      </w:r>
    </w:p>
    <w:p w:rsidR="00000000" w:rsidDel="00000000" w:rsidP="00000000" w:rsidRDefault="00000000" w:rsidRPr="00000000" w14:paraId="0000000E">
      <w:pPr>
        <w:bidi w:val="1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bidi w:val="1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وهذه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حقيقة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حقائق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التاريخ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الثابت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الذي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يحتاج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إلى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عناء</w:t>
      </w:r>
      <w:r w:rsidDel="00000000" w:rsidR="00000000" w:rsidRPr="00000000">
        <w:rPr>
          <w:sz w:val="28"/>
          <w:szCs w:val="28"/>
          <w:rtl w:val="1"/>
        </w:rPr>
        <w:t xml:space="preserve">ٍ </w:t>
      </w:r>
      <w:r w:rsidDel="00000000" w:rsidR="00000000" w:rsidRPr="00000000">
        <w:rPr>
          <w:sz w:val="28"/>
          <w:szCs w:val="28"/>
          <w:rtl w:val="1"/>
        </w:rPr>
        <w:t xml:space="preserve">طويل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إثباته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ولكنها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ذلك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حقيقة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غريبة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تقع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عند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الكثيرين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الأوروبيين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الشرقيين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بل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عند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بعض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العرب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المحدثین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موقع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المفاجأة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تزول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بغير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المراجعة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والبحث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المستفيض</w:t>
      </w:r>
      <w:r w:rsidDel="00000000" w:rsidR="00000000" w:rsidRPr="00000000">
        <w:rPr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10">
      <w:pPr>
        <w:bidi w:val="1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bidi w:val="1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وقد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كان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ينبغي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يكون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الجهل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بهذه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الحقيقة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هو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المفاجأة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مستغربة</w:t>
      </w:r>
      <w:r w:rsidDel="00000000" w:rsidR="00000000" w:rsidRPr="00000000">
        <w:rPr>
          <w:sz w:val="28"/>
          <w:szCs w:val="28"/>
          <w:rtl w:val="1"/>
        </w:rPr>
        <w:t xml:space="preserve">؛ </w:t>
      </w:r>
      <w:r w:rsidDel="00000000" w:rsidR="00000000" w:rsidRPr="00000000">
        <w:rPr>
          <w:sz w:val="28"/>
          <w:szCs w:val="28"/>
          <w:rtl w:val="1"/>
        </w:rPr>
        <w:t xml:space="preserve">لأن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الإيمان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بهذه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الحقيقة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التاريخية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يحتاج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إلى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أكثر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الاطلاع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الأبجدية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اليونانية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وعلى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السفر</w:t>
      </w:r>
      <w:r w:rsidDel="00000000" w:rsidR="00000000" w:rsidRPr="00000000">
        <w:rPr>
          <w:sz w:val="28"/>
          <w:szCs w:val="28"/>
          <w:rtl w:val="1"/>
        </w:rPr>
        <w:t xml:space="preserve">َ</w:t>
      </w:r>
      <w:r w:rsidDel="00000000" w:rsidR="00000000" w:rsidRPr="00000000">
        <w:rPr>
          <w:sz w:val="28"/>
          <w:szCs w:val="28"/>
          <w:rtl w:val="1"/>
        </w:rPr>
        <w:t xml:space="preserve">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الأول</w:t>
      </w:r>
      <w:r w:rsidDel="00000000" w:rsidR="00000000" w:rsidRPr="00000000">
        <w:rPr>
          <w:sz w:val="28"/>
          <w:szCs w:val="28"/>
          <w:rtl w:val="1"/>
        </w:rPr>
        <w:t xml:space="preserve">َ</w:t>
      </w:r>
      <w:r w:rsidDel="00000000" w:rsidR="00000000" w:rsidRPr="00000000">
        <w:rPr>
          <w:sz w:val="28"/>
          <w:szCs w:val="28"/>
          <w:rtl w:val="1"/>
        </w:rPr>
        <w:t xml:space="preserve">ین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التوراة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أيدي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الناس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اليوم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وهما</w:t>
      </w:r>
      <w:r w:rsidDel="00000000" w:rsidR="00000000" w:rsidRPr="00000000">
        <w:rPr>
          <w:sz w:val="28"/>
          <w:szCs w:val="28"/>
          <w:rtl w:val="1"/>
        </w:rPr>
        <w:t xml:space="preserve">: </w:t>
      </w:r>
      <w:r w:rsidDel="00000000" w:rsidR="00000000" w:rsidRPr="00000000">
        <w:rPr>
          <w:sz w:val="28"/>
          <w:szCs w:val="28"/>
          <w:rtl w:val="1"/>
        </w:rPr>
        <w:t xml:space="preserve">سفر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التكوين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وسفر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الخروج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ولا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حاجة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إلى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الاسترسال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بعدهما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قراءة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بقية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الأسفار</w:t>
      </w:r>
      <w:r w:rsidDel="00000000" w:rsidR="00000000" w:rsidRPr="00000000">
        <w:rPr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12">
      <w:pPr>
        <w:bidi w:val="1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bidi w:val="1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فالأبجدية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اليونانية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عربية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بحروفها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وبمعاني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تلك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الحروف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وأشكالها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منسوبة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عندهم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إلى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قدموس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الفينيقي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وهو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كتاب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مؤرخهم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الأكبر</w:t>
      </w:r>
      <w:r w:rsidDel="00000000" w:rsidR="00000000" w:rsidRPr="00000000">
        <w:rPr>
          <w:sz w:val="28"/>
          <w:szCs w:val="28"/>
          <w:rtl w:val="1"/>
        </w:rPr>
        <w:t xml:space="preserve"> «</w:t>
      </w:r>
      <w:r w:rsidDel="00000000" w:rsidR="00000000" w:rsidRPr="00000000">
        <w:rPr>
          <w:sz w:val="28"/>
          <w:szCs w:val="28"/>
          <w:rtl w:val="1"/>
        </w:rPr>
        <w:t xml:space="preserve">هيرودوت</w:t>
      </w:r>
      <w:r w:rsidDel="00000000" w:rsidR="00000000" w:rsidRPr="00000000">
        <w:rPr>
          <w:sz w:val="28"/>
          <w:szCs w:val="28"/>
          <w:rtl w:val="1"/>
        </w:rPr>
        <w:t xml:space="preserve">» </w:t>
      </w:r>
      <w:r w:rsidDel="00000000" w:rsidR="00000000" w:rsidRPr="00000000">
        <w:rPr>
          <w:sz w:val="28"/>
          <w:szCs w:val="28"/>
          <w:rtl w:val="1"/>
        </w:rPr>
        <w:t xml:space="preserve">أول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</w:t>
      </w:r>
      <w:r w:rsidDel="00000000" w:rsidR="00000000" w:rsidRPr="00000000">
        <w:rPr>
          <w:sz w:val="28"/>
          <w:szCs w:val="28"/>
          <w:rtl w:val="1"/>
        </w:rPr>
        <w:t xml:space="preserve">َ</w:t>
      </w:r>
      <w:r w:rsidDel="00000000" w:rsidR="00000000" w:rsidRPr="00000000">
        <w:rPr>
          <w:sz w:val="28"/>
          <w:szCs w:val="28"/>
          <w:rtl w:val="1"/>
        </w:rPr>
        <w:t xml:space="preserve">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</w:t>
      </w:r>
      <w:r w:rsidDel="00000000" w:rsidR="00000000" w:rsidRPr="00000000">
        <w:rPr>
          <w:sz w:val="28"/>
          <w:szCs w:val="28"/>
          <w:rtl w:val="1"/>
        </w:rPr>
        <w:t xml:space="preserve">َّ</w:t>
      </w:r>
      <w:r w:rsidDel="00000000" w:rsidR="00000000" w:rsidRPr="00000000">
        <w:rPr>
          <w:sz w:val="28"/>
          <w:szCs w:val="28"/>
          <w:rtl w:val="1"/>
        </w:rPr>
        <w:t xml:space="preserve">مهم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الصناعات</w:t>
      </w:r>
      <w:r w:rsidDel="00000000" w:rsidR="00000000" w:rsidRPr="00000000">
        <w:rPr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14">
      <w:pPr>
        <w:bidi w:val="1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bidi w:val="1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وسفر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التكوين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وسفر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الخروج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صريحان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تعليم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الصالحين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العرب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لكل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إبراهيم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وموسى</w:t>
      </w:r>
      <w:r w:rsidDel="00000000" w:rsidR="00000000" w:rsidRPr="00000000">
        <w:rPr>
          <w:sz w:val="28"/>
          <w:szCs w:val="28"/>
          <w:rtl w:val="1"/>
        </w:rPr>
        <w:t xml:space="preserve"> — </w:t>
      </w:r>
      <w:r w:rsidDel="00000000" w:rsidR="00000000" w:rsidRPr="00000000">
        <w:rPr>
          <w:sz w:val="28"/>
          <w:szCs w:val="28"/>
          <w:rtl w:val="1"/>
        </w:rPr>
        <w:t xml:space="preserve">عليهما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السلام</w:t>
      </w:r>
      <w:r w:rsidDel="00000000" w:rsidR="00000000" w:rsidRPr="00000000">
        <w:rPr>
          <w:sz w:val="28"/>
          <w:szCs w:val="28"/>
          <w:rtl w:val="1"/>
        </w:rPr>
        <w:t xml:space="preserve">؛ </w:t>
      </w:r>
      <w:r w:rsidDel="00000000" w:rsidR="00000000" w:rsidRPr="00000000">
        <w:rPr>
          <w:sz w:val="28"/>
          <w:szCs w:val="28"/>
          <w:rtl w:val="1"/>
        </w:rPr>
        <w:t xml:space="preserve">فإبراهيم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تعل</w:t>
      </w:r>
      <w:r w:rsidDel="00000000" w:rsidR="00000000" w:rsidRPr="00000000">
        <w:rPr>
          <w:sz w:val="28"/>
          <w:szCs w:val="28"/>
          <w:rtl w:val="1"/>
        </w:rPr>
        <w:t xml:space="preserve">َّ</w:t>
      </w:r>
      <w:r w:rsidDel="00000000" w:rsidR="00000000" w:rsidRPr="00000000">
        <w:rPr>
          <w:sz w:val="28"/>
          <w:szCs w:val="28"/>
          <w:rtl w:val="1"/>
        </w:rPr>
        <w:t xml:space="preserve">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ملكي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صادق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و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موسى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تعل</w:t>
      </w:r>
      <w:r w:rsidDel="00000000" w:rsidR="00000000" w:rsidRPr="00000000">
        <w:rPr>
          <w:sz w:val="28"/>
          <w:szCs w:val="28"/>
          <w:rtl w:val="1"/>
        </w:rPr>
        <w:t xml:space="preserve">َّ</w:t>
      </w:r>
      <w:r w:rsidDel="00000000" w:rsidR="00000000" w:rsidRPr="00000000">
        <w:rPr>
          <w:sz w:val="28"/>
          <w:szCs w:val="28"/>
          <w:rtl w:val="1"/>
        </w:rPr>
        <w:t xml:space="preserve">م</w:t>
      </w:r>
      <w:r w:rsidDel="00000000" w:rsidR="00000000" w:rsidRPr="00000000">
        <w:rPr>
          <w:sz w:val="28"/>
          <w:szCs w:val="28"/>
          <w:rtl w:val="1"/>
        </w:rPr>
        <w:t xml:space="preserve"> 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يثرون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لأن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إمام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مدين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وشاعت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السفرين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رسالة</w:t>
      </w:r>
      <w:r w:rsidDel="00000000" w:rsidR="00000000" w:rsidRPr="00000000">
        <w:rPr>
          <w:sz w:val="28"/>
          <w:szCs w:val="28"/>
          <w:rtl w:val="1"/>
        </w:rPr>
        <w:t xml:space="preserve"> «</w:t>
      </w:r>
      <w:r w:rsidDel="00000000" w:rsidR="00000000" w:rsidRPr="00000000">
        <w:rPr>
          <w:sz w:val="28"/>
          <w:szCs w:val="28"/>
          <w:rtl w:val="1"/>
        </w:rPr>
        <w:t xml:space="preserve">الآباء</w:t>
      </w:r>
      <w:r w:rsidDel="00000000" w:rsidR="00000000" w:rsidRPr="00000000">
        <w:rPr>
          <w:sz w:val="28"/>
          <w:szCs w:val="28"/>
          <w:rtl w:val="1"/>
        </w:rPr>
        <w:t xml:space="preserve">» </w:t>
      </w:r>
      <w:r w:rsidDel="00000000" w:rsidR="00000000" w:rsidRPr="00000000">
        <w:rPr>
          <w:sz w:val="28"/>
          <w:szCs w:val="28"/>
          <w:rtl w:val="1"/>
        </w:rPr>
        <w:t xml:space="preserve">قبل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</w:t>
      </w:r>
      <w:r w:rsidDel="00000000" w:rsidR="00000000" w:rsidRPr="00000000">
        <w:rPr>
          <w:sz w:val="28"/>
          <w:szCs w:val="28"/>
          <w:rtl w:val="1"/>
        </w:rPr>
        <w:t xml:space="preserve">ُ</w:t>
      </w:r>
      <w:r w:rsidDel="00000000" w:rsidR="00000000" w:rsidRPr="00000000">
        <w:rPr>
          <w:sz w:val="28"/>
          <w:szCs w:val="28"/>
          <w:rtl w:val="1"/>
        </w:rPr>
        <w:t xml:space="preserve">عر</w:t>
      </w:r>
      <w:r w:rsidDel="00000000" w:rsidR="00000000" w:rsidRPr="00000000">
        <w:rPr>
          <w:sz w:val="28"/>
          <w:szCs w:val="28"/>
          <w:rtl w:val="1"/>
        </w:rPr>
        <w:t xml:space="preserve">َ</w:t>
      </w:r>
      <w:r w:rsidDel="00000000" w:rsidR="00000000" w:rsidRPr="00000000">
        <w:rPr>
          <w:sz w:val="28"/>
          <w:szCs w:val="28"/>
          <w:rtl w:val="1"/>
        </w:rPr>
        <w:t xml:space="preserve">فوا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باسم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أنبياء</w:t>
      </w:r>
      <w:r w:rsidDel="00000000" w:rsidR="00000000" w:rsidRPr="00000000">
        <w:rPr>
          <w:sz w:val="28"/>
          <w:szCs w:val="28"/>
          <w:rtl w:val="1"/>
        </w:rPr>
        <w:t xml:space="preserve">؛ </w:t>
      </w:r>
      <w:r w:rsidDel="00000000" w:rsidR="00000000" w:rsidRPr="00000000">
        <w:rPr>
          <w:sz w:val="28"/>
          <w:szCs w:val="28"/>
          <w:rtl w:val="1"/>
        </w:rPr>
        <w:t xml:space="preserve">لأن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العبرانيين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عرفوا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كلمة</w:t>
      </w:r>
      <w:r w:rsidDel="00000000" w:rsidR="00000000" w:rsidRPr="00000000">
        <w:rPr>
          <w:sz w:val="28"/>
          <w:szCs w:val="28"/>
          <w:rtl w:val="1"/>
        </w:rPr>
        <w:t xml:space="preserve"> «</w:t>
      </w:r>
      <w:r w:rsidDel="00000000" w:rsidR="00000000" w:rsidRPr="00000000">
        <w:rPr>
          <w:sz w:val="28"/>
          <w:szCs w:val="28"/>
          <w:rtl w:val="1"/>
        </w:rPr>
        <w:t xml:space="preserve">النبي</w:t>
      </w:r>
      <w:r w:rsidDel="00000000" w:rsidR="00000000" w:rsidRPr="00000000">
        <w:rPr>
          <w:sz w:val="28"/>
          <w:szCs w:val="28"/>
          <w:rtl w:val="1"/>
        </w:rPr>
        <w:t xml:space="preserve">» </w:t>
      </w:r>
      <w:r w:rsidDel="00000000" w:rsidR="00000000" w:rsidRPr="00000000">
        <w:rPr>
          <w:sz w:val="28"/>
          <w:szCs w:val="28"/>
          <w:rtl w:val="1"/>
        </w:rPr>
        <w:t xml:space="preserve">بعد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وصولهم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إلى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أرض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كنعان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واتصالهم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بأئمة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العرب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جنوب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فلسطين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وشمال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الحجاز</w:t>
      </w:r>
      <w:r w:rsidDel="00000000" w:rsidR="00000000" w:rsidRPr="00000000">
        <w:rPr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16">
      <w:pPr>
        <w:bidi w:val="1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bidi w:val="1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فيحق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العجب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يجهل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هذه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الحقيقة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التاريخية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المسجلة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بالكتابة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منذ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ألوف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السنين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بالحروف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سبقت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الكتابة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والك</w:t>
      </w:r>
      <w:r w:rsidDel="00000000" w:rsidR="00000000" w:rsidRPr="00000000">
        <w:rPr>
          <w:sz w:val="28"/>
          <w:szCs w:val="28"/>
          <w:rtl w:val="1"/>
        </w:rPr>
        <w:t xml:space="preserve">ُ</w:t>
      </w:r>
      <w:r w:rsidDel="00000000" w:rsidR="00000000" w:rsidRPr="00000000">
        <w:rPr>
          <w:sz w:val="28"/>
          <w:szCs w:val="28"/>
          <w:rtl w:val="1"/>
        </w:rPr>
        <w:t xml:space="preserve">ت</w:t>
      </w:r>
      <w:r w:rsidDel="00000000" w:rsidR="00000000" w:rsidRPr="00000000">
        <w:rPr>
          <w:sz w:val="28"/>
          <w:szCs w:val="28"/>
          <w:rtl w:val="1"/>
        </w:rPr>
        <w:t xml:space="preserve">َّ</w:t>
      </w:r>
      <w:r w:rsidDel="00000000" w:rsidR="00000000" w:rsidRPr="00000000">
        <w:rPr>
          <w:sz w:val="28"/>
          <w:szCs w:val="28"/>
          <w:rtl w:val="1"/>
        </w:rPr>
        <w:t xml:space="preserve">اب</w:t>
      </w:r>
      <w:r w:rsidDel="00000000" w:rsidR="00000000" w:rsidRPr="00000000">
        <w:rPr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18">
      <w:pPr>
        <w:bidi w:val="1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bidi w:val="1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إلا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الإشاعة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الموهومة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كثيرا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تطغى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الحقيقة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المسجلة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ولا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سيما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الإشاعة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تحتمي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بالصولة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الحاضرة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تملأ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الآفاق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بالشهرة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المترددة</w:t>
      </w:r>
      <w:r w:rsidDel="00000000" w:rsidR="00000000" w:rsidRPr="00000000">
        <w:rPr>
          <w:sz w:val="28"/>
          <w:szCs w:val="28"/>
          <w:rtl w:val="1"/>
        </w:rPr>
        <w:t xml:space="preserve">. </w:t>
      </w:r>
      <w:r w:rsidDel="00000000" w:rsidR="00000000" w:rsidRPr="00000000">
        <w:rPr>
          <w:sz w:val="28"/>
          <w:szCs w:val="28"/>
          <w:rtl w:val="1"/>
        </w:rPr>
        <w:t xml:space="preserve">وقد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أشاع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الأوروبيون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عصر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ثقافتهم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وسلطانهم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أسلافهم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اليونان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سبقوا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الأمم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إلى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العلم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والحكمة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واختلط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الأوروبيين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كما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اختلط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غيرهم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ق</w:t>
      </w:r>
      <w:r w:rsidDel="00000000" w:rsidR="00000000" w:rsidRPr="00000000">
        <w:rPr>
          <w:sz w:val="28"/>
          <w:szCs w:val="28"/>
          <w:rtl w:val="1"/>
        </w:rPr>
        <w:t xml:space="preserve">ِ</w:t>
      </w:r>
      <w:r w:rsidDel="00000000" w:rsidR="00000000" w:rsidRPr="00000000">
        <w:rPr>
          <w:sz w:val="28"/>
          <w:szCs w:val="28"/>
          <w:rtl w:val="1"/>
        </w:rPr>
        <w:t xml:space="preserve">د</w:t>
      </w:r>
      <w:r w:rsidDel="00000000" w:rsidR="00000000" w:rsidRPr="00000000">
        <w:rPr>
          <w:sz w:val="28"/>
          <w:szCs w:val="28"/>
          <w:rtl w:val="1"/>
        </w:rPr>
        <w:t xml:space="preserve">َ</w:t>
      </w:r>
      <w:r w:rsidDel="00000000" w:rsidR="00000000" w:rsidRPr="00000000">
        <w:rPr>
          <w:sz w:val="28"/>
          <w:szCs w:val="28"/>
          <w:rtl w:val="1"/>
        </w:rPr>
        <w:t xml:space="preserve">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التوراة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بالنسبة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إلى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الإنجيل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والقرآن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وق</w:t>
      </w:r>
      <w:r w:rsidDel="00000000" w:rsidR="00000000" w:rsidRPr="00000000">
        <w:rPr>
          <w:sz w:val="28"/>
          <w:szCs w:val="28"/>
          <w:rtl w:val="1"/>
        </w:rPr>
        <w:t xml:space="preserve">ِ</w:t>
      </w:r>
      <w:r w:rsidDel="00000000" w:rsidR="00000000" w:rsidRPr="00000000">
        <w:rPr>
          <w:sz w:val="28"/>
          <w:szCs w:val="28"/>
          <w:rtl w:val="1"/>
        </w:rPr>
        <w:t xml:space="preserve">د</w:t>
      </w:r>
      <w:r w:rsidDel="00000000" w:rsidR="00000000" w:rsidRPr="00000000">
        <w:rPr>
          <w:sz w:val="28"/>
          <w:szCs w:val="28"/>
          <w:rtl w:val="1"/>
        </w:rPr>
        <w:t xml:space="preserve">َ</w:t>
      </w:r>
      <w:r w:rsidDel="00000000" w:rsidR="00000000" w:rsidRPr="00000000">
        <w:rPr>
          <w:sz w:val="28"/>
          <w:szCs w:val="28"/>
          <w:rtl w:val="1"/>
        </w:rPr>
        <w:t xml:space="preserve">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الإسرائيلين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بالنسبة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إلى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المسيحيين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والمسلمين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فتوهموا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العبرانيين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سبقوا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العرب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إلى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الدين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والثقافة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الدينية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وكتابهم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نفسه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صريح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حداثة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إسرائيل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وحداثة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إبراهيم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قبله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بالنسبة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إلى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أبناء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البلاد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العربية</w:t>
      </w:r>
      <w:r w:rsidDel="00000000" w:rsidR="00000000" w:rsidRPr="00000000">
        <w:rPr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1A">
      <w:pPr>
        <w:bidi w:val="1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bidi w:val="1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وليس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أعجب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الجهل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بالحقيقة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تظهر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هذا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الظهور</w:t>
      </w:r>
      <w:r w:rsidDel="00000000" w:rsidR="00000000" w:rsidRPr="00000000">
        <w:rPr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1C">
      <w:pPr>
        <w:bidi w:val="1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bidi w:val="1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ليس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أعجب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هذا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الجهل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إلا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تكون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الأوهام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</w:t>
      </w:r>
      <w:r w:rsidDel="00000000" w:rsidR="00000000" w:rsidRPr="00000000">
        <w:rPr>
          <w:sz w:val="28"/>
          <w:szCs w:val="28"/>
          <w:rtl w:val="1"/>
        </w:rPr>
        <w:t xml:space="preserve">ُ</w:t>
      </w:r>
      <w:r w:rsidDel="00000000" w:rsidR="00000000" w:rsidRPr="00000000">
        <w:rPr>
          <w:sz w:val="28"/>
          <w:szCs w:val="28"/>
          <w:rtl w:val="1"/>
        </w:rPr>
        <w:t xml:space="preserve">شاعة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بهذه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القوة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عند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أقوى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الأمم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وعند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أشهرها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بالعلم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والثقافة</w:t>
      </w:r>
      <w:r w:rsidDel="00000000" w:rsidR="00000000" w:rsidRPr="00000000">
        <w:rPr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1E">
      <w:pPr>
        <w:bidi w:val="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bidi w:val="1"/>
        <w:jc w:val="both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فلو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يكن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هذه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الصفحات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التالية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إلا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أنها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تكشف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هذه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الأعجوبة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ناحية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نواحيها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لكان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ذلك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حسبها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سبب</w:t>
      </w:r>
      <w:r w:rsidDel="00000000" w:rsidR="00000000" w:rsidRPr="00000000">
        <w:rPr>
          <w:sz w:val="28"/>
          <w:szCs w:val="28"/>
          <w:rtl w:val="1"/>
        </w:rPr>
        <w:t xml:space="preserve">  </w:t>
      </w:r>
      <w:r w:rsidDel="00000000" w:rsidR="00000000" w:rsidRPr="00000000">
        <w:rPr>
          <w:sz w:val="28"/>
          <w:szCs w:val="28"/>
          <w:rtl w:val="1"/>
        </w:rPr>
        <w:t xml:space="preserve">يوجب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علينا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كتابة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هذه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الرسالة</w:t>
      </w:r>
      <w:r w:rsidDel="00000000" w:rsidR="00000000" w:rsidRPr="00000000">
        <w:rPr>
          <w:sz w:val="28"/>
          <w:szCs w:val="28"/>
          <w:rtl w:val="1"/>
        </w:rPr>
        <w:t xml:space="preserve">؛ </w:t>
      </w:r>
      <w:r w:rsidDel="00000000" w:rsidR="00000000" w:rsidRPr="00000000">
        <w:rPr>
          <w:sz w:val="28"/>
          <w:szCs w:val="28"/>
          <w:rtl w:val="1"/>
        </w:rPr>
        <w:t xml:space="preserve">فهي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تفصيل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</w:t>
      </w:r>
      <w:r w:rsidDel="00000000" w:rsidR="00000000" w:rsidRPr="00000000">
        <w:rPr>
          <w:sz w:val="28"/>
          <w:szCs w:val="28"/>
          <w:rtl w:val="1"/>
        </w:rPr>
        <w:t xml:space="preserve">ِ</w:t>
      </w:r>
      <w:r w:rsidDel="00000000" w:rsidR="00000000" w:rsidRPr="00000000">
        <w:rPr>
          <w:sz w:val="28"/>
          <w:szCs w:val="28"/>
          <w:rtl w:val="1"/>
        </w:rPr>
        <w:t xml:space="preserve">ما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هذه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الأسطر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القليلة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إجمال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وأيسر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تفصيل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كاف</w:t>
      </w:r>
      <w:r w:rsidDel="00000000" w:rsidR="00000000" w:rsidRPr="00000000">
        <w:rPr>
          <w:sz w:val="28"/>
          <w:szCs w:val="28"/>
          <w:rtl w:val="1"/>
        </w:rPr>
        <w:t xml:space="preserve">ِِ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مجال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كهذا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المجال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0">
      <w:pPr>
        <w:bidi w:val="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bidi w:val="1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متن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مقصد</w:t>
      </w:r>
      <w:r w:rsidDel="00000000" w:rsidR="00000000" w:rsidRPr="00000000">
        <w:rPr>
          <w:b w:val="1"/>
          <w:sz w:val="28"/>
          <w:szCs w:val="28"/>
          <w:rtl w:val="1"/>
        </w:rPr>
        <w:t xml:space="preserve">:</w:t>
      </w:r>
    </w:p>
    <w:p w:rsidR="00000000" w:rsidDel="00000000" w:rsidP="00000000" w:rsidRDefault="00000000" w:rsidRPr="00000000" w14:paraId="00000022">
      <w:pPr>
        <w:bidi w:val="1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فصل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اول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کتاب</w:t>
      </w:r>
      <w:r w:rsidDel="00000000" w:rsidR="00000000" w:rsidRPr="00000000">
        <w:rPr>
          <w:sz w:val="28"/>
          <w:szCs w:val="28"/>
          <w:rtl w:val="1"/>
        </w:rPr>
        <w:t xml:space="preserve"> " </w:t>
      </w:r>
      <w:r w:rsidDel="00000000" w:rsidR="00000000" w:rsidRPr="00000000">
        <w:rPr>
          <w:sz w:val="28"/>
          <w:szCs w:val="28"/>
          <w:rtl w:val="1"/>
        </w:rPr>
        <w:t xml:space="preserve">الثقافة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العربية</w:t>
      </w:r>
      <w:r w:rsidDel="00000000" w:rsidR="00000000" w:rsidRPr="00000000">
        <w:rPr>
          <w:sz w:val="28"/>
          <w:szCs w:val="28"/>
          <w:rtl w:val="1"/>
        </w:rPr>
        <w:t xml:space="preserve">" </w:t>
      </w:r>
      <w:r w:rsidDel="00000000" w:rsidR="00000000" w:rsidRPr="00000000">
        <w:rPr>
          <w:sz w:val="28"/>
          <w:szCs w:val="28"/>
          <w:rtl w:val="1"/>
        </w:rPr>
        <w:t xml:space="preserve">اثر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عباس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محمود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عقاد</w:t>
      </w:r>
    </w:p>
    <w:p w:rsidR="00000000" w:rsidDel="00000000" w:rsidP="00000000" w:rsidRDefault="00000000" w:rsidRPr="00000000" w14:paraId="00000023">
      <w:pPr>
        <w:bidi w:val="1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bidi w:val="1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حقیقت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شگفت</w:t>
      </w:r>
      <w:r w:rsidDel="00000000" w:rsidR="00000000" w:rsidRPr="00000000">
        <w:rPr>
          <w:sz w:val="28"/>
          <w:szCs w:val="28"/>
          <w:rtl w:val="1"/>
        </w:rPr>
        <w:t xml:space="preserve">‌</w:t>
      </w:r>
      <w:r w:rsidDel="00000000" w:rsidR="00000000" w:rsidRPr="00000000">
        <w:rPr>
          <w:sz w:val="28"/>
          <w:szCs w:val="28"/>
          <w:rtl w:val="1"/>
        </w:rPr>
        <w:t xml:space="preserve">انگیز</w:t>
      </w:r>
    </w:p>
    <w:p w:rsidR="00000000" w:rsidDel="00000000" w:rsidP="00000000" w:rsidRDefault="00000000" w:rsidRPr="00000000" w14:paraId="00000025">
      <w:pPr>
        <w:bidi w:val="1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 </w:t>
      </w:r>
    </w:p>
    <w:p w:rsidR="00000000" w:rsidDel="00000000" w:rsidP="00000000" w:rsidRDefault="00000000" w:rsidRPr="00000000" w14:paraId="00000026">
      <w:pPr>
        <w:bidi w:val="1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قدیمی</w:t>
      </w:r>
      <w:r w:rsidDel="00000000" w:rsidR="00000000" w:rsidRPr="00000000">
        <w:rPr>
          <w:sz w:val="28"/>
          <w:szCs w:val="28"/>
          <w:rtl w:val="1"/>
        </w:rPr>
        <w:t xml:space="preserve">‌</w:t>
      </w:r>
      <w:r w:rsidDel="00000000" w:rsidR="00000000" w:rsidRPr="00000000">
        <w:rPr>
          <w:sz w:val="28"/>
          <w:szCs w:val="28"/>
          <w:rtl w:val="1"/>
        </w:rPr>
        <w:t xml:space="preserve">ترین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فرهنگ</w:t>
      </w:r>
      <w:r w:rsidDel="00000000" w:rsidR="00000000" w:rsidRPr="00000000">
        <w:rPr>
          <w:sz w:val="28"/>
          <w:szCs w:val="28"/>
          <w:rtl w:val="1"/>
        </w:rPr>
        <w:t xml:space="preserve">‌</w:t>
      </w:r>
      <w:r w:rsidDel="00000000" w:rsidR="00000000" w:rsidRPr="00000000">
        <w:rPr>
          <w:sz w:val="28"/>
          <w:szCs w:val="28"/>
          <w:rtl w:val="1"/>
        </w:rPr>
        <w:t xml:space="preserve">های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سه</w:t>
      </w:r>
      <w:r w:rsidDel="00000000" w:rsidR="00000000" w:rsidRPr="00000000">
        <w:rPr>
          <w:sz w:val="28"/>
          <w:szCs w:val="28"/>
          <w:rtl w:val="1"/>
        </w:rPr>
        <w:t xml:space="preserve">‌</w:t>
      </w:r>
      <w:r w:rsidDel="00000000" w:rsidR="00000000" w:rsidRPr="00000000">
        <w:rPr>
          <w:sz w:val="28"/>
          <w:szCs w:val="28"/>
          <w:rtl w:val="1"/>
        </w:rPr>
        <w:t xml:space="preserve">گانه</w:t>
      </w:r>
      <w:r w:rsidDel="00000000" w:rsidR="00000000" w:rsidRPr="00000000">
        <w:rPr>
          <w:sz w:val="28"/>
          <w:szCs w:val="28"/>
          <w:rtl w:val="1"/>
        </w:rPr>
        <w:t xml:space="preserve"> </w:t>
      </w:r>
    </w:p>
    <w:p w:rsidR="00000000" w:rsidDel="00000000" w:rsidP="00000000" w:rsidRDefault="00000000" w:rsidRPr="00000000" w14:paraId="00000027">
      <w:pPr>
        <w:bidi w:val="1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   </w:t>
      </w:r>
    </w:p>
    <w:p w:rsidR="00000000" w:rsidDel="00000000" w:rsidP="00000000" w:rsidRDefault="00000000" w:rsidRPr="00000000" w14:paraId="00000028">
      <w:pPr>
        <w:bidi w:val="1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این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فرهنگ</w:t>
      </w:r>
      <w:r w:rsidDel="00000000" w:rsidR="00000000" w:rsidRPr="00000000">
        <w:rPr>
          <w:sz w:val="28"/>
          <w:szCs w:val="28"/>
          <w:rtl w:val="1"/>
        </w:rPr>
        <w:t xml:space="preserve">‌</w:t>
      </w:r>
      <w:r w:rsidDel="00000000" w:rsidR="00000000" w:rsidRPr="00000000">
        <w:rPr>
          <w:sz w:val="28"/>
          <w:szCs w:val="28"/>
          <w:rtl w:val="1"/>
        </w:rPr>
        <w:t xml:space="preserve">های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سه</w:t>
      </w:r>
      <w:r w:rsidDel="00000000" w:rsidR="00000000" w:rsidRPr="00000000">
        <w:rPr>
          <w:sz w:val="28"/>
          <w:szCs w:val="28"/>
          <w:rtl w:val="1"/>
        </w:rPr>
        <w:t xml:space="preserve">‌</w:t>
      </w:r>
      <w:r w:rsidDel="00000000" w:rsidR="00000000" w:rsidRPr="00000000">
        <w:rPr>
          <w:sz w:val="28"/>
          <w:szCs w:val="28"/>
          <w:rtl w:val="1"/>
        </w:rPr>
        <w:t xml:space="preserve">گانه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عبارت</w:t>
      </w:r>
      <w:r w:rsidDel="00000000" w:rsidR="00000000" w:rsidRPr="00000000">
        <w:rPr>
          <w:sz w:val="28"/>
          <w:szCs w:val="28"/>
          <w:rtl w:val="1"/>
        </w:rPr>
        <w:t xml:space="preserve">‌‌</w:t>
      </w:r>
      <w:r w:rsidDel="00000000" w:rsidR="00000000" w:rsidRPr="00000000">
        <w:rPr>
          <w:sz w:val="28"/>
          <w:szCs w:val="28"/>
          <w:rtl w:val="1"/>
        </w:rPr>
        <w:t xml:space="preserve">اند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از</w:t>
      </w:r>
      <w:r w:rsidDel="00000000" w:rsidR="00000000" w:rsidRPr="00000000">
        <w:rPr>
          <w:sz w:val="28"/>
          <w:szCs w:val="28"/>
          <w:rtl w:val="1"/>
        </w:rPr>
        <w:t xml:space="preserve">: </w:t>
      </w:r>
      <w:r w:rsidDel="00000000" w:rsidR="00000000" w:rsidRPr="00000000">
        <w:rPr>
          <w:sz w:val="28"/>
          <w:szCs w:val="28"/>
          <w:rtl w:val="1"/>
        </w:rPr>
        <w:t xml:space="preserve">فرهنگ</w:t>
      </w:r>
      <w:r w:rsidDel="00000000" w:rsidR="00000000" w:rsidRPr="00000000">
        <w:rPr>
          <w:sz w:val="28"/>
          <w:szCs w:val="28"/>
          <w:rtl w:val="1"/>
        </w:rPr>
        <w:t xml:space="preserve">‌</w:t>
      </w:r>
      <w:r w:rsidDel="00000000" w:rsidR="00000000" w:rsidRPr="00000000">
        <w:rPr>
          <w:sz w:val="28"/>
          <w:szCs w:val="28"/>
          <w:rtl w:val="1"/>
        </w:rPr>
        <w:t xml:space="preserve">های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عربی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یونانی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عبری</w:t>
      </w:r>
      <w:r w:rsidDel="00000000" w:rsidR="00000000" w:rsidRPr="00000000">
        <w:rPr>
          <w:sz w:val="28"/>
          <w:szCs w:val="28"/>
          <w:rtl w:val="1"/>
        </w:rPr>
        <w:t xml:space="preserve">. </w:t>
      </w:r>
    </w:p>
    <w:p w:rsidR="00000000" w:rsidDel="00000000" w:rsidP="00000000" w:rsidRDefault="00000000" w:rsidRPr="00000000" w14:paraId="00000029">
      <w:pPr>
        <w:bidi w:val="1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bidi w:val="1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پیش</w:t>
      </w:r>
      <w:r w:rsidDel="00000000" w:rsidR="00000000" w:rsidRPr="00000000">
        <w:rPr>
          <w:sz w:val="28"/>
          <w:szCs w:val="28"/>
          <w:rtl w:val="1"/>
        </w:rPr>
        <w:t xml:space="preserve">‌ </w:t>
      </w:r>
      <w:r w:rsidDel="00000000" w:rsidR="00000000" w:rsidRPr="00000000">
        <w:rPr>
          <w:sz w:val="28"/>
          <w:szCs w:val="28"/>
          <w:rtl w:val="1"/>
        </w:rPr>
        <w:t xml:space="preserve">از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اینکه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فرهنگ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یونان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فرهنگ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عبری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در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دوران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معاصر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شناخته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شوند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فرهنگ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عربی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در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تاریخ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از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قدمت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بالایی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برخوردار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بود</w:t>
      </w:r>
      <w:r w:rsidDel="00000000" w:rsidR="00000000" w:rsidRPr="00000000">
        <w:rPr>
          <w:sz w:val="28"/>
          <w:szCs w:val="28"/>
          <w:rtl w:val="1"/>
        </w:rPr>
        <w:t xml:space="preserve">. </w:t>
      </w:r>
    </w:p>
    <w:p w:rsidR="00000000" w:rsidDel="00000000" w:rsidP="00000000" w:rsidRDefault="00000000" w:rsidRPr="00000000" w14:paraId="0000002B">
      <w:pPr>
        <w:bidi w:val="1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bidi w:val="1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این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یکی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از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حقایق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مسلم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در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تاریخ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است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که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اثبات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آن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تلاش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زیادی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نمی</w:t>
      </w:r>
      <w:r w:rsidDel="00000000" w:rsidR="00000000" w:rsidRPr="00000000">
        <w:rPr>
          <w:sz w:val="28"/>
          <w:szCs w:val="28"/>
          <w:rtl w:val="1"/>
        </w:rPr>
        <w:t xml:space="preserve">‌</w:t>
      </w:r>
      <w:r w:rsidDel="00000000" w:rsidR="00000000" w:rsidRPr="00000000">
        <w:rPr>
          <w:sz w:val="28"/>
          <w:szCs w:val="28"/>
          <w:rtl w:val="1"/>
        </w:rPr>
        <w:t xml:space="preserve">طلبد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با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وجود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این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بسیاری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از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غربی</w:t>
      </w:r>
      <w:r w:rsidDel="00000000" w:rsidR="00000000" w:rsidRPr="00000000">
        <w:rPr>
          <w:sz w:val="28"/>
          <w:szCs w:val="28"/>
          <w:rtl w:val="1"/>
        </w:rPr>
        <w:t xml:space="preserve">‌</w:t>
      </w:r>
      <w:r w:rsidDel="00000000" w:rsidR="00000000" w:rsidRPr="00000000">
        <w:rPr>
          <w:sz w:val="28"/>
          <w:szCs w:val="28"/>
          <w:rtl w:val="1"/>
        </w:rPr>
        <w:t xml:space="preserve">ها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شرقی</w:t>
      </w:r>
      <w:r w:rsidDel="00000000" w:rsidR="00000000" w:rsidRPr="00000000">
        <w:rPr>
          <w:sz w:val="28"/>
          <w:szCs w:val="28"/>
          <w:rtl w:val="1"/>
        </w:rPr>
        <w:t xml:space="preserve">‌</w:t>
      </w:r>
      <w:r w:rsidDel="00000000" w:rsidR="00000000" w:rsidRPr="00000000">
        <w:rPr>
          <w:sz w:val="28"/>
          <w:szCs w:val="28"/>
          <w:rtl w:val="1"/>
        </w:rPr>
        <w:t xml:space="preserve">ها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حتی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برخی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از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علماء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معاصر</w:t>
      </w:r>
      <w:r w:rsidDel="00000000" w:rsidR="00000000" w:rsidRPr="00000000">
        <w:rPr>
          <w:sz w:val="28"/>
          <w:szCs w:val="28"/>
          <w:rtl w:val="1"/>
        </w:rPr>
        <w:t xml:space="preserve">‌ </w:t>
      </w:r>
      <w:r w:rsidDel="00000000" w:rsidR="00000000" w:rsidRPr="00000000">
        <w:rPr>
          <w:sz w:val="28"/>
          <w:szCs w:val="28"/>
          <w:rtl w:val="1"/>
        </w:rPr>
        <w:t xml:space="preserve">عرب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نسبت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این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واقعیت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بیگانه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هستند</w:t>
      </w:r>
      <w:r w:rsidDel="00000000" w:rsidR="00000000" w:rsidRPr="00000000">
        <w:rPr>
          <w:sz w:val="28"/>
          <w:szCs w:val="28"/>
          <w:rtl w:val="1"/>
        </w:rPr>
        <w:t xml:space="preserve">؛ </w:t>
      </w:r>
      <w:r w:rsidDel="00000000" w:rsidR="00000000" w:rsidRPr="00000000">
        <w:rPr>
          <w:sz w:val="28"/>
          <w:szCs w:val="28"/>
          <w:rtl w:val="1"/>
        </w:rPr>
        <w:t xml:space="preserve">به</w:t>
      </w:r>
      <w:r w:rsidDel="00000000" w:rsidR="00000000" w:rsidRPr="00000000">
        <w:rPr>
          <w:sz w:val="28"/>
          <w:szCs w:val="28"/>
          <w:rtl w:val="1"/>
        </w:rPr>
        <w:t xml:space="preserve">‌</w:t>
      </w:r>
      <w:r w:rsidDel="00000000" w:rsidR="00000000" w:rsidRPr="00000000">
        <w:rPr>
          <w:sz w:val="28"/>
          <w:szCs w:val="28"/>
          <w:rtl w:val="1"/>
        </w:rPr>
        <w:t xml:space="preserve">گونه</w:t>
      </w:r>
      <w:r w:rsidDel="00000000" w:rsidR="00000000" w:rsidRPr="00000000">
        <w:rPr>
          <w:sz w:val="28"/>
          <w:szCs w:val="28"/>
          <w:rtl w:val="1"/>
        </w:rPr>
        <w:t xml:space="preserve">‌</w:t>
      </w:r>
      <w:r w:rsidDel="00000000" w:rsidR="00000000" w:rsidRPr="00000000">
        <w:rPr>
          <w:sz w:val="28"/>
          <w:szCs w:val="28"/>
          <w:rtl w:val="1"/>
        </w:rPr>
        <w:t xml:space="preserve">ای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که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این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تعجب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فقط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مطالعه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تحقیق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برطرف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می</w:t>
      </w:r>
      <w:r w:rsidDel="00000000" w:rsidR="00000000" w:rsidRPr="00000000">
        <w:rPr>
          <w:sz w:val="28"/>
          <w:szCs w:val="28"/>
          <w:rtl w:val="1"/>
        </w:rPr>
        <w:t xml:space="preserve">‌</w:t>
      </w:r>
      <w:r w:rsidDel="00000000" w:rsidR="00000000" w:rsidRPr="00000000">
        <w:rPr>
          <w:sz w:val="28"/>
          <w:szCs w:val="28"/>
          <w:rtl w:val="1"/>
        </w:rPr>
        <w:t xml:space="preserve">شود</w:t>
      </w:r>
      <w:r w:rsidDel="00000000" w:rsidR="00000000" w:rsidRPr="00000000">
        <w:rPr>
          <w:sz w:val="28"/>
          <w:szCs w:val="28"/>
          <w:rtl w:val="1"/>
        </w:rPr>
        <w:t xml:space="preserve">. </w:t>
      </w:r>
    </w:p>
    <w:p w:rsidR="00000000" w:rsidDel="00000000" w:rsidP="00000000" w:rsidRDefault="00000000" w:rsidRPr="00000000" w14:paraId="0000002D">
      <w:pPr>
        <w:bidi w:val="1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bidi w:val="1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اما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واقعیت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امر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عدم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آگاهی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از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این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واقعیت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باید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منشأ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تعجب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حیرت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باشد</w:t>
      </w:r>
      <w:r w:rsidDel="00000000" w:rsidR="00000000" w:rsidRPr="00000000">
        <w:rPr>
          <w:sz w:val="28"/>
          <w:szCs w:val="28"/>
          <w:rtl w:val="1"/>
        </w:rPr>
        <w:t xml:space="preserve">؛ </w:t>
      </w:r>
      <w:r w:rsidDel="00000000" w:rsidR="00000000" w:rsidRPr="00000000">
        <w:rPr>
          <w:sz w:val="28"/>
          <w:szCs w:val="28"/>
          <w:rtl w:val="1"/>
        </w:rPr>
        <w:t xml:space="preserve">زیرا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برای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پی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بردن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این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واقعیت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تاریخی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کافی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است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الفبای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یونان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همچنین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دو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سفر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آغازین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تورات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یعنی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سفر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تکوین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سفر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خروج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مراجعه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شود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که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امروزه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در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دست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مردم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است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نیازی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خواندن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بقیه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اسفار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نیست</w:t>
      </w:r>
      <w:r w:rsidDel="00000000" w:rsidR="00000000" w:rsidRPr="00000000">
        <w:rPr>
          <w:sz w:val="28"/>
          <w:szCs w:val="28"/>
          <w:rtl w:val="1"/>
        </w:rPr>
        <w:t xml:space="preserve">. </w:t>
      </w:r>
    </w:p>
    <w:p w:rsidR="00000000" w:rsidDel="00000000" w:rsidP="00000000" w:rsidRDefault="00000000" w:rsidRPr="00000000" w14:paraId="0000002F">
      <w:pPr>
        <w:bidi w:val="1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bidi w:val="1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زیرا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الفبای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یونان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هم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از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نظر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شکل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هم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از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نظر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معنا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همان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الفبای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عربی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است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که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یونانیان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آن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را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کادموس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فنیقی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نسبت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می</w:t>
      </w:r>
      <w:r w:rsidDel="00000000" w:rsidR="00000000" w:rsidRPr="00000000">
        <w:rPr>
          <w:sz w:val="28"/>
          <w:szCs w:val="28"/>
          <w:rtl w:val="1"/>
        </w:rPr>
        <w:t xml:space="preserve">‌</w:t>
      </w:r>
      <w:r w:rsidDel="00000000" w:rsidR="00000000" w:rsidRPr="00000000">
        <w:rPr>
          <w:sz w:val="28"/>
          <w:szCs w:val="28"/>
          <w:rtl w:val="1"/>
        </w:rPr>
        <w:t xml:space="preserve">دهند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در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کتاب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هرودوت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مورخ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بزرگ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یونان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گفته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شده</w:t>
      </w:r>
      <w:r w:rsidDel="00000000" w:rsidR="00000000" w:rsidRPr="00000000">
        <w:rPr>
          <w:sz w:val="28"/>
          <w:szCs w:val="28"/>
          <w:rtl w:val="1"/>
        </w:rPr>
        <w:t xml:space="preserve">؛ </w:t>
      </w:r>
      <w:r w:rsidDel="00000000" w:rsidR="00000000" w:rsidRPr="00000000">
        <w:rPr>
          <w:sz w:val="28"/>
          <w:szCs w:val="28"/>
          <w:rtl w:val="1"/>
        </w:rPr>
        <w:t xml:space="preserve">کادموس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اولین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کسی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بود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که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صنعت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را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یونانیان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آموخت</w:t>
      </w:r>
      <w:r w:rsidDel="00000000" w:rsidR="00000000" w:rsidRPr="00000000">
        <w:rPr>
          <w:sz w:val="28"/>
          <w:szCs w:val="28"/>
          <w:rtl w:val="1"/>
        </w:rPr>
        <w:t xml:space="preserve">. </w:t>
      </w:r>
    </w:p>
    <w:p w:rsidR="00000000" w:rsidDel="00000000" w:rsidP="00000000" w:rsidRDefault="00000000" w:rsidRPr="00000000" w14:paraId="00000031">
      <w:pPr>
        <w:bidi w:val="1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bidi w:val="1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در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سفر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تکوین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همچنین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سفر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خروج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صراحت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آمده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که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ابراهیم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موسی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نزد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برخی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از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عرب</w:t>
      </w:r>
      <w:r w:rsidDel="00000000" w:rsidR="00000000" w:rsidRPr="00000000">
        <w:rPr>
          <w:sz w:val="28"/>
          <w:szCs w:val="28"/>
          <w:rtl w:val="1"/>
        </w:rPr>
        <w:t xml:space="preserve">‌</w:t>
      </w:r>
      <w:r w:rsidDel="00000000" w:rsidR="00000000" w:rsidRPr="00000000">
        <w:rPr>
          <w:sz w:val="28"/>
          <w:szCs w:val="28"/>
          <w:rtl w:val="1"/>
        </w:rPr>
        <w:t xml:space="preserve">های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صالح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آموزش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دیده</w:t>
      </w:r>
      <w:r w:rsidDel="00000000" w:rsidR="00000000" w:rsidRPr="00000000">
        <w:rPr>
          <w:sz w:val="28"/>
          <w:szCs w:val="28"/>
          <w:rtl w:val="1"/>
        </w:rPr>
        <w:t xml:space="preserve">‌</w:t>
      </w:r>
      <w:r w:rsidDel="00000000" w:rsidR="00000000" w:rsidRPr="00000000">
        <w:rPr>
          <w:sz w:val="28"/>
          <w:szCs w:val="28"/>
          <w:rtl w:val="1"/>
        </w:rPr>
        <w:t xml:space="preserve">اند</w:t>
      </w:r>
      <w:r w:rsidDel="00000000" w:rsidR="00000000" w:rsidRPr="00000000">
        <w:rPr>
          <w:sz w:val="28"/>
          <w:szCs w:val="28"/>
          <w:rtl w:val="1"/>
        </w:rPr>
        <w:t xml:space="preserve">؛ </w:t>
      </w:r>
      <w:r w:rsidDel="00000000" w:rsidR="00000000" w:rsidRPr="00000000">
        <w:rPr>
          <w:sz w:val="28"/>
          <w:szCs w:val="28"/>
          <w:rtl w:val="1"/>
        </w:rPr>
        <w:t xml:space="preserve">ابراهیم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نزد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ملکی</w:t>
      </w:r>
      <w:r w:rsidDel="00000000" w:rsidR="00000000" w:rsidRPr="00000000">
        <w:rPr>
          <w:sz w:val="28"/>
          <w:szCs w:val="28"/>
          <w:rtl w:val="1"/>
        </w:rPr>
        <w:t xml:space="preserve">‌</w:t>
      </w:r>
      <w:r w:rsidDel="00000000" w:rsidR="00000000" w:rsidRPr="00000000">
        <w:rPr>
          <w:sz w:val="28"/>
          <w:szCs w:val="28"/>
          <w:rtl w:val="1"/>
        </w:rPr>
        <w:t xml:space="preserve">صدق</w:t>
      </w:r>
      <w:r w:rsidDel="00000000" w:rsidR="00000000" w:rsidRPr="00000000">
        <w:rPr>
          <w:sz w:val="28"/>
          <w:szCs w:val="28"/>
          <w:rtl w:val="1"/>
        </w:rPr>
        <w:t xml:space="preserve"> (</w:t>
      </w:r>
      <w:r w:rsidDel="00000000" w:rsidR="00000000" w:rsidRPr="00000000">
        <w:rPr>
          <w:sz w:val="28"/>
          <w:szCs w:val="28"/>
          <w:rtl w:val="1"/>
        </w:rPr>
        <w:t xml:space="preserve">کاهن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خدای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متعال</w:t>
      </w:r>
      <w:r w:rsidDel="00000000" w:rsidR="00000000" w:rsidRPr="00000000">
        <w:rPr>
          <w:sz w:val="28"/>
          <w:szCs w:val="28"/>
          <w:rtl w:val="1"/>
        </w:rPr>
        <w:t xml:space="preserve">) </w:t>
      </w:r>
      <w:r w:rsidDel="00000000" w:rsidR="00000000" w:rsidRPr="00000000">
        <w:rPr>
          <w:sz w:val="28"/>
          <w:szCs w:val="28"/>
          <w:rtl w:val="1"/>
        </w:rPr>
        <w:t xml:space="preserve">آموزش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دید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موسی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نزد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یثرون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پیشوای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مدین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پیش</w:t>
      </w:r>
      <w:r w:rsidDel="00000000" w:rsidR="00000000" w:rsidRPr="00000000">
        <w:rPr>
          <w:sz w:val="28"/>
          <w:szCs w:val="28"/>
          <w:rtl w:val="1"/>
        </w:rPr>
        <w:t xml:space="preserve">‌ </w:t>
      </w:r>
      <w:r w:rsidDel="00000000" w:rsidR="00000000" w:rsidRPr="00000000">
        <w:rPr>
          <w:sz w:val="28"/>
          <w:szCs w:val="28"/>
          <w:rtl w:val="1"/>
        </w:rPr>
        <w:t xml:space="preserve">از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اینکه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ابراهیم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موسی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عنوان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پیامبر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شناخته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شوند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رساله</w:t>
      </w:r>
      <w:r w:rsidDel="00000000" w:rsidR="00000000" w:rsidRPr="00000000">
        <w:rPr>
          <w:sz w:val="28"/>
          <w:szCs w:val="28"/>
          <w:rtl w:val="1"/>
        </w:rPr>
        <w:t xml:space="preserve">‌</w:t>
      </w:r>
      <w:r w:rsidDel="00000000" w:rsidR="00000000" w:rsidRPr="00000000">
        <w:rPr>
          <w:sz w:val="28"/>
          <w:szCs w:val="28"/>
          <w:rtl w:val="1"/>
        </w:rPr>
        <w:t xml:space="preserve">ی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آباء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در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این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دو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سفر</w:t>
      </w:r>
      <w:r w:rsidDel="00000000" w:rsidR="00000000" w:rsidRPr="00000000">
        <w:rPr>
          <w:sz w:val="28"/>
          <w:szCs w:val="28"/>
          <w:rtl w:val="1"/>
        </w:rPr>
        <w:t xml:space="preserve">‌ </w:t>
      </w:r>
      <w:r w:rsidDel="00000000" w:rsidR="00000000" w:rsidRPr="00000000">
        <w:rPr>
          <w:sz w:val="28"/>
          <w:szCs w:val="28"/>
          <w:rtl w:val="1"/>
        </w:rPr>
        <w:t xml:space="preserve">منتشر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شده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بود</w:t>
      </w:r>
      <w:r w:rsidDel="00000000" w:rsidR="00000000" w:rsidRPr="00000000">
        <w:rPr>
          <w:sz w:val="28"/>
          <w:szCs w:val="28"/>
          <w:rtl w:val="1"/>
        </w:rPr>
        <w:t xml:space="preserve">؛ </w:t>
      </w:r>
      <w:r w:rsidDel="00000000" w:rsidR="00000000" w:rsidRPr="00000000">
        <w:rPr>
          <w:sz w:val="28"/>
          <w:szCs w:val="28"/>
          <w:rtl w:val="1"/>
        </w:rPr>
        <w:t xml:space="preserve">زیرا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عبرانیان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بعد</w:t>
      </w:r>
      <w:r w:rsidDel="00000000" w:rsidR="00000000" w:rsidRPr="00000000">
        <w:rPr>
          <w:sz w:val="28"/>
          <w:szCs w:val="28"/>
          <w:rtl w:val="1"/>
        </w:rPr>
        <w:t xml:space="preserve">‌ </w:t>
      </w:r>
      <w:r w:rsidDel="00000000" w:rsidR="00000000" w:rsidRPr="00000000">
        <w:rPr>
          <w:sz w:val="28"/>
          <w:szCs w:val="28"/>
          <w:rtl w:val="1"/>
        </w:rPr>
        <w:t xml:space="preserve">از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ورود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سرزمین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کنعان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ارتباطشان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پیشوایان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عرب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در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جنوب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فلسطین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شمال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حجاز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کلمه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پیامبر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آشنایی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پیدا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کردند</w:t>
      </w:r>
      <w:r w:rsidDel="00000000" w:rsidR="00000000" w:rsidRPr="00000000">
        <w:rPr>
          <w:sz w:val="28"/>
          <w:szCs w:val="28"/>
          <w:rtl w:val="1"/>
        </w:rPr>
        <w:t xml:space="preserve">. </w:t>
      </w:r>
    </w:p>
    <w:p w:rsidR="00000000" w:rsidDel="00000000" w:rsidP="00000000" w:rsidRDefault="00000000" w:rsidRPr="00000000" w14:paraId="00000033">
      <w:pPr>
        <w:bidi w:val="1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bidi w:val="1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بسی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جای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تعجب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دارد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که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برخی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از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این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واقعیت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تاریخی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که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هزاران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سال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پیش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از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طریق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نوشتار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ثبت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رسیده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آگاهی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ندارند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آن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هم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حروفی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که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تاریخ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این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نوشته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ونویسندگان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آن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تقدم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دارد</w:t>
      </w:r>
      <w:r w:rsidDel="00000000" w:rsidR="00000000" w:rsidRPr="00000000">
        <w:rPr>
          <w:sz w:val="28"/>
          <w:szCs w:val="28"/>
          <w:rtl w:val="1"/>
        </w:rPr>
        <w:t xml:space="preserve">. </w:t>
      </w:r>
    </w:p>
    <w:p w:rsidR="00000000" w:rsidDel="00000000" w:rsidP="00000000" w:rsidRDefault="00000000" w:rsidRPr="00000000" w14:paraId="00000035">
      <w:pPr>
        <w:bidi w:val="1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bidi w:val="1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بنابراین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شایعات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دروغین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گاهی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حقایق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مسلم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غلبه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می</w:t>
      </w:r>
      <w:r w:rsidDel="00000000" w:rsidR="00000000" w:rsidRPr="00000000">
        <w:rPr>
          <w:sz w:val="28"/>
          <w:szCs w:val="28"/>
          <w:rtl w:val="1"/>
        </w:rPr>
        <w:t xml:space="preserve">‌</w:t>
      </w:r>
      <w:r w:rsidDel="00000000" w:rsidR="00000000" w:rsidRPr="00000000">
        <w:rPr>
          <w:sz w:val="28"/>
          <w:szCs w:val="28"/>
          <w:rtl w:val="1"/>
        </w:rPr>
        <w:t xml:space="preserve">کند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به</w:t>
      </w:r>
      <w:r w:rsidDel="00000000" w:rsidR="00000000" w:rsidRPr="00000000">
        <w:rPr>
          <w:sz w:val="28"/>
          <w:szCs w:val="28"/>
          <w:rtl w:val="1"/>
        </w:rPr>
        <w:t xml:space="preserve">‌</w:t>
      </w:r>
      <w:r w:rsidDel="00000000" w:rsidR="00000000" w:rsidRPr="00000000">
        <w:rPr>
          <w:sz w:val="28"/>
          <w:szCs w:val="28"/>
          <w:rtl w:val="1"/>
        </w:rPr>
        <w:t xml:space="preserve">ویژه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شایعاتی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که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نفوذ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قدرت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موجود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خود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را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حفظ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می</w:t>
      </w:r>
      <w:r w:rsidDel="00000000" w:rsidR="00000000" w:rsidRPr="00000000">
        <w:rPr>
          <w:sz w:val="28"/>
          <w:szCs w:val="28"/>
          <w:rtl w:val="1"/>
        </w:rPr>
        <w:t xml:space="preserve">‌</w:t>
      </w:r>
      <w:r w:rsidDel="00000000" w:rsidR="00000000" w:rsidRPr="00000000">
        <w:rPr>
          <w:sz w:val="28"/>
          <w:szCs w:val="28"/>
          <w:rtl w:val="1"/>
        </w:rPr>
        <w:t xml:space="preserve">کند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آوازه</w:t>
      </w:r>
      <w:r w:rsidDel="00000000" w:rsidR="00000000" w:rsidRPr="00000000">
        <w:rPr>
          <w:sz w:val="28"/>
          <w:szCs w:val="28"/>
          <w:rtl w:val="1"/>
        </w:rPr>
        <w:t xml:space="preserve">‌</w:t>
      </w:r>
      <w:r w:rsidDel="00000000" w:rsidR="00000000" w:rsidRPr="00000000">
        <w:rPr>
          <w:sz w:val="28"/>
          <w:szCs w:val="28"/>
          <w:rtl w:val="1"/>
        </w:rPr>
        <w:t xml:space="preserve">ای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روزافزون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همه</w:t>
      </w:r>
      <w:r w:rsidDel="00000000" w:rsidR="00000000" w:rsidRPr="00000000">
        <w:rPr>
          <w:sz w:val="28"/>
          <w:szCs w:val="28"/>
          <w:rtl w:val="1"/>
        </w:rPr>
        <w:t xml:space="preserve">‌ </w:t>
      </w:r>
      <w:r w:rsidDel="00000000" w:rsidR="00000000" w:rsidRPr="00000000">
        <w:rPr>
          <w:sz w:val="28"/>
          <w:szCs w:val="28"/>
          <w:rtl w:val="1"/>
        </w:rPr>
        <w:t xml:space="preserve">جا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را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پر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می</w:t>
      </w:r>
      <w:r w:rsidDel="00000000" w:rsidR="00000000" w:rsidRPr="00000000">
        <w:rPr>
          <w:sz w:val="28"/>
          <w:szCs w:val="28"/>
          <w:rtl w:val="1"/>
        </w:rPr>
        <w:t xml:space="preserve">‌</w:t>
      </w:r>
      <w:r w:rsidDel="00000000" w:rsidR="00000000" w:rsidRPr="00000000">
        <w:rPr>
          <w:sz w:val="28"/>
          <w:szCs w:val="28"/>
          <w:rtl w:val="1"/>
        </w:rPr>
        <w:t xml:space="preserve">کند</w:t>
      </w:r>
      <w:r w:rsidDel="00000000" w:rsidR="00000000" w:rsidRPr="00000000">
        <w:rPr>
          <w:sz w:val="28"/>
          <w:szCs w:val="28"/>
          <w:rtl w:val="1"/>
        </w:rPr>
        <w:t xml:space="preserve">. </w:t>
      </w:r>
      <w:r w:rsidDel="00000000" w:rsidR="00000000" w:rsidRPr="00000000">
        <w:rPr>
          <w:sz w:val="28"/>
          <w:szCs w:val="28"/>
          <w:rtl w:val="1"/>
        </w:rPr>
        <w:t xml:space="preserve">اروپاییان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در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دوران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شکوفایی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خود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شایعه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کردند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که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اجداد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یونانی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آنان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در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حکمت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امت</w:t>
      </w:r>
      <w:r w:rsidDel="00000000" w:rsidR="00000000" w:rsidRPr="00000000">
        <w:rPr>
          <w:sz w:val="28"/>
          <w:szCs w:val="28"/>
          <w:rtl w:val="1"/>
        </w:rPr>
        <w:t xml:space="preserve">‌</w:t>
      </w:r>
      <w:r w:rsidDel="00000000" w:rsidR="00000000" w:rsidRPr="00000000">
        <w:rPr>
          <w:sz w:val="28"/>
          <w:szCs w:val="28"/>
          <w:rtl w:val="1"/>
        </w:rPr>
        <w:t xml:space="preserve">های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دیگر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پیشگام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بودند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اروپاییان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مانند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دیگران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در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مورد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قدمت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تورات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در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مقایسه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انجیل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قرآن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قدمت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بنی</w:t>
      </w:r>
      <w:r w:rsidDel="00000000" w:rsidR="00000000" w:rsidRPr="00000000">
        <w:rPr>
          <w:sz w:val="28"/>
          <w:szCs w:val="28"/>
          <w:rtl w:val="1"/>
        </w:rPr>
        <w:t xml:space="preserve">‌</w:t>
      </w:r>
      <w:r w:rsidDel="00000000" w:rsidR="00000000" w:rsidRPr="00000000">
        <w:rPr>
          <w:sz w:val="28"/>
          <w:szCs w:val="28"/>
          <w:rtl w:val="1"/>
        </w:rPr>
        <w:t xml:space="preserve">اسرائیل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در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مقایسه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مسیحیان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مسلمانان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دچار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اشتباه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شدند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آن</w:t>
      </w:r>
      <w:r w:rsidDel="00000000" w:rsidR="00000000" w:rsidRPr="00000000">
        <w:rPr>
          <w:sz w:val="28"/>
          <w:szCs w:val="28"/>
          <w:rtl w:val="1"/>
        </w:rPr>
        <w:t xml:space="preserve">‌</w:t>
      </w:r>
      <w:r w:rsidDel="00000000" w:rsidR="00000000" w:rsidRPr="00000000">
        <w:rPr>
          <w:sz w:val="28"/>
          <w:szCs w:val="28"/>
          <w:rtl w:val="1"/>
        </w:rPr>
        <w:t xml:space="preserve">ها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گمان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کردند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که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عبری</w:t>
      </w:r>
      <w:r w:rsidDel="00000000" w:rsidR="00000000" w:rsidRPr="00000000">
        <w:rPr>
          <w:sz w:val="28"/>
          <w:szCs w:val="28"/>
          <w:rtl w:val="1"/>
        </w:rPr>
        <w:t xml:space="preserve">‌</w:t>
      </w:r>
      <w:r w:rsidDel="00000000" w:rsidR="00000000" w:rsidRPr="00000000">
        <w:rPr>
          <w:sz w:val="28"/>
          <w:szCs w:val="28"/>
          <w:rtl w:val="1"/>
        </w:rPr>
        <w:t xml:space="preserve">ها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از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نظر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دین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فرهنگ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دینی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اعراب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مقدم</w:t>
      </w:r>
      <w:r w:rsidDel="00000000" w:rsidR="00000000" w:rsidRPr="00000000">
        <w:rPr>
          <w:sz w:val="28"/>
          <w:szCs w:val="28"/>
          <w:rtl w:val="1"/>
        </w:rPr>
        <w:t xml:space="preserve">‌</w:t>
      </w:r>
      <w:r w:rsidDel="00000000" w:rsidR="00000000" w:rsidRPr="00000000">
        <w:rPr>
          <w:sz w:val="28"/>
          <w:szCs w:val="28"/>
          <w:rtl w:val="1"/>
        </w:rPr>
        <w:t xml:space="preserve">اند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این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درحالی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است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که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کتاب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دینی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آنان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تورات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صراحت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گوید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مردمان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سرزمین</w:t>
      </w:r>
      <w:r w:rsidDel="00000000" w:rsidR="00000000" w:rsidRPr="00000000">
        <w:rPr>
          <w:sz w:val="28"/>
          <w:szCs w:val="28"/>
          <w:rtl w:val="1"/>
        </w:rPr>
        <w:t xml:space="preserve">‌</w:t>
      </w:r>
      <w:r w:rsidDel="00000000" w:rsidR="00000000" w:rsidRPr="00000000">
        <w:rPr>
          <w:sz w:val="28"/>
          <w:szCs w:val="28"/>
          <w:rtl w:val="1"/>
        </w:rPr>
        <w:t xml:space="preserve">های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عربی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نسبت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بنی</w:t>
      </w:r>
      <w:r w:rsidDel="00000000" w:rsidR="00000000" w:rsidRPr="00000000">
        <w:rPr>
          <w:sz w:val="28"/>
          <w:szCs w:val="28"/>
          <w:rtl w:val="1"/>
        </w:rPr>
        <w:t xml:space="preserve">‌</w:t>
      </w:r>
      <w:r w:rsidDel="00000000" w:rsidR="00000000" w:rsidRPr="00000000">
        <w:rPr>
          <w:sz w:val="28"/>
          <w:szCs w:val="28"/>
          <w:rtl w:val="1"/>
        </w:rPr>
        <w:t xml:space="preserve">اسرائیل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ابراهیم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قدمت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بیشتری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دارند</w:t>
      </w:r>
      <w:r w:rsidDel="00000000" w:rsidR="00000000" w:rsidRPr="00000000">
        <w:rPr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37">
      <w:pPr>
        <w:bidi w:val="1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bidi w:val="1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هیچ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چیز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اندازه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عدم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آگاهی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از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حقیقتی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که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تقدم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اعراب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را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آشکار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می</w:t>
      </w:r>
      <w:r w:rsidDel="00000000" w:rsidR="00000000" w:rsidRPr="00000000">
        <w:rPr>
          <w:sz w:val="28"/>
          <w:szCs w:val="28"/>
          <w:rtl w:val="1"/>
        </w:rPr>
        <w:t xml:space="preserve">‌</w:t>
      </w:r>
      <w:r w:rsidDel="00000000" w:rsidR="00000000" w:rsidRPr="00000000">
        <w:rPr>
          <w:sz w:val="28"/>
          <w:szCs w:val="28"/>
          <w:rtl w:val="1"/>
        </w:rPr>
        <w:t xml:space="preserve">کند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شگفت</w:t>
      </w:r>
      <w:r w:rsidDel="00000000" w:rsidR="00000000" w:rsidRPr="00000000">
        <w:rPr>
          <w:sz w:val="28"/>
          <w:szCs w:val="28"/>
          <w:rtl w:val="1"/>
        </w:rPr>
        <w:t xml:space="preserve">‌</w:t>
      </w:r>
      <w:r w:rsidDel="00000000" w:rsidR="00000000" w:rsidRPr="00000000">
        <w:rPr>
          <w:sz w:val="28"/>
          <w:szCs w:val="28"/>
          <w:rtl w:val="1"/>
        </w:rPr>
        <w:t xml:space="preserve">آور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نیست</w:t>
      </w:r>
      <w:r w:rsidDel="00000000" w:rsidR="00000000" w:rsidRPr="00000000">
        <w:rPr>
          <w:sz w:val="28"/>
          <w:szCs w:val="28"/>
          <w:rtl w:val="1"/>
        </w:rPr>
        <w:t xml:space="preserve">. </w:t>
      </w:r>
    </w:p>
    <w:p w:rsidR="00000000" w:rsidDel="00000000" w:rsidP="00000000" w:rsidRDefault="00000000" w:rsidRPr="00000000" w14:paraId="00000039">
      <w:pPr>
        <w:bidi w:val="1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bidi w:val="1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هیچ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چیز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از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عدم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آگاهی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نسبت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اوهامی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که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این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قدرت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در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نزد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ملت</w:t>
      </w:r>
      <w:r w:rsidDel="00000000" w:rsidR="00000000" w:rsidRPr="00000000">
        <w:rPr>
          <w:sz w:val="28"/>
          <w:szCs w:val="28"/>
          <w:rtl w:val="1"/>
        </w:rPr>
        <w:t xml:space="preserve">‌</w:t>
      </w:r>
      <w:r w:rsidDel="00000000" w:rsidR="00000000" w:rsidRPr="00000000">
        <w:rPr>
          <w:sz w:val="28"/>
          <w:szCs w:val="28"/>
          <w:rtl w:val="1"/>
        </w:rPr>
        <w:t xml:space="preserve">هایی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که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فرهنگ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شهره</w:t>
      </w:r>
      <w:r w:rsidDel="00000000" w:rsidR="00000000" w:rsidRPr="00000000">
        <w:rPr>
          <w:sz w:val="28"/>
          <w:szCs w:val="28"/>
          <w:rtl w:val="1"/>
        </w:rPr>
        <w:t xml:space="preserve">‌</w:t>
      </w:r>
      <w:r w:rsidDel="00000000" w:rsidR="00000000" w:rsidRPr="00000000">
        <w:rPr>
          <w:sz w:val="28"/>
          <w:szCs w:val="28"/>
          <w:rtl w:val="1"/>
        </w:rPr>
        <w:t xml:space="preserve">اند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پخش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می</w:t>
      </w:r>
      <w:r w:rsidDel="00000000" w:rsidR="00000000" w:rsidRPr="00000000">
        <w:rPr>
          <w:sz w:val="28"/>
          <w:szCs w:val="28"/>
          <w:rtl w:val="1"/>
        </w:rPr>
        <w:t xml:space="preserve">‌</w:t>
      </w:r>
      <w:r w:rsidDel="00000000" w:rsidR="00000000" w:rsidRPr="00000000">
        <w:rPr>
          <w:sz w:val="28"/>
          <w:szCs w:val="28"/>
          <w:rtl w:val="1"/>
        </w:rPr>
        <w:t xml:space="preserve">شود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شگفت</w:t>
      </w:r>
      <w:r w:rsidDel="00000000" w:rsidR="00000000" w:rsidRPr="00000000">
        <w:rPr>
          <w:sz w:val="28"/>
          <w:szCs w:val="28"/>
          <w:rtl w:val="1"/>
        </w:rPr>
        <w:t xml:space="preserve">‌</w:t>
      </w:r>
      <w:r w:rsidDel="00000000" w:rsidR="00000000" w:rsidRPr="00000000">
        <w:rPr>
          <w:sz w:val="28"/>
          <w:szCs w:val="28"/>
          <w:rtl w:val="1"/>
        </w:rPr>
        <w:t xml:space="preserve">آور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نیست</w:t>
      </w:r>
      <w:r w:rsidDel="00000000" w:rsidR="00000000" w:rsidRPr="00000000">
        <w:rPr>
          <w:sz w:val="28"/>
          <w:szCs w:val="28"/>
          <w:rtl w:val="1"/>
        </w:rPr>
        <w:t xml:space="preserve">. </w:t>
      </w:r>
    </w:p>
    <w:p w:rsidR="00000000" w:rsidDel="00000000" w:rsidP="00000000" w:rsidRDefault="00000000" w:rsidRPr="00000000" w14:paraId="0000003B">
      <w:pPr>
        <w:bidi w:val="1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bidi w:val="1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اگر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صفحات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آینده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تنها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از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بخشی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از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این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امر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شگفت</w:t>
      </w:r>
      <w:r w:rsidDel="00000000" w:rsidR="00000000" w:rsidRPr="00000000">
        <w:rPr>
          <w:sz w:val="28"/>
          <w:szCs w:val="28"/>
          <w:rtl w:val="1"/>
        </w:rPr>
        <w:t xml:space="preserve">‌</w:t>
      </w:r>
      <w:r w:rsidDel="00000000" w:rsidR="00000000" w:rsidRPr="00000000">
        <w:rPr>
          <w:sz w:val="28"/>
          <w:szCs w:val="28"/>
          <w:rtl w:val="1"/>
        </w:rPr>
        <w:t xml:space="preserve">انگیز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پرده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بردارد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برای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نوشتن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این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کتاب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کافی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خواهد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بود</w:t>
      </w:r>
      <w:r w:rsidDel="00000000" w:rsidR="00000000" w:rsidRPr="00000000">
        <w:rPr>
          <w:sz w:val="28"/>
          <w:szCs w:val="28"/>
          <w:rtl w:val="1"/>
        </w:rPr>
        <w:t xml:space="preserve">؛ </w:t>
      </w:r>
      <w:r w:rsidDel="00000000" w:rsidR="00000000" w:rsidRPr="00000000">
        <w:rPr>
          <w:sz w:val="28"/>
          <w:szCs w:val="28"/>
          <w:rtl w:val="1"/>
        </w:rPr>
        <w:t xml:space="preserve">چون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مطالب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اجمالی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این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چند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سطر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را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شرح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می</w:t>
      </w:r>
      <w:r w:rsidDel="00000000" w:rsidR="00000000" w:rsidRPr="00000000">
        <w:rPr>
          <w:sz w:val="28"/>
          <w:szCs w:val="28"/>
          <w:rtl w:val="1"/>
        </w:rPr>
        <w:t xml:space="preserve">‌</w:t>
      </w:r>
      <w:r w:rsidDel="00000000" w:rsidR="00000000" w:rsidRPr="00000000">
        <w:rPr>
          <w:sz w:val="28"/>
          <w:szCs w:val="28"/>
          <w:rtl w:val="1"/>
        </w:rPr>
        <w:t xml:space="preserve">دهد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تفصیل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کافی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درباره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این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موضوع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خواهد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بود</w:t>
      </w:r>
      <w:r w:rsidDel="00000000" w:rsidR="00000000" w:rsidRPr="00000000">
        <w:rPr>
          <w:sz w:val="28"/>
          <w:szCs w:val="28"/>
          <w:rtl w:val="1"/>
        </w:rPr>
        <w:t xml:space="preserve">.  </w:t>
      </w:r>
    </w:p>
    <w:p w:rsidR="00000000" w:rsidDel="00000000" w:rsidP="00000000" w:rsidRDefault="00000000" w:rsidRPr="00000000" w14:paraId="0000003D">
      <w:pPr>
        <w:bidi w:val="1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bidi w:val="1"/>
        <w:ind w:left="0" w:firstLine="0"/>
        <w:jc w:val="both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